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FBD9" w14:textId="3281ACA8" w:rsidR="00FA0B5E" w:rsidRDefault="00C022BC" w:rsidP="00E41E01">
      <w:pPr>
        <w:spacing w:after="0"/>
        <w:jc w:val="center"/>
        <w:rPr>
          <w:b/>
        </w:rPr>
      </w:pPr>
      <w:r>
        <w:rPr>
          <w:b/>
        </w:rPr>
        <w:t xml:space="preserve">Nadcap </w:t>
      </w:r>
      <w:r w:rsidR="00EC073A" w:rsidRPr="00EC073A">
        <w:rPr>
          <w:b/>
        </w:rPr>
        <w:t>MANAGEMENT COUNCIL (NMC) TELECONFERENCE CALL</w:t>
      </w:r>
    </w:p>
    <w:p w14:paraId="394AD73F" w14:textId="77777777" w:rsidR="00EC073A" w:rsidRDefault="00EC073A" w:rsidP="00E41E01">
      <w:pPr>
        <w:pStyle w:val="Title"/>
        <w:ind w:left="720" w:hanging="720"/>
        <w:rPr>
          <w:rFonts w:ascii="Arial" w:hAnsi="Arial" w:cs="Arial"/>
        </w:rPr>
      </w:pPr>
      <w:r>
        <w:rPr>
          <w:rFonts w:ascii="Arial" w:hAnsi="Arial" w:cs="Arial"/>
        </w:rPr>
        <w:t>MINUTES</w:t>
      </w:r>
    </w:p>
    <w:p w14:paraId="6B90FBDA" w14:textId="39BD5A68" w:rsidR="00FA0B5E" w:rsidRPr="00FC3F1E" w:rsidRDefault="003A161A" w:rsidP="00E41E01">
      <w:pPr>
        <w:spacing w:after="0"/>
        <w:jc w:val="center"/>
        <w:rPr>
          <w:b/>
        </w:rPr>
      </w:pPr>
      <w:r>
        <w:rPr>
          <w:b/>
        </w:rPr>
        <w:t>MAY</w:t>
      </w:r>
      <w:r w:rsidR="007D77F2">
        <w:rPr>
          <w:b/>
        </w:rPr>
        <w:t xml:space="preserve"> </w:t>
      </w:r>
      <w:r w:rsidR="008205E1">
        <w:rPr>
          <w:b/>
        </w:rPr>
        <w:t>27</w:t>
      </w:r>
      <w:r w:rsidR="00C022BC">
        <w:rPr>
          <w:b/>
        </w:rPr>
        <w:t>,</w:t>
      </w:r>
      <w:r w:rsidR="007C27A3">
        <w:rPr>
          <w:b/>
        </w:rPr>
        <w:t xml:space="preserve"> 2014</w:t>
      </w:r>
    </w:p>
    <w:p w14:paraId="6B90FBDD" w14:textId="06CC1F6D" w:rsidR="00FA0B5E" w:rsidRPr="00FC3F1E" w:rsidRDefault="00FA0B5E" w:rsidP="00E41E01">
      <w:pPr>
        <w:spacing w:after="0"/>
        <w:rPr>
          <w:b/>
          <w:u w:val="single"/>
        </w:rPr>
      </w:pPr>
    </w:p>
    <w:p w14:paraId="6B90FBDE" w14:textId="77777777" w:rsidR="00FA0B5E" w:rsidRDefault="00FA0B5E" w:rsidP="00E41E01">
      <w:pPr>
        <w:pStyle w:val="Heading1"/>
        <w:spacing w:after="0"/>
      </w:pPr>
      <w:r>
        <w:t>OPENING COMMENTS</w:t>
      </w:r>
    </w:p>
    <w:p w14:paraId="6231E8F0" w14:textId="77777777" w:rsidR="007D408B" w:rsidRPr="007D408B" w:rsidRDefault="007D408B" w:rsidP="00E41E01">
      <w:pPr>
        <w:pStyle w:val="Body"/>
        <w:spacing w:after="0"/>
      </w:pPr>
    </w:p>
    <w:p w14:paraId="38C02978" w14:textId="15354C55" w:rsidR="007D408B" w:rsidRDefault="007D408B" w:rsidP="00E41E01">
      <w:pPr>
        <w:pStyle w:val="Heading2"/>
        <w:spacing w:after="0"/>
      </w:pPr>
      <w:r>
        <w:t>Call to Order / Quorum Check</w:t>
      </w:r>
    </w:p>
    <w:p w14:paraId="7E2C1F45" w14:textId="77777777" w:rsidR="007C27A3" w:rsidRPr="007C27A3" w:rsidRDefault="007C27A3" w:rsidP="00E41E01">
      <w:pPr>
        <w:pStyle w:val="Body"/>
        <w:spacing w:after="0"/>
      </w:pPr>
    </w:p>
    <w:p w14:paraId="6B90FBE2" w14:textId="35C7DC7B" w:rsidR="00FA0B5E" w:rsidRDefault="00EC073A" w:rsidP="00E41E01">
      <w:pPr>
        <w:pStyle w:val="Body"/>
        <w:spacing w:after="0"/>
        <w:rPr>
          <w:rFonts w:cs="Arial"/>
        </w:rPr>
      </w:pPr>
      <w:r>
        <w:rPr>
          <w:rFonts w:cs="Arial"/>
        </w:rPr>
        <w:t>A quorum was established with the following representatives in attendance:</w:t>
      </w:r>
    </w:p>
    <w:p w14:paraId="29EA6CE3" w14:textId="77777777" w:rsidR="007D408B" w:rsidRPr="00EC073A" w:rsidRDefault="007D408B" w:rsidP="00E41E01">
      <w:pPr>
        <w:pStyle w:val="Body"/>
        <w:spacing w:after="0"/>
        <w:rPr>
          <w:rFonts w:cs="Arial"/>
        </w:rPr>
      </w:pPr>
    </w:p>
    <w:tbl>
      <w:tblPr>
        <w:tblW w:w="0" w:type="auto"/>
        <w:tblInd w:w="915" w:type="dxa"/>
        <w:tblCellMar>
          <w:left w:w="0" w:type="dxa"/>
          <w:right w:w="0" w:type="dxa"/>
        </w:tblCellMar>
        <w:tblLook w:val="04A0" w:firstRow="1" w:lastRow="0" w:firstColumn="1" w:lastColumn="0" w:noHBand="0" w:noVBand="1"/>
      </w:tblPr>
      <w:tblGrid>
        <w:gridCol w:w="352"/>
        <w:gridCol w:w="1008"/>
        <w:gridCol w:w="1530"/>
        <w:gridCol w:w="3510"/>
        <w:gridCol w:w="1440"/>
      </w:tblGrid>
      <w:tr w:rsidR="00EC073A" w:rsidRPr="00BE7335" w14:paraId="1FBC7C62" w14:textId="77777777" w:rsidTr="003A161A">
        <w:trPr>
          <w:trHeight w:val="60"/>
        </w:trPr>
        <w:tc>
          <w:tcPr>
            <w:tcW w:w="7840" w:type="dxa"/>
            <w:gridSpan w:val="5"/>
            <w:tcMar>
              <w:top w:w="0" w:type="dxa"/>
              <w:left w:w="108" w:type="dxa"/>
              <w:bottom w:w="0" w:type="dxa"/>
              <w:right w:w="108" w:type="dxa"/>
            </w:tcMar>
          </w:tcPr>
          <w:p w14:paraId="757FAF7B" w14:textId="290C6F9E" w:rsidR="00EC073A" w:rsidRDefault="00EC073A" w:rsidP="00E41E01">
            <w:pPr>
              <w:spacing w:after="0"/>
              <w:rPr>
                <w:rFonts w:ascii="Calibri" w:eastAsia="Calibri" w:hAnsi="Calibri" w:cs="Times New Roman"/>
                <w:b/>
                <w:i/>
                <w:sz w:val="22"/>
                <w:u w:val="single"/>
              </w:rPr>
            </w:pPr>
            <w:r w:rsidRPr="00EC073A">
              <w:rPr>
                <w:rFonts w:ascii="Calibri" w:eastAsia="Calibri" w:hAnsi="Calibri" w:cs="Times New Roman"/>
                <w:b/>
                <w:i/>
                <w:sz w:val="22"/>
                <w:u w:val="single"/>
              </w:rPr>
              <w:t xml:space="preserve">NMC Voting </w:t>
            </w:r>
            <w:r w:rsidR="00B67325" w:rsidRPr="00EC073A">
              <w:rPr>
                <w:rFonts w:ascii="Calibri" w:eastAsia="Calibri" w:hAnsi="Calibri" w:cs="Times New Roman"/>
                <w:b/>
                <w:i/>
                <w:sz w:val="22"/>
                <w:u w:val="single"/>
              </w:rPr>
              <w:t>Members</w:t>
            </w:r>
            <w:r w:rsidRPr="00EC073A">
              <w:rPr>
                <w:rFonts w:ascii="Calibri" w:eastAsia="Calibri" w:hAnsi="Calibri" w:cs="Times New Roman"/>
                <w:b/>
                <w:i/>
                <w:sz w:val="22"/>
                <w:u w:val="single"/>
              </w:rPr>
              <w:t xml:space="preserve"> in Attendance</w:t>
            </w:r>
          </w:p>
          <w:p w14:paraId="3750543D" w14:textId="5462B505" w:rsidR="00EC073A" w:rsidRPr="00EC073A" w:rsidRDefault="00EC073A" w:rsidP="00E41E01">
            <w:pPr>
              <w:spacing w:after="0"/>
              <w:rPr>
                <w:rFonts w:ascii="Calibri" w:eastAsia="Calibri" w:hAnsi="Calibri" w:cs="Times New Roman"/>
                <w:b/>
                <w:i/>
                <w:sz w:val="22"/>
                <w:u w:val="single"/>
              </w:rPr>
            </w:pPr>
          </w:p>
        </w:tc>
      </w:tr>
      <w:tr w:rsidR="003A161A" w:rsidRPr="00BE7335" w14:paraId="6FD5A170" w14:textId="77777777" w:rsidTr="003A161A">
        <w:tc>
          <w:tcPr>
            <w:tcW w:w="352" w:type="dxa"/>
            <w:tcMar>
              <w:top w:w="0" w:type="dxa"/>
              <w:left w:w="108" w:type="dxa"/>
              <w:bottom w:w="0" w:type="dxa"/>
              <w:right w:w="108" w:type="dxa"/>
            </w:tcMar>
          </w:tcPr>
          <w:p w14:paraId="3D236798"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124A053E"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Pascal</w:t>
            </w:r>
          </w:p>
        </w:tc>
        <w:tc>
          <w:tcPr>
            <w:tcW w:w="1530" w:type="dxa"/>
            <w:tcMar>
              <w:top w:w="0" w:type="dxa"/>
              <w:left w:w="108" w:type="dxa"/>
              <w:bottom w:w="0" w:type="dxa"/>
              <w:right w:w="108" w:type="dxa"/>
            </w:tcMar>
          </w:tcPr>
          <w:p w14:paraId="3CB7D8E4"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Blondet</w:t>
            </w:r>
          </w:p>
        </w:tc>
        <w:tc>
          <w:tcPr>
            <w:tcW w:w="3510" w:type="dxa"/>
            <w:tcMar>
              <w:top w:w="0" w:type="dxa"/>
              <w:left w:w="108" w:type="dxa"/>
              <w:bottom w:w="0" w:type="dxa"/>
              <w:right w:w="108" w:type="dxa"/>
            </w:tcMar>
          </w:tcPr>
          <w:p w14:paraId="74087399"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Airbus</w:t>
            </w:r>
          </w:p>
        </w:tc>
        <w:tc>
          <w:tcPr>
            <w:tcW w:w="1440" w:type="dxa"/>
            <w:tcMar>
              <w:top w:w="0" w:type="dxa"/>
              <w:left w:w="108" w:type="dxa"/>
              <w:bottom w:w="0" w:type="dxa"/>
              <w:right w:w="108" w:type="dxa"/>
            </w:tcMar>
          </w:tcPr>
          <w:p w14:paraId="0347AD72" w14:textId="77777777" w:rsidR="003A161A" w:rsidRPr="00BE7335" w:rsidRDefault="003A161A" w:rsidP="00E41E01">
            <w:pPr>
              <w:spacing w:after="0"/>
              <w:rPr>
                <w:rFonts w:ascii="Calibri" w:eastAsia="Calibri" w:hAnsi="Calibri" w:cs="Times New Roman"/>
                <w:sz w:val="22"/>
              </w:rPr>
            </w:pPr>
          </w:p>
        </w:tc>
      </w:tr>
      <w:tr w:rsidR="003A161A" w:rsidRPr="00BE7335" w14:paraId="1105C442" w14:textId="77777777" w:rsidTr="003A161A">
        <w:tc>
          <w:tcPr>
            <w:tcW w:w="352" w:type="dxa"/>
            <w:tcMar>
              <w:top w:w="0" w:type="dxa"/>
              <w:left w:w="108" w:type="dxa"/>
              <w:bottom w:w="0" w:type="dxa"/>
              <w:right w:w="108" w:type="dxa"/>
            </w:tcMar>
          </w:tcPr>
          <w:p w14:paraId="719F3A47"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048B98A1"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Bob</w:t>
            </w:r>
          </w:p>
        </w:tc>
        <w:tc>
          <w:tcPr>
            <w:tcW w:w="1530" w:type="dxa"/>
            <w:tcMar>
              <w:top w:w="0" w:type="dxa"/>
              <w:left w:w="108" w:type="dxa"/>
              <w:bottom w:w="0" w:type="dxa"/>
              <w:right w:w="108" w:type="dxa"/>
            </w:tcMar>
          </w:tcPr>
          <w:p w14:paraId="7A6AFC13"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Bodemuller</w:t>
            </w:r>
          </w:p>
        </w:tc>
        <w:tc>
          <w:tcPr>
            <w:tcW w:w="3510" w:type="dxa"/>
            <w:tcMar>
              <w:top w:w="0" w:type="dxa"/>
              <w:left w:w="108" w:type="dxa"/>
              <w:bottom w:w="0" w:type="dxa"/>
              <w:right w:w="108" w:type="dxa"/>
            </w:tcMar>
          </w:tcPr>
          <w:p w14:paraId="75556FD1"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Ball Aerospace &amp; Technology Corp.</w:t>
            </w:r>
          </w:p>
        </w:tc>
        <w:tc>
          <w:tcPr>
            <w:tcW w:w="1440" w:type="dxa"/>
            <w:tcMar>
              <w:top w:w="0" w:type="dxa"/>
              <w:left w:w="108" w:type="dxa"/>
              <w:bottom w:w="0" w:type="dxa"/>
              <w:right w:w="108" w:type="dxa"/>
            </w:tcMar>
          </w:tcPr>
          <w:p w14:paraId="69AF9C22" w14:textId="77777777" w:rsidR="003A161A" w:rsidRPr="00BE7335" w:rsidRDefault="003A161A" w:rsidP="00E41E01">
            <w:pPr>
              <w:spacing w:after="0"/>
              <w:rPr>
                <w:rFonts w:ascii="Calibri" w:eastAsia="Calibri" w:hAnsi="Calibri" w:cs="Times New Roman"/>
                <w:sz w:val="22"/>
              </w:rPr>
            </w:pPr>
          </w:p>
        </w:tc>
      </w:tr>
      <w:tr w:rsidR="003A161A" w:rsidRPr="00BE7335" w14:paraId="5E89997E" w14:textId="77777777" w:rsidTr="003A161A">
        <w:tc>
          <w:tcPr>
            <w:tcW w:w="352" w:type="dxa"/>
            <w:tcMar>
              <w:top w:w="0" w:type="dxa"/>
              <w:left w:w="108" w:type="dxa"/>
              <w:bottom w:w="0" w:type="dxa"/>
              <w:right w:w="108" w:type="dxa"/>
            </w:tcMar>
          </w:tcPr>
          <w:p w14:paraId="2546CDC7"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28510ECE"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Michael</w:t>
            </w:r>
          </w:p>
        </w:tc>
        <w:tc>
          <w:tcPr>
            <w:tcW w:w="1530" w:type="dxa"/>
            <w:tcMar>
              <w:top w:w="0" w:type="dxa"/>
              <w:left w:w="108" w:type="dxa"/>
              <w:bottom w:w="0" w:type="dxa"/>
              <w:right w:w="108" w:type="dxa"/>
            </w:tcMar>
          </w:tcPr>
          <w:p w14:paraId="48B1C190"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Brandt</w:t>
            </w:r>
          </w:p>
        </w:tc>
        <w:tc>
          <w:tcPr>
            <w:tcW w:w="3510" w:type="dxa"/>
            <w:tcMar>
              <w:top w:w="0" w:type="dxa"/>
              <w:left w:w="108" w:type="dxa"/>
              <w:bottom w:w="0" w:type="dxa"/>
              <w:right w:w="108" w:type="dxa"/>
            </w:tcMar>
          </w:tcPr>
          <w:p w14:paraId="665B8B26"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Alcoa</w:t>
            </w:r>
          </w:p>
        </w:tc>
        <w:tc>
          <w:tcPr>
            <w:tcW w:w="1440" w:type="dxa"/>
            <w:tcMar>
              <w:top w:w="0" w:type="dxa"/>
              <w:left w:w="108" w:type="dxa"/>
              <w:bottom w:w="0" w:type="dxa"/>
              <w:right w:w="108" w:type="dxa"/>
            </w:tcMar>
          </w:tcPr>
          <w:p w14:paraId="60F628D7" w14:textId="77777777" w:rsidR="003A161A" w:rsidRPr="00BE7335" w:rsidRDefault="003A161A" w:rsidP="00E41E01">
            <w:pPr>
              <w:spacing w:after="0"/>
              <w:rPr>
                <w:rFonts w:ascii="Calibri" w:eastAsia="Calibri" w:hAnsi="Calibri" w:cs="Times New Roman"/>
                <w:sz w:val="22"/>
              </w:rPr>
            </w:pPr>
          </w:p>
        </w:tc>
      </w:tr>
      <w:tr w:rsidR="003A161A" w:rsidRPr="00BE7335" w14:paraId="24952FF4" w14:textId="77777777" w:rsidTr="003A161A">
        <w:tc>
          <w:tcPr>
            <w:tcW w:w="352" w:type="dxa"/>
            <w:tcMar>
              <w:top w:w="0" w:type="dxa"/>
              <w:left w:w="108" w:type="dxa"/>
              <w:bottom w:w="0" w:type="dxa"/>
              <w:right w:w="108" w:type="dxa"/>
            </w:tcMar>
          </w:tcPr>
          <w:p w14:paraId="5FD26B5C"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266D9A8A"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Christian</w:t>
            </w:r>
          </w:p>
        </w:tc>
        <w:tc>
          <w:tcPr>
            <w:tcW w:w="1530" w:type="dxa"/>
            <w:tcMar>
              <w:top w:w="0" w:type="dxa"/>
              <w:left w:w="108" w:type="dxa"/>
              <w:bottom w:w="0" w:type="dxa"/>
              <w:right w:w="108" w:type="dxa"/>
            </w:tcMar>
          </w:tcPr>
          <w:p w14:paraId="55CE6C1C"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Buck</w:t>
            </w:r>
          </w:p>
        </w:tc>
        <w:tc>
          <w:tcPr>
            <w:tcW w:w="3510" w:type="dxa"/>
            <w:tcMar>
              <w:top w:w="0" w:type="dxa"/>
              <w:left w:w="108" w:type="dxa"/>
              <w:bottom w:w="0" w:type="dxa"/>
              <w:right w:w="108" w:type="dxa"/>
            </w:tcMar>
          </w:tcPr>
          <w:p w14:paraId="6B164F0D"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SAFRAN Group</w:t>
            </w:r>
          </w:p>
        </w:tc>
        <w:tc>
          <w:tcPr>
            <w:tcW w:w="1440" w:type="dxa"/>
            <w:tcMar>
              <w:top w:w="0" w:type="dxa"/>
              <w:left w:w="108" w:type="dxa"/>
              <w:bottom w:w="0" w:type="dxa"/>
              <w:right w:w="108" w:type="dxa"/>
            </w:tcMar>
          </w:tcPr>
          <w:p w14:paraId="51E3A09B" w14:textId="77777777" w:rsidR="003A161A" w:rsidRPr="00BE7335" w:rsidRDefault="003A161A" w:rsidP="00E41E01">
            <w:pPr>
              <w:spacing w:after="0"/>
              <w:rPr>
                <w:rFonts w:ascii="Calibri" w:eastAsia="Calibri" w:hAnsi="Calibri" w:cs="Times New Roman"/>
                <w:sz w:val="22"/>
              </w:rPr>
            </w:pPr>
          </w:p>
        </w:tc>
      </w:tr>
      <w:tr w:rsidR="003A161A" w:rsidRPr="00BE7335" w14:paraId="6BF7F74E" w14:textId="77777777" w:rsidTr="003A161A">
        <w:tc>
          <w:tcPr>
            <w:tcW w:w="352" w:type="dxa"/>
            <w:tcMar>
              <w:top w:w="0" w:type="dxa"/>
              <w:left w:w="108" w:type="dxa"/>
              <w:bottom w:w="0" w:type="dxa"/>
              <w:right w:w="108" w:type="dxa"/>
            </w:tcMar>
          </w:tcPr>
          <w:p w14:paraId="0A5D6EB9"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3D6D62D5"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Jim</w:t>
            </w:r>
          </w:p>
        </w:tc>
        <w:tc>
          <w:tcPr>
            <w:tcW w:w="1530" w:type="dxa"/>
            <w:tcMar>
              <w:top w:w="0" w:type="dxa"/>
              <w:left w:w="108" w:type="dxa"/>
              <w:bottom w:w="0" w:type="dxa"/>
              <w:right w:w="108" w:type="dxa"/>
            </w:tcMar>
          </w:tcPr>
          <w:p w14:paraId="287564FD"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Cummings</w:t>
            </w:r>
          </w:p>
        </w:tc>
        <w:tc>
          <w:tcPr>
            <w:tcW w:w="3510" w:type="dxa"/>
            <w:tcMar>
              <w:top w:w="0" w:type="dxa"/>
              <w:left w:w="108" w:type="dxa"/>
              <w:bottom w:w="0" w:type="dxa"/>
              <w:right w:w="108" w:type="dxa"/>
            </w:tcMar>
          </w:tcPr>
          <w:p w14:paraId="3AB00F0F"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Metal Finishing Co.</w:t>
            </w:r>
          </w:p>
        </w:tc>
        <w:tc>
          <w:tcPr>
            <w:tcW w:w="1440" w:type="dxa"/>
            <w:tcMar>
              <w:top w:w="0" w:type="dxa"/>
              <w:left w:w="108" w:type="dxa"/>
              <w:bottom w:w="0" w:type="dxa"/>
              <w:right w:w="108" w:type="dxa"/>
            </w:tcMar>
          </w:tcPr>
          <w:p w14:paraId="0F3E816D" w14:textId="77777777" w:rsidR="003A161A" w:rsidRPr="00BE7335" w:rsidRDefault="003A161A" w:rsidP="00E41E01">
            <w:pPr>
              <w:spacing w:after="0"/>
              <w:rPr>
                <w:rFonts w:ascii="Calibri" w:eastAsia="Calibri" w:hAnsi="Calibri" w:cs="Times New Roman"/>
                <w:sz w:val="22"/>
              </w:rPr>
            </w:pPr>
          </w:p>
        </w:tc>
      </w:tr>
      <w:tr w:rsidR="003A161A" w:rsidRPr="00BE7335" w14:paraId="627B93A0" w14:textId="77777777" w:rsidTr="003A161A">
        <w:tc>
          <w:tcPr>
            <w:tcW w:w="352" w:type="dxa"/>
            <w:tcMar>
              <w:top w:w="0" w:type="dxa"/>
              <w:left w:w="108" w:type="dxa"/>
              <w:bottom w:w="0" w:type="dxa"/>
              <w:right w:w="108" w:type="dxa"/>
            </w:tcMar>
          </w:tcPr>
          <w:p w14:paraId="22D75AD5"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3AC45BA5"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Martha</w:t>
            </w:r>
          </w:p>
        </w:tc>
        <w:tc>
          <w:tcPr>
            <w:tcW w:w="1530" w:type="dxa"/>
            <w:tcMar>
              <w:top w:w="0" w:type="dxa"/>
              <w:left w:w="108" w:type="dxa"/>
              <w:bottom w:w="0" w:type="dxa"/>
              <w:right w:w="108" w:type="dxa"/>
            </w:tcMar>
          </w:tcPr>
          <w:p w14:paraId="19FCA09C"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Hogan-Battisti</w:t>
            </w:r>
          </w:p>
        </w:tc>
        <w:tc>
          <w:tcPr>
            <w:tcW w:w="3510" w:type="dxa"/>
            <w:tcMar>
              <w:top w:w="0" w:type="dxa"/>
              <w:left w:w="108" w:type="dxa"/>
              <w:bottom w:w="0" w:type="dxa"/>
              <w:right w:w="108" w:type="dxa"/>
            </w:tcMar>
          </w:tcPr>
          <w:p w14:paraId="0BAA4815"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The Boeing Company</w:t>
            </w:r>
          </w:p>
        </w:tc>
        <w:tc>
          <w:tcPr>
            <w:tcW w:w="1440" w:type="dxa"/>
            <w:tcMar>
              <w:top w:w="0" w:type="dxa"/>
              <w:left w:w="108" w:type="dxa"/>
              <w:bottom w:w="0" w:type="dxa"/>
              <w:right w:w="108" w:type="dxa"/>
            </w:tcMar>
          </w:tcPr>
          <w:p w14:paraId="1E9C0514" w14:textId="77777777" w:rsidR="003A161A" w:rsidRPr="00BE7335" w:rsidRDefault="003A161A" w:rsidP="00E41E01">
            <w:pPr>
              <w:spacing w:after="0"/>
              <w:rPr>
                <w:rFonts w:ascii="Calibri" w:eastAsia="Calibri" w:hAnsi="Calibri" w:cs="Times New Roman"/>
                <w:sz w:val="22"/>
              </w:rPr>
            </w:pPr>
          </w:p>
        </w:tc>
      </w:tr>
      <w:tr w:rsidR="003A161A" w:rsidRPr="00BE7335" w14:paraId="6BD5466A" w14:textId="77777777" w:rsidTr="003A161A">
        <w:tc>
          <w:tcPr>
            <w:tcW w:w="352" w:type="dxa"/>
            <w:tcMar>
              <w:top w:w="0" w:type="dxa"/>
              <w:left w:w="108" w:type="dxa"/>
              <w:bottom w:w="0" w:type="dxa"/>
              <w:right w:w="108" w:type="dxa"/>
            </w:tcMar>
          </w:tcPr>
          <w:p w14:paraId="39DB4647"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2C23F3E0"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Scott</w:t>
            </w:r>
          </w:p>
        </w:tc>
        <w:tc>
          <w:tcPr>
            <w:tcW w:w="1530" w:type="dxa"/>
            <w:tcMar>
              <w:top w:w="0" w:type="dxa"/>
              <w:left w:w="108" w:type="dxa"/>
              <w:bottom w:w="0" w:type="dxa"/>
              <w:right w:w="108" w:type="dxa"/>
            </w:tcMar>
          </w:tcPr>
          <w:p w14:paraId="7A4FA94B"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Iby</w:t>
            </w:r>
          </w:p>
        </w:tc>
        <w:tc>
          <w:tcPr>
            <w:tcW w:w="3510" w:type="dxa"/>
            <w:tcMar>
              <w:top w:w="0" w:type="dxa"/>
              <w:left w:w="108" w:type="dxa"/>
              <w:bottom w:w="0" w:type="dxa"/>
              <w:right w:w="108" w:type="dxa"/>
            </w:tcMar>
          </w:tcPr>
          <w:p w14:paraId="5D1EA90A"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Hamilton Sundstrand (UTAS)</w:t>
            </w:r>
          </w:p>
        </w:tc>
        <w:tc>
          <w:tcPr>
            <w:tcW w:w="1440" w:type="dxa"/>
            <w:tcMar>
              <w:top w:w="0" w:type="dxa"/>
              <w:left w:w="108" w:type="dxa"/>
              <w:bottom w:w="0" w:type="dxa"/>
              <w:right w:w="108" w:type="dxa"/>
            </w:tcMar>
          </w:tcPr>
          <w:p w14:paraId="7C47DC24" w14:textId="77777777" w:rsidR="003A161A" w:rsidRPr="00BE7335" w:rsidRDefault="003A161A" w:rsidP="00E41E01">
            <w:pPr>
              <w:spacing w:after="0"/>
              <w:rPr>
                <w:rFonts w:ascii="Calibri" w:eastAsia="Calibri" w:hAnsi="Calibri" w:cs="Times New Roman"/>
                <w:sz w:val="22"/>
              </w:rPr>
            </w:pPr>
          </w:p>
        </w:tc>
      </w:tr>
      <w:tr w:rsidR="003A161A" w:rsidRPr="00BE7335" w14:paraId="04190F03" w14:textId="77777777" w:rsidTr="003A161A">
        <w:tc>
          <w:tcPr>
            <w:tcW w:w="352" w:type="dxa"/>
            <w:tcMar>
              <w:top w:w="0" w:type="dxa"/>
              <w:left w:w="108" w:type="dxa"/>
              <w:bottom w:w="0" w:type="dxa"/>
              <w:right w:w="108" w:type="dxa"/>
            </w:tcMar>
          </w:tcPr>
          <w:p w14:paraId="6FFB3BBA"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142F4C14"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Jason</w:t>
            </w:r>
          </w:p>
        </w:tc>
        <w:tc>
          <w:tcPr>
            <w:tcW w:w="1530" w:type="dxa"/>
            <w:tcMar>
              <w:top w:w="0" w:type="dxa"/>
              <w:left w:w="108" w:type="dxa"/>
              <w:bottom w:w="0" w:type="dxa"/>
              <w:right w:w="108" w:type="dxa"/>
            </w:tcMar>
          </w:tcPr>
          <w:p w14:paraId="75865854"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Jolly</w:t>
            </w:r>
          </w:p>
        </w:tc>
        <w:tc>
          <w:tcPr>
            <w:tcW w:w="3510" w:type="dxa"/>
            <w:tcMar>
              <w:top w:w="0" w:type="dxa"/>
              <w:left w:w="108" w:type="dxa"/>
              <w:bottom w:w="0" w:type="dxa"/>
              <w:right w:w="108" w:type="dxa"/>
            </w:tcMar>
          </w:tcPr>
          <w:p w14:paraId="3DF79024"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Cessna Aircraft Company</w:t>
            </w:r>
          </w:p>
        </w:tc>
        <w:tc>
          <w:tcPr>
            <w:tcW w:w="1440" w:type="dxa"/>
            <w:tcMar>
              <w:top w:w="0" w:type="dxa"/>
              <w:left w:w="108" w:type="dxa"/>
              <w:bottom w:w="0" w:type="dxa"/>
              <w:right w:w="108" w:type="dxa"/>
            </w:tcMar>
          </w:tcPr>
          <w:p w14:paraId="5D619835" w14:textId="77777777" w:rsidR="003A161A" w:rsidRPr="00BE7335" w:rsidRDefault="003A161A" w:rsidP="00E41E01">
            <w:pPr>
              <w:spacing w:after="0"/>
              <w:rPr>
                <w:rFonts w:ascii="Calibri" w:eastAsia="Calibri" w:hAnsi="Calibri" w:cs="Times New Roman"/>
                <w:sz w:val="22"/>
              </w:rPr>
            </w:pPr>
          </w:p>
        </w:tc>
      </w:tr>
      <w:tr w:rsidR="003A161A" w:rsidRPr="00BE7335" w14:paraId="12232E27" w14:textId="77777777" w:rsidTr="003A161A">
        <w:trPr>
          <w:trHeight w:val="60"/>
        </w:trPr>
        <w:tc>
          <w:tcPr>
            <w:tcW w:w="352" w:type="dxa"/>
            <w:tcMar>
              <w:top w:w="0" w:type="dxa"/>
              <w:left w:w="108" w:type="dxa"/>
              <w:bottom w:w="0" w:type="dxa"/>
              <w:right w:w="108" w:type="dxa"/>
            </w:tcMar>
          </w:tcPr>
          <w:p w14:paraId="50618CD4"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49647755"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Karen</w:t>
            </w:r>
          </w:p>
        </w:tc>
        <w:tc>
          <w:tcPr>
            <w:tcW w:w="1530" w:type="dxa"/>
            <w:tcMar>
              <w:top w:w="0" w:type="dxa"/>
              <w:left w:w="108" w:type="dxa"/>
              <w:bottom w:w="0" w:type="dxa"/>
              <w:right w:w="108" w:type="dxa"/>
            </w:tcMar>
          </w:tcPr>
          <w:p w14:paraId="2E42DB4F"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Kim</w:t>
            </w:r>
          </w:p>
        </w:tc>
        <w:tc>
          <w:tcPr>
            <w:tcW w:w="3510" w:type="dxa"/>
            <w:tcMar>
              <w:top w:w="0" w:type="dxa"/>
              <w:left w:w="108" w:type="dxa"/>
              <w:bottom w:w="0" w:type="dxa"/>
              <w:right w:w="108" w:type="dxa"/>
            </w:tcMar>
          </w:tcPr>
          <w:p w14:paraId="55E440F6"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Sikorsky Aircraft Co.</w:t>
            </w:r>
          </w:p>
        </w:tc>
        <w:tc>
          <w:tcPr>
            <w:tcW w:w="1440" w:type="dxa"/>
            <w:tcMar>
              <w:top w:w="0" w:type="dxa"/>
              <w:left w:w="108" w:type="dxa"/>
              <w:bottom w:w="0" w:type="dxa"/>
              <w:right w:w="108" w:type="dxa"/>
            </w:tcMar>
          </w:tcPr>
          <w:p w14:paraId="309D0059" w14:textId="77777777" w:rsidR="003A161A" w:rsidRPr="00BE7335" w:rsidRDefault="003A161A" w:rsidP="00E41E01">
            <w:pPr>
              <w:spacing w:after="0"/>
              <w:rPr>
                <w:rFonts w:ascii="Calibri" w:eastAsia="Calibri" w:hAnsi="Calibri" w:cs="Times New Roman"/>
                <w:sz w:val="22"/>
              </w:rPr>
            </w:pPr>
          </w:p>
        </w:tc>
      </w:tr>
      <w:tr w:rsidR="003A161A" w:rsidRPr="00BE7335" w14:paraId="24123860" w14:textId="77777777" w:rsidTr="003A161A">
        <w:tc>
          <w:tcPr>
            <w:tcW w:w="352" w:type="dxa"/>
            <w:tcMar>
              <w:top w:w="0" w:type="dxa"/>
              <w:left w:w="108" w:type="dxa"/>
              <w:bottom w:w="0" w:type="dxa"/>
              <w:right w:w="108" w:type="dxa"/>
            </w:tcMar>
          </w:tcPr>
          <w:p w14:paraId="6AAE3D25"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396CB060"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Bob</w:t>
            </w:r>
          </w:p>
        </w:tc>
        <w:tc>
          <w:tcPr>
            <w:tcW w:w="1530" w:type="dxa"/>
            <w:tcMar>
              <w:top w:w="0" w:type="dxa"/>
              <w:left w:w="108" w:type="dxa"/>
              <w:bottom w:w="0" w:type="dxa"/>
              <w:right w:w="108" w:type="dxa"/>
            </w:tcMar>
          </w:tcPr>
          <w:p w14:paraId="19B716FD"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Koukol</w:t>
            </w:r>
          </w:p>
        </w:tc>
        <w:tc>
          <w:tcPr>
            <w:tcW w:w="3510" w:type="dxa"/>
            <w:tcMar>
              <w:top w:w="0" w:type="dxa"/>
              <w:left w:w="108" w:type="dxa"/>
              <w:bottom w:w="0" w:type="dxa"/>
              <w:right w:w="108" w:type="dxa"/>
            </w:tcMar>
          </w:tcPr>
          <w:p w14:paraId="1FF99FA9"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Honeywell Aerospace</w:t>
            </w:r>
          </w:p>
        </w:tc>
        <w:tc>
          <w:tcPr>
            <w:tcW w:w="1440" w:type="dxa"/>
            <w:tcMar>
              <w:top w:w="0" w:type="dxa"/>
              <w:left w:w="108" w:type="dxa"/>
              <w:bottom w:w="0" w:type="dxa"/>
              <w:right w:w="108" w:type="dxa"/>
            </w:tcMar>
          </w:tcPr>
          <w:p w14:paraId="466ECF44" w14:textId="77777777" w:rsidR="003A161A" w:rsidRPr="00BE7335" w:rsidRDefault="003A161A" w:rsidP="00E41E01">
            <w:pPr>
              <w:spacing w:after="0"/>
              <w:rPr>
                <w:rFonts w:ascii="Calibri" w:eastAsia="Calibri" w:hAnsi="Calibri" w:cs="Times New Roman"/>
                <w:sz w:val="22"/>
              </w:rPr>
            </w:pPr>
          </w:p>
        </w:tc>
      </w:tr>
      <w:tr w:rsidR="003A161A" w:rsidRPr="00BE7335" w14:paraId="143B302A" w14:textId="77777777" w:rsidTr="003A161A">
        <w:tc>
          <w:tcPr>
            <w:tcW w:w="352" w:type="dxa"/>
            <w:tcMar>
              <w:top w:w="0" w:type="dxa"/>
              <w:left w:w="108" w:type="dxa"/>
              <w:bottom w:w="0" w:type="dxa"/>
              <w:right w:w="108" w:type="dxa"/>
            </w:tcMar>
          </w:tcPr>
          <w:p w14:paraId="6A097817"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0850F38F"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Ralph</w:t>
            </w:r>
          </w:p>
        </w:tc>
        <w:tc>
          <w:tcPr>
            <w:tcW w:w="1530" w:type="dxa"/>
            <w:tcMar>
              <w:top w:w="0" w:type="dxa"/>
              <w:left w:w="108" w:type="dxa"/>
              <w:bottom w:w="0" w:type="dxa"/>
              <w:right w:w="108" w:type="dxa"/>
            </w:tcMar>
          </w:tcPr>
          <w:p w14:paraId="249C6953" w14:textId="77777777" w:rsidR="003A161A" w:rsidRPr="00BE7335" w:rsidRDefault="003A161A" w:rsidP="00E41E01">
            <w:pPr>
              <w:spacing w:after="0"/>
              <w:rPr>
                <w:rFonts w:ascii="Calibri" w:eastAsia="Calibri" w:hAnsi="Calibri" w:cs="Times New Roman"/>
                <w:sz w:val="22"/>
              </w:rPr>
            </w:pPr>
            <w:proofErr w:type="spellStart"/>
            <w:r>
              <w:rPr>
                <w:rFonts w:ascii="Calibri" w:eastAsia="Calibri" w:hAnsi="Calibri" w:cs="Times New Roman"/>
                <w:sz w:val="22"/>
              </w:rPr>
              <w:t>Kropp</w:t>
            </w:r>
            <w:proofErr w:type="spellEnd"/>
          </w:p>
        </w:tc>
        <w:tc>
          <w:tcPr>
            <w:tcW w:w="3510" w:type="dxa"/>
            <w:tcMar>
              <w:top w:w="0" w:type="dxa"/>
              <w:left w:w="108" w:type="dxa"/>
              <w:bottom w:w="0" w:type="dxa"/>
              <w:right w:w="108" w:type="dxa"/>
            </w:tcMar>
          </w:tcPr>
          <w:p w14:paraId="1F816DB8"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MTU Aero Engines GmbH</w:t>
            </w:r>
          </w:p>
        </w:tc>
        <w:tc>
          <w:tcPr>
            <w:tcW w:w="1440" w:type="dxa"/>
            <w:tcMar>
              <w:top w:w="0" w:type="dxa"/>
              <w:left w:w="108" w:type="dxa"/>
              <w:bottom w:w="0" w:type="dxa"/>
              <w:right w:w="108" w:type="dxa"/>
            </w:tcMar>
          </w:tcPr>
          <w:p w14:paraId="435AFA25" w14:textId="77777777" w:rsidR="003A161A" w:rsidRPr="00BE7335" w:rsidRDefault="003A161A" w:rsidP="00E41E01">
            <w:pPr>
              <w:spacing w:after="0"/>
              <w:rPr>
                <w:rFonts w:ascii="Calibri" w:eastAsia="Calibri" w:hAnsi="Calibri" w:cs="Times New Roman"/>
                <w:sz w:val="22"/>
              </w:rPr>
            </w:pPr>
          </w:p>
        </w:tc>
      </w:tr>
      <w:tr w:rsidR="003A161A" w:rsidRPr="00BE7335" w14:paraId="2E3A9F9B" w14:textId="77777777" w:rsidTr="003A161A">
        <w:tc>
          <w:tcPr>
            <w:tcW w:w="352" w:type="dxa"/>
            <w:tcMar>
              <w:top w:w="0" w:type="dxa"/>
              <w:left w:w="108" w:type="dxa"/>
              <w:bottom w:w="0" w:type="dxa"/>
              <w:right w:w="108" w:type="dxa"/>
            </w:tcMar>
          </w:tcPr>
          <w:p w14:paraId="3DB3831D"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2AB9D0CB"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Jeff</w:t>
            </w:r>
          </w:p>
        </w:tc>
        <w:tc>
          <w:tcPr>
            <w:tcW w:w="1530" w:type="dxa"/>
            <w:tcMar>
              <w:top w:w="0" w:type="dxa"/>
              <w:left w:w="108" w:type="dxa"/>
              <w:bottom w:w="0" w:type="dxa"/>
              <w:right w:w="108" w:type="dxa"/>
            </w:tcMar>
          </w:tcPr>
          <w:p w14:paraId="358BCCBF"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Lott</w:t>
            </w:r>
          </w:p>
        </w:tc>
        <w:tc>
          <w:tcPr>
            <w:tcW w:w="3510" w:type="dxa"/>
            <w:tcMar>
              <w:top w:w="0" w:type="dxa"/>
              <w:left w:w="108" w:type="dxa"/>
              <w:bottom w:w="0" w:type="dxa"/>
              <w:right w:w="108" w:type="dxa"/>
            </w:tcMar>
          </w:tcPr>
          <w:p w14:paraId="4F3A7C6D"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The Boeing Company</w:t>
            </w:r>
          </w:p>
        </w:tc>
        <w:tc>
          <w:tcPr>
            <w:tcW w:w="1440" w:type="dxa"/>
            <w:tcMar>
              <w:top w:w="0" w:type="dxa"/>
              <w:left w:w="108" w:type="dxa"/>
              <w:bottom w:w="0" w:type="dxa"/>
              <w:right w:w="108" w:type="dxa"/>
            </w:tcMar>
          </w:tcPr>
          <w:p w14:paraId="11C42E8D" w14:textId="77777777" w:rsidR="003A161A" w:rsidRPr="00BE7335" w:rsidRDefault="003A161A" w:rsidP="00E41E01">
            <w:pPr>
              <w:spacing w:after="0"/>
              <w:rPr>
                <w:rFonts w:ascii="Calibri" w:eastAsia="Calibri" w:hAnsi="Calibri" w:cs="Times New Roman"/>
                <w:sz w:val="22"/>
              </w:rPr>
            </w:pPr>
          </w:p>
        </w:tc>
      </w:tr>
      <w:tr w:rsidR="003A161A" w:rsidRPr="00BE7335" w14:paraId="16D86ED3" w14:textId="77777777" w:rsidTr="003A161A">
        <w:tc>
          <w:tcPr>
            <w:tcW w:w="352" w:type="dxa"/>
            <w:tcMar>
              <w:top w:w="0" w:type="dxa"/>
              <w:left w:w="108" w:type="dxa"/>
              <w:bottom w:w="0" w:type="dxa"/>
              <w:right w:w="108" w:type="dxa"/>
            </w:tcMar>
          </w:tcPr>
          <w:p w14:paraId="1A09C29F"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037C01EA"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Dave</w:t>
            </w:r>
          </w:p>
        </w:tc>
        <w:tc>
          <w:tcPr>
            <w:tcW w:w="1530" w:type="dxa"/>
            <w:tcMar>
              <w:top w:w="0" w:type="dxa"/>
              <w:left w:w="108" w:type="dxa"/>
              <w:bottom w:w="0" w:type="dxa"/>
              <w:right w:w="108" w:type="dxa"/>
            </w:tcMar>
          </w:tcPr>
          <w:p w14:paraId="476231AB"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Michaud</w:t>
            </w:r>
          </w:p>
        </w:tc>
        <w:tc>
          <w:tcPr>
            <w:tcW w:w="3510" w:type="dxa"/>
            <w:tcMar>
              <w:top w:w="0" w:type="dxa"/>
              <w:left w:w="108" w:type="dxa"/>
              <w:bottom w:w="0" w:type="dxa"/>
              <w:right w:w="108" w:type="dxa"/>
            </w:tcMar>
          </w:tcPr>
          <w:p w14:paraId="1D1847C9"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Fountain Plating Co.</w:t>
            </w:r>
          </w:p>
        </w:tc>
        <w:tc>
          <w:tcPr>
            <w:tcW w:w="1440" w:type="dxa"/>
            <w:tcMar>
              <w:top w:w="0" w:type="dxa"/>
              <w:left w:w="108" w:type="dxa"/>
              <w:bottom w:w="0" w:type="dxa"/>
              <w:right w:w="108" w:type="dxa"/>
            </w:tcMar>
          </w:tcPr>
          <w:p w14:paraId="4786BB9E" w14:textId="77777777" w:rsidR="003A161A" w:rsidRPr="00BE7335" w:rsidRDefault="003A161A" w:rsidP="00E41E01">
            <w:pPr>
              <w:spacing w:after="0"/>
              <w:rPr>
                <w:rFonts w:ascii="Calibri" w:eastAsia="Calibri" w:hAnsi="Calibri" w:cs="Times New Roman"/>
                <w:sz w:val="22"/>
              </w:rPr>
            </w:pPr>
          </w:p>
        </w:tc>
      </w:tr>
      <w:tr w:rsidR="003A161A" w:rsidRPr="00BE7335" w14:paraId="37B2D4FD" w14:textId="77777777" w:rsidTr="003A161A">
        <w:tc>
          <w:tcPr>
            <w:tcW w:w="352" w:type="dxa"/>
            <w:tcMar>
              <w:top w:w="0" w:type="dxa"/>
              <w:left w:w="108" w:type="dxa"/>
              <w:bottom w:w="0" w:type="dxa"/>
              <w:right w:w="108" w:type="dxa"/>
            </w:tcMar>
          </w:tcPr>
          <w:p w14:paraId="082040A4"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585C7897"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Michael</w:t>
            </w:r>
          </w:p>
        </w:tc>
        <w:tc>
          <w:tcPr>
            <w:tcW w:w="1530" w:type="dxa"/>
            <w:tcMar>
              <w:top w:w="0" w:type="dxa"/>
              <w:left w:w="108" w:type="dxa"/>
              <w:bottom w:w="0" w:type="dxa"/>
              <w:right w:w="108" w:type="dxa"/>
            </w:tcMar>
          </w:tcPr>
          <w:p w14:paraId="6E8B2EB7"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Murray</w:t>
            </w:r>
          </w:p>
        </w:tc>
        <w:tc>
          <w:tcPr>
            <w:tcW w:w="3510" w:type="dxa"/>
            <w:tcMar>
              <w:top w:w="0" w:type="dxa"/>
              <w:left w:w="108" w:type="dxa"/>
              <w:bottom w:w="0" w:type="dxa"/>
              <w:right w:w="108" w:type="dxa"/>
            </w:tcMar>
          </w:tcPr>
          <w:p w14:paraId="6C8C17F7"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Beechcraft Corporation</w:t>
            </w:r>
          </w:p>
        </w:tc>
        <w:tc>
          <w:tcPr>
            <w:tcW w:w="1440" w:type="dxa"/>
            <w:tcMar>
              <w:top w:w="0" w:type="dxa"/>
              <w:left w:w="108" w:type="dxa"/>
              <w:bottom w:w="0" w:type="dxa"/>
              <w:right w:w="108" w:type="dxa"/>
            </w:tcMar>
          </w:tcPr>
          <w:p w14:paraId="558057BD" w14:textId="77777777" w:rsidR="003A161A" w:rsidRPr="00BE7335" w:rsidRDefault="003A161A" w:rsidP="00E41E01">
            <w:pPr>
              <w:spacing w:after="0"/>
              <w:rPr>
                <w:rFonts w:ascii="Calibri" w:eastAsia="Calibri" w:hAnsi="Calibri" w:cs="Times New Roman"/>
                <w:sz w:val="22"/>
              </w:rPr>
            </w:pPr>
          </w:p>
        </w:tc>
      </w:tr>
      <w:tr w:rsidR="003A161A" w:rsidRPr="00BE7335" w14:paraId="0E779F8D" w14:textId="77777777" w:rsidTr="003A161A">
        <w:tc>
          <w:tcPr>
            <w:tcW w:w="352" w:type="dxa"/>
            <w:tcMar>
              <w:top w:w="0" w:type="dxa"/>
              <w:left w:w="108" w:type="dxa"/>
              <w:bottom w:w="0" w:type="dxa"/>
              <w:right w:w="108" w:type="dxa"/>
            </w:tcMar>
          </w:tcPr>
          <w:p w14:paraId="62A1B3E4"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707F24B1"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Tom</w:t>
            </w:r>
          </w:p>
        </w:tc>
        <w:tc>
          <w:tcPr>
            <w:tcW w:w="1530" w:type="dxa"/>
            <w:tcMar>
              <w:top w:w="0" w:type="dxa"/>
              <w:left w:w="108" w:type="dxa"/>
              <w:bottom w:w="0" w:type="dxa"/>
              <w:right w:w="108" w:type="dxa"/>
            </w:tcMar>
          </w:tcPr>
          <w:p w14:paraId="58AF8599"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Newton</w:t>
            </w:r>
          </w:p>
        </w:tc>
        <w:tc>
          <w:tcPr>
            <w:tcW w:w="3510" w:type="dxa"/>
            <w:tcMar>
              <w:top w:w="0" w:type="dxa"/>
              <w:left w:w="108" w:type="dxa"/>
              <w:bottom w:w="0" w:type="dxa"/>
              <w:right w:w="108" w:type="dxa"/>
            </w:tcMar>
          </w:tcPr>
          <w:p w14:paraId="60A51C9E" w14:textId="77777777" w:rsidR="003A161A" w:rsidRPr="00BE7335" w:rsidRDefault="003A161A" w:rsidP="00E41E01">
            <w:pPr>
              <w:spacing w:after="0"/>
              <w:rPr>
                <w:rFonts w:ascii="Calibri" w:eastAsia="Calibri" w:hAnsi="Calibri" w:cs="Times New Roman"/>
                <w:sz w:val="22"/>
              </w:rPr>
            </w:pPr>
            <w:r w:rsidRPr="003A161A">
              <w:rPr>
                <w:rFonts w:ascii="Calibri" w:eastAsia="Calibri" w:hAnsi="Calibri" w:cs="Times New Roman"/>
                <w:sz w:val="22"/>
              </w:rPr>
              <w:t>Aircraft X-Ray Laboratories Inc</w:t>
            </w:r>
            <w:r>
              <w:rPr>
                <w:rFonts w:ascii="Calibri" w:eastAsia="Calibri" w:hAnsi="Calibri" w:cs="Times New Roman"/>
                <w:sz w:val="22"/>
              </w:rPr>
              <w:t>.</w:t>
            </w:r>
          </w:p>
        </w:tc>
        <w:tc>
          <w:tcPr>
            <w:tcW w:w="1440" w:type="dxa"/>
            <w:tcMar>
              <w:top w:w="0" w:type="dxa"/>
              <w:left w:w="108" w:type="dxa"/>
              <w:bottom w:w="0" w:type="dxa"/>
              <w:right w:w="108" w:type="dxa"/>
            </w:tcMar>
          </w:tcPr>
          <w:p w14:paraId="3947B1AA" w14:textId="77777777" w:rsidR="003A161A" w:rsidRPr="00BE7335" w:rsidRDefault="003A161A" w:rsidP="00E41E01">
            <w:pPr>
              <w:spacing w:after="0"/>
              <w:rPr>
                <w:rFonts w:ascii="Calibri" w:eastAsia="Calibri" w:hAnsi="Calibri" w:cs="Times New Roman"/>
                <w:sz w:val="22"/>
              </w:rPr>
            </w:pPr>
          </w:p>
        </w:tc>
      </w:tr>
      <w:tr w:rsidR="003A161A" w:rsidRPr="00BE7335" w14:paraId="685B64F8" w14:textId="77777777" w:rsidTr="003A161A">
        <w:tc>
          <w:tcPr>
            <w:tcW w:w="352" w:type="dxa"/>
            <w:tcMar>
              <w:top w:w="0" w:type="dxa"/>
              <w:left w:w="108" w:type="dxa"/>
              <w:bottom w:w="0" w:type="dxa"/>
              <w:right w:w="108" w:type="dxa"/>
            </w:tcMar>
          </w:tcPr>
          <w:p w14:paraId="1E30A111"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w:t>
            </w:r>
          </w:p>
        </w:tc>
        <w:tc>
          <w:tcPr>
            <w:tcW w:w="1008" w:type="dxa"/>
            <w:tcMar>
              <w:top w:w="0" w:type="dxa"/>
              <w:left w:w="108" w:type="dxa"/>
              <w:bottom w:w="0" w:type="dxa"/>
              <w:right w:w="108" w:type="dxa"/>
            </w:tcMar>
          </w:tcPr>
          <w:p w14:paraId="4A9FCF88"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Ana</w:t>
            </w:r>
          </w:p>
        </w:tc>
        <w:tc>
          <w:tcPr>
            <w:tcW w:w="1530" w:type="dxa"/>
            <w:tcMar>
              <w:top w:w="0" w:type="dxa"/>
              <w:left w:w="108" w:type="dxa"/>
              <w:bottom w:w="0" w:type="dxa"/>
              <w:right w:w="108" w:type="dxa"/>
            </w:tcMar>
          </w:tcPr>
          <w:p w14:paraId="6FE983BF"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Ottani</w:t>
            </w:r>
          </w:p>
        </w:tc>
        <w:tc>
          <w:tcPr>
            <w:tcW w:w="3510" w:type="dxa"/>
            <w:tcMar>
              <w:top w:w="0" w:type="dxa"/>
              <w:left w:w="108" w:type="dxa"/>
              <w:bottom w:w="0" w:type="dxa"/>
              <w:right w:w="108" w:type="dxa"/>
            </w:tcMar>
          </w:tcPr>
          <w:p w14:paraId="6C703371"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Embraer SA</w:t>
            </w:r>
          </w:p>
        </w:tc>
        <w:tc>
          <w:tcPr>
            <w:tcW w:w="1440" w:type="dxa"/>
            <w:tcMar>
              <w:top w:w="0" w:type="dxa"/>
              <w:left w:w="108" w:type="dxa"/>
              <w:bottom w:w="0" w:type="dxa"/>
              <w:right w:w="108" w:type="dxa"/>
            </w:tcMar>
          </w:tcPr>
          <w:p w14:paraId="27725609" w14:textId="77777777" w:rsidR="003A161A" w:rsidRPr="00BE7335" w:rsidRDefault="003A161A" w:rsidP="00E41E01">
            <w:pPr>
              <w:spacing w:after="0"/>
              <w:rPr>
                <w:rFonts w:ascii="Calibri" w:eastAsia="Calibri" w:hAnsi="Calibri" w:cs="Times New Roman"/>
                <w:sz w:val="22"/>
              </w:rPr>
            </w:pPr>
          </w:p>
        </w:tc>
      </w:tr>
      <w:tr w:rsidR="003A161A" w:rsidRPr="00BE7335" w14:paraId="359F0EBD" w14:textId="77777777" w:rsidTr="003A161A">
        <w:tc>
          <w:tcPr>
            <w:tcW w:w="352" w:type="dxa"/>
            <w:tcMar>
              <w:top w:w="0" w:type="dxa"/>
              <w:left w:w="108" w:type="dxa"/>
              <w:bottom w:w="0" w:type="dxa"/>
              <w:right w:w="108" w:type="dxa"/>
            </w:tcMar>
          </w:tcPr>
          <w:p w14:paraId="153D65CC"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6F770591"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Brad</w:t>
            </w:r>
          </w:p>
        </w:tc>
        <w:tc>
          <w:tcPr>
            <w:tcW w:w="1530" w:type="dxa"/>
            <w:tcMar>
              <w:top w:w="0" w:type="dxa"/>
              <w:left w:w="108" w:type="dxa"/>
              <w:bottom w:w="0" w:type="dxa"/>
              <w:right w:w="108" w:type="dxa"/>
            </w:tcMar>
          </w:tcPr>
          <w:p w14:paraId="441D904D"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Richwine</w:t>
            </w:r>
          </w:p>
        </w:tc>
        <w:tc>
          <w:tcPr>
            <w:tcW w:w="3510" w:type="dxa"/>
            <w:tcMar>
              <w:top w:w="0" w:type="dxa"/>
              <w:left w:w="108" w:type="dxa"/>
              <w:bottom w:w="0" w:type="dxa"/>
              <w:right w:w="108" w:type="dxa"/>
            </w:tcMar>
          </w:tcPr>
          <w:p w14:paraId="3D35A0EE"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Raytheon Co.</w:t>
            </w:r>
          </w:p>
        </w:tc>
        <w:tc>
          <w:tcPr>
            <w:tcW w:w="1440" w:type="dxa"/>
            <w:tcMar>
              <w:top w:w="0" w:type="dxa"/>
              <w:left w:w="108" w:type="dxa"/>
              <w:bottom w:w="0" w:type="dxa"/>
              <w:right w:w="108" w:type="dxa"/>
            </w:tcMar>
          </w:tcPr>
          <w:p w14:paraId="4D6BA4D3" w14:textId="77777777" w:rsidR="003A161A" w:rsidRPr="00BE7335" w:rsidRDefault="003A161A" w:rsidP="00E41E01">
            <w:pPr>
              <w:spacing w:after="0"/>
              <w:rPr>
                <w:rFonts w:ascii="Calibri" w:eastAsia="Calibri" w:hAnsi="Calibri" w:cs="Times New Roman"/>
                <w:sz w:val="22"/>
              </w:rPr>
            </w:pPr>
          </w:p>
        </w:tc>
      </w:tr>
      <w:tr w:rsidR="003A161A" w:rsidRPr="00BE7335" w14:paraId="7466252E" w14:textId="77777777" w:rsidTr="003A161A">
        <w:tc>
          <w:tcPr>
            <w:tcW w:w="352" w:type="dxa"/>
            <w:tcMar>
              <w:top w:w="0" w:type="dxa"/>
              <w:left w:w="108" w:type="dxa"/>
              <w:bottom w:w="0" w:type="dxa"/>
              <w:right w:w="108" w:type="dxa"/>
            </w:tcMar>
          </w:tcPr>
          <w:p w14:paraId="32054B91"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1030CA87"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Dave</w:t>
            </w:r>
          </w:p>
        </w:tc>
        <w:tc>
          <w:tcPr>
            <w:tcW w:w="1530" w:type="dxa"/>
            <w:tcMar>
              <w:top w:w="0" w:type="dxa"/>
              <w:left w:w="108" w:type="dxa"/>
              <w:bottom w:w="0" w:type="dxa"/>
              <w:right w:w="108" w:type="dxa"/>
            </w:tcMar>
          </w:tcPr>
          <w:p w14:paraId="3AD65025"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Soong</w:t>
            </w:r>
          </w:p>
        </w:tc>
        <w:tc>
          <w:tcPr>
            <w:tcW w:w="3510" w:type="dxa"/>
            <w:tcMar>
              <w:top w:w="0" w:type="dxa"/>
              <w:left w:w="108" w:type="dxa"/>
              <w:bottom w:w="0" w:type="dxa"/>
              <w:right w:w="108" w:type="dxa"/>
            </w:tcMar>
          </w:tcPr>
          <w:p w14:paraId="4ACD70A2"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Pratt &amp; Whitney</w:t>
            </w:r>
          </w:p>
        </w:tc>
        <w:tc>
          <w:tcPr>
            <w:tcW w:w="1440" w:type="dxa"/>
            <w:tcMar>
              <w:top w:w="0" w:type="dxa"/>
              <w:left w:w="108" w:type="dxa"/>
              <w:bottom w:w="0" w:type="dxa"/>
              <w:right w:w="108" w:type="dxa"/>
            </w:tcMar>
          </w:tcPr>
          <w:p w14:paraId="4666E4D9" w14:textId="77777777" w:rsidR="003A161A" w:rsidRPr="00BE7335" w:rsidRDefault="003A161A" w:rsidP="00E41E01">
            <w:pPr>
              <w:spacing w:after="0"/>
              <w:rPr>
                <w:rFonts w:ascii="Calibri" w:eastAsia="Calibri" w:hAnsi="Calibri" w:cs="Times New Roman"/>
                <w:sz w:val="22"/>
              </w:rPr>
            </w:pPr>
          </w:p>
        </w:tc>
      </w:tr>
      <w:tr w:rsidR="003A161A" w:rsidRPr="00BE7335" w14:paraId="79032DD8" w14:textId="77777777" w:rsidTr="003A161A">
        <w:tc>
          <w:tcPr>
            <w:tcW w:w="352" w:type="dxa"/>
            <w:tcMar>
              <w:top w:w="0" w:type="dxa"/>
              <w:left w:w="108" w:type="dxa"/>
              <w:bottom w:w="0" w:type="dxa"/>
              <w:right w:w="108" w:type="dxa"/>
            </w:tcMar>
          </w:tcPr>
          <w:p w14:paraId="0DAD5970"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4E4CDDC0" w14:textId="77777777" w:rsidR="003A161A" w:rsidRDefault="003A161A" w:rsidP="00E41E01">
            <w:pPr>
              <w:spacing w:after="0"/>
              <w:rPr>
                <w:rFonts w:ascii="Calibri" w:eastAsia="Calibri" w:hAnsi="Calibri" w:cs="Times New Roman"/>
                <w:sz w:val="22"/>
              </w:rPr>
            </w:pPr>
            <w:proofErr w:type="spellStart"/>
            <w:r>
              <w:rPr>
                <w:rFonts w:ascii="Calibri" w:eastAsia="Calibri" w:hAnsi="Calibri" w:cs="Times New Roman"/>
                <w:sz w:val="22"/>
              </w:rPr>
              <w:t>Vitorio</w:t>
            </w:r>
            <w:proofErr w:type="spellEnd"/>
          </w:p>
        </w:tc>
        <w:tc>
          <w:tcPr>
            <w:tcW w:w="1530" w:type="dxa"/>
            <w:tcMar>
              <w:top w:w="0" w:type="dxa"/>
              <w:left w:w="108" w:type="dxa"/>
              <w:bottom w:w="0" w:type="dxa"/>
              <w:right w:w="108" w:type="dxa"/>
            </w:tcMar>
          </w:tcPr>
          <w:p w14:paraId="75E3F433" w14:textId="77777777" w:rsidR="003A161A" w:rsidRDefault="003A161A" w:rsidP="00E41E01">
            <w:pPr>
              <w:spacing w:after="0"/>
              <w:rPr>
                <w:rFonts w:ascii="Calibri" w:eastAsia="Calibri" w:hAnsi="Calibri" w:cs="Times New Roman"/>
                <w:sz w:val="22"/>
              </w:rPr>
            </w:pPr>
            <w:proofErr w:type="spellStart"/>
            <w:r>
              <w:rPr>
                <w:rFonts w:ascii="Calibri" w:eastAsia="Calibri" w:hAnsi="Calibri" w:cs="Times New Roman"/>
                <w:sz w:val="22"/>
              </w:rPr>
              <w:t>Stana</w:t>
            </w:r>
            <w:proofErr w:type="spellEnd"/>
          </w:p>
        </w:tc>
        <w:tc>
          <w:tcPr>
            <w:tcW w:w="3510" w:type="dxa"/>
            <w:tcMar>
              <w:top w:w="0" w:type="dxa"/>
              <w:left w:w="108" w:type="dxa"/>
              <w:bottom w:w="0" w:type="dxa"/>
              <w:right w:w="108" w:type="dxa"/>
            </w:tcMar>
          </w:tcPr>
          <w:p w14:paraId="451C467B" w14:textId="77777777" w:rsidR="003A161A" w:rsidRDefault="003A161A" w:rsidP="00E41E01">
            <w:pPr>
              <w:spacing w:after="0"/>
              <w:rPr>
                <w:rFonts w:ascii="Calibri" w:eastAsia="Calibri" w:hAnsi="Calibri" w:cs="Times New Roman"/>
                <w:sz w:val="22"/>
              </w:rPr>
            </w:pPr>
            <w:proofErr w:type="spellStart"/>
            <w:r>
              <w:rPr>
                <w:rFonts w:ascii="Calibri" w:eastAsia="Calibri" w:hAnsi="Calibri" w:cs="Times New Roman"/>
                <w:sz w:val="22"/>
              </w:rPr>
              <w:t>Avcorp</w:t>
            </w:r>
            <w:proofErr w:type="spellEnd"/>
            <w:r>
              <w:rPr>
                <w:rFonts w:ascii="Calibri" w:eastAsia="Calibri" w:hAnsi="Calibri" w:cs="Times New Roman"/>
                <w:sz w:val="22"/>
              </w:rPr>
              <w:t xml:space="preserve"> Industries Inc.</w:t>
            </w:r>
          </w:p>
        </w:tc>
        <w:tc>
          <w:tcPr>
            <w:tcW w:w="1440" w:type="dxa"/>
            <w:tcMar>
              <w:top w:w="0" w:type="dxa"/>
              <w:left w:w="108" w:type="dxa"/>
              <w:bottom w:w="0" w:type="dxa"/>
              <w:right w:w="108" w:type="dxa"/>
            </w:tcMar>
          </w:tcPr>
          <w:p w14:paraId="68C8C38F" w14:textId="77777777" w:rsidR="003A161A" w:rsidRPr="00BE7335" w:rsidRDefault="003A161A" w:rsidP="00E41E01">
            <w:pPr>
              <w:spacing w:after="0"/>
              <w:rPr>
                <w:rFonts w:ascii="Calibri" w:eastAsia="Calibri" w:hAnsi="Calibri" w:cs="Times New Roman"/>
                <w:sz w:val="22"/>
              </w:rPr>
            </w:pPr>
          </w:p>
        </w:tc>
      </w:tr>
      <w:tr w:rsidR="003A161A" w:rsidRPr="00BE7335" w14:paraId="2702E064" w14:textId="77777777" w:rsidTr="003A161A">
        <w:tc>
          <w:tcPr>
            <w:tcW w:w="352" w:type="dxa"/>
            <w:tcMar>
              <w:top w:w="0" w:type="dxa"/>
              <w:left w:w="108" w:type="dxa"/>
              <w:bottom w:w="0" w:type="dxa"/>
              <w:right w:w="108" w:type="dxa"/>
            </w:tcMar>
          </w:tcPr>
          <w:p w14:paraId="0A02C310" w14:textId="77777777" w:rsidR="003A161A" w:rsidRPr="00BE7335" w:rsidRDefault="003A161A" w:rsidP="00E41E01">
            <w:pPr>
              <w:spacing w:after="0"/>
              <w:rPr>
                <w:rFonts w:ascii="Calibri" w:eastAsia="Calibri" w:hAnsi="Calibri" w:cs="Times New Roman"/>
                <w:sz w:val="22"/>
              </w:rPr>
            </w:pPr>
            <w:r w:rsidRPr="00606B6D">
              <w:rPr>
                <w:rFonts w:ascii="Calibri" w:eastAsia="Calibri" w:hAnsi="Calibri" w:cs="Times New Roman"/>
                <w:sz w:val="22"/>
              </w:rPr>
              <w:t>*</w:t>
            </w:r>
          </w:p>
        </w:tc>
        <w:tc>
          <w:tcPr>
            <w:tcW w:w="1008" w:type="dxa"/>
            <w:tcMar>
              <w:top w:w="0" w:type="dxa"/>
              <w:left w:w="108" w:type="dxa"/>
              <w:bottom w:w="0" w:type="dxa"/>
              <w:right w:w="108" w:type="dxa"/>
            </w:tcMar>
          </w:tcPr>
          <w:p w14:paraId="2701FF93"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Kevin</w:t>
            </w:r>
          </w:p>
        </w:tc>
        <w:tc>
          <w:tcPr>
            <w:tcW w:w="1530" w:type="dxa"/>
            <w:tcMar>
              <w:top w:w="0" w:type="dxa"/>
              <w:left w:w="108" w:type="dxa"/>
              <w:bottom w:w="0" w:type="dxa"/>
              <w:right w:w="108" w:type="dxa"/>
            </w:tcMar>
          </w:tcPr>
          <w:p w14:paraId="12B67E2D"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Ward</w:t>
            </w:r>
          </w:p>
        </w:tc>
        <w:tc>
          <w:tcPr>
            <w:tcW w:w="3510" w:type="dxa"/>
            <w:tcMar>
              <w:top w:w="0" w:type="dxa"/>
              <w:left w:w="108" w:type="dxa"/>
              <w:bottom w:w="0" w:type="dxa"/>
              <w:right w:w="108" w:type="dxa"/>
            </w:tcMar>
          </w:tcPr>
          <w:p w14:paraId="7E133AAB" w14:textId="77777777" w:rsidR="003A161A" w:rsidRDefault="003A161A" w:rsidP="00E41E01">
            <w:pPr>
              <w:spacing w:after="0"/>
              <w:rPr>
                <w:rFonts w:ascii="Calibri" w:eastAsia="Calibri" w:hAnsi="Calibri" w:cs="Times New Roman"/>
                <w:sz w:val="22"/>
              </w:rPr>
            </w:pPr>
            <w:r>
              <w:rPr>
                <w:rFonts w:ascii="Calibri" w:eastAsia="Calibri" w:hAnsi="Calibri" w:cs="Times New Roman"/>
                <w:sz w:val="22"/>
              </w:rPr>
              <w:t>Goodrich (UTAS)</w:t>
            </w:r>
          </w:p>
        </w:tc>
        <w:tc>
          <w:tcPr>
            <w:tcW w:w="1440" w:type="dxa"/>
            <w:tcMar>
              <w:top w:w="0" w:type="dxa"/>
              <w:left w:w="108" w:type="dxa"/>
              <w:bottom w:w="0" w:type="dxa"/>
              <w:right w:w="108" w:type="dxa"/>
            </w:tcMar>
          </w:tcPr>
          <w:p w14:paraId="42BEA669"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Chairperson</w:t>
            </w:r>
          </w:p>
        </w:tc>
      </w:tr>
    </w:tbl>
    <w:p w14:paraId="6B90FC2B" w14:textId="77777777" w:rsidR="003B5FCD" w:rsidRDefault="003B5FCD" w:rsidP="00E41E01">
      <w:pPr>
        <w:pStyle w:val="Body"/>
        <w:spacing w:after="0"/>
      </w:pPr>
    </w:p>
    <w:tbl>
      <w:tblPr>
        <w:tblW w:w="0" w:type="auto"/>
        <w:tblInd w:w="915" w:type="dxa"/>
        <w:tblCellMar>
          <w:left w:w="0" w:type="dxa"/>
          <w:right w:w="0" w:type="dxa"/>
        </w:tblCellMar>
        <w:tblLook w:val="04A0" w:firstRow="1" w:lastRow="0" w:firstColumn="1" w:lastColumn="0" w:noHBand="0" w:noVBand="1"/>
      </w:tblPr>
      <w:tblGrid>
        <w:gridCol w:w="352"/>
        <w:gridCol w:w="1001"/>
        <w:gridCol w:w="1530"/>
        <w:gridCol w:w="3510"/>
        <w:gridCol w:w="1440"/>
      </w:tblGrid>
      <w:tr w:rsidR="003A161A" w:rsidRPr="00EC073A" w14:paraId="2CB68EB2" w14:textId="77777777" w:rsidTr="00251AEA">
        <w:trPr>
          <w:trHeight w:val="60"/>
        </w:trPr>
        <w:tc>
          <w:tcPr>
            <w:tcW w:w="7833" w:type="dxa"/>
            <w:gridSpan w:val="5"/>
            <w:tcMar>
              <w:top w:w="0" w:type="dxa"/>
              <w:left w:w="108" w:type="dxa"/>
              <w:bottom w:w="0" w:type="dxa"/>
              <w:right w:w="108" w:type="dxa"/>
            </w:tcMar>
          </w:tcPr>
          <w:p w14:paraId="3F464C19" w14:textId="3389677E" w:rsidR="003A161A" w:rsidRDefault="003A161A" w:rsidP="00251AEA">
            <w:pPr>
              <w:spacing w:after="0"/>
              <w:rPr>
                <w:rFonts w:ascii="Calibri" w:eastAsia="Calibri" w:hAnsi="Calibri" w:cs="Times New Roman"/>
                <w:b/>
                <w:i/>
                <w:sz w:val="22"/>
                <w:u w:val="single"/>
              </w:rPr>
            </w:pPr>
            <w:r>
              <w:rPr>
                <w:rFonts w:ascii="Calibri" w:eastAsia="Calibri" w:hAnsi="Calibri" w:cs="Times New Roman"/>
                <w:b/>
                <w:i/>
                <w:sz w:val="22"/>
                <w:u w:val="single"/>
              </w:rPr>
              <w:t>Other Participants</w:t>
            </w:r>
            <w:r w:rsidRPr="00EC073A">
              <w:rPr>
                <w:rFonts w:ascii="Calibri" w:eastAsia="Calibri" w:hAnsi="Calibri" w:cs="Times New Roman"/>
                <w:b/>
                <w:i/>
                <w:sz w:val="22"/>
                <w:u w:val="single"/>
              </w:rPr>
              <w:t xml:space="preserve"> in Attendance</w:t>
            </w:r>
          </w:p>
          <w:p w14:paraId="06E2251D" w14:textId="77777777" w:rsidR="003A161A" w:rsidRPr="00EC073A" w:rsidRDefault="003A161A" w:rsidP="00251AEA">
            <w:pPr>
              <w:spacing w:after="0"/>
              <w:rPr>
                <w:rFonts w:ascii="Calibri" w:eastAsia="Calibri" w:hAnsi="Calibri" w:cs="Times New Roman"/>
                <w:b/>
                <w:i/>
                <w:sz w:val="22"/>
                <w:u w:val="single"/>
              </w:rPr>
            </w:pPr>
          </w:p>
        </w:tc>
      </w:tr>
      <w:tr w:rsidR="003A161A" w:rsidRPr="00BE7335" w14:paraId="20342232" w14:textId="77777777" w:rsidTr="00251AEA">
        <w:tc>
          <w:tcPr>
            <w:tcW w:w="352" w:type="dxa"/>
            <w:tcMar>
              <w:top w:w="0" w:type="dxa"/>
              <w:left w:w="108" w:type="dxa"/>
              <w:bottom w:w="0" w:type="dxa"/>
              <w:right w:w="108" w:type="dxa"/>
            </w:tcMar>
          </w:tcPr>
          <w:p w14:paraId="728D0F3D" w14:textId="39542471" w:rsidR="003A161A" w:rsidRPr="00BE7335" w:rsidRDefault="003A161A" w:rsidP="00251AEA">
            <w:pPr>
              <w:spacing w:after="0"/>
              <w:rPr>
                <w:rFonts w:ascii="Calibri" w:eastAsia="Calibri" w:hAnsi="Calibri" w:cs="Times New Roman"/>
                <w:sz w:val="22"/>
              </w:rPr>
            </w:pPr>
          </w:p>
        </w:tc>
        <w:tc>
          <w:tcPr>
            <w:tcW w:w="1001" w:type="dxa"/>
            <w:tcMar>
              <w:top w:w="0" w:type="dxa"/>
              <w:left w:w="108" w:type="dxa"/>
              <w:bottom w:w="0" w:type="dxa"/>
              <w:right w:w="108" w:type="dxa"/>
            </w:tcMar>
          </w:tcPr>
          <w:p w14:paraId="288E896D" w14:textId="02BE8ECA" w:rsidR="003A161A" w:rsidRPr="00BE7335" w:rsidRDefault="003A161A" w:rsidP="00251AEA">
            <w:pPr>
              <w:spacing w:after="0"/>
              <w:rPr>
                <w:rFonts w:ascii="Calibri" w:eastAsia="Calibri" w:hAnsi="Calibri" w:cs="Times New Roman"/>
                <w:sz w:val="22"/>
              </w:rPr>
            </w:pPr>
            <w:r>
              <w:rPr>
                <w:rFonts w:ascii="Calibri" w:eastAsia="Calibri" w:hAnsi="Calibri" w:cs="Times New Roman"/>
                <w:sz w:val="22"/>
              </w:rPr>
              <w:t>Richard</w:t>
            </w:r>
          </w:p>
        </w:tc>
        <w:tc>
          <w:tcPr>
            <w:tcW w:w="1530" w:type="dxa"/>
            <w:tcMar>
              <w:top w:w="0" w:type="dxa"/>
              <w:left w:w="108" w:type="dxa"/>
              <w:bottom w:w="0" w:type="dxa"/>
              <w:right w:w="108" w:type="dxa"/>
            </w:tcMar>
          </w:tcPr>
          <w:p w14:paraId="7F3AF495" w14:textId="5EA1B01A" w:rsidR="003A161A" w:rsidRPr="00BE7335" w:rsidRDefault="003A161A" w:rsidP="00251AEA">
            <w:pPr>
              <w:spacing w:after="0"/>
              <w:rPr>
                <w:rFonts w:ascii="Calibri" w:eastAsia="Calibri" w:hAnsi="Calibri" w:cs="Times New Roman"/>
                <w:sz w:val="22"/>
              </w:rPr>
            </w:pPr>
            <w:proofErr w:type="spellStart"/>
            <w:r>
              <w:rPr>
                <w:rFonts w:ascii="Calibri" w:eastAsia="Calibri" w:hAnsi="Calibri" w:cs="Times New Roman"/>
                <w:sz w:val="22"/>
              </w:rPr>
              <w:t>Shain</w:t>
            </w:r>
            <w:proofErr w:type="spellEnd"/>
          </w:p>
        </w:tc>
        <w:tc>
          <w:tcPr>
            <w:tcW w:w="3510" w:type="dxa"/>
            <w:tcMar>
              <w:top w:w="0" w:type="dxa"/>
              <w:left w:w="108" w:type="dxa"/>
              <w:bottom w:w="0" w:type="dxa"/>
              <w:right w:w="108" w:type="dxa"/>
            </w:tcMar>
          </w:tcPr>
          <w:p w14:paraId="13C5FE1B" w14:textId="1B3F6BE0" w:rsidR="003A161A" w:rsidRPr="00BE7335" w:rsidRDefault="003A161A" w:rsidP="00251AEA">
            <w:pPr>
              <w:spacing w:after="0"/>
              <w:rPr>
                <w:rFonts w:ascii="Calibri" w:eastAsia="Calibri" w:hAnsi="Calibri" w:cs="Times New Roman"/>
                <w:sz w:val="22"/>
              </w:rPr>
            </w:pPr>
            <w:r>
              <w:rPr>
                <w:rFonts w:ascii="Calibri" w:eastAsia="Calibri" w:hAnsi="Calibri" w:cs="Times New Roman"/>
                <w:sz w:val="22"/>
              </w:rPr>
              <w:t>Gulfstream Aerospace</w:t>
            </w:r>
          </w:p>
        </w:tc>
        <w:tc>
          <w:tcPr>
            <w:tcW w:w="1440" w:type="dxa"/>
            <w:tcMar>
              <w:top w:w="0" w:type="dxa"/>
              <w:left w:w="108" w:type="dxa"/>
              <w:bottom w:w="0" w:type="dxa"/>
              <w:right w:w="108" w:type="dxa"/>
            </w:tcMar>
          </w:tcPr>
          <w:p w14:paraId="2DB1FC98" w14:textId="77777777" w:rsidR="003A161A" w:rsidRPr="00BE7335" w:rsidRDefault="003A161A" w:rsidP="00251AEA">
            <w:pPr>
              <w:spacing w:after="0"/>
              <w:rPr>
                <w:rFonts w:ascii="Calibri" w:eastAsia="Calibri" w:hAnsi="Calibri" w:cs="Times New Roman"/>
                <w:sz w:val="22"/>
              </w:rPr>
            </w:pPr>
          </w:p>
        </w:tc>
      </w:tr>
    </w:tbl>
    <w:p w14:paraId="11E953F3" w14:textId="77777777" w:rsidR="003A161A" w:rsidRDefault="003A161A" w:rsidP="00E41E01">
      <w:pPr>
        <w:pStyle w:val="Body"/>
        <w:spacing w:after="0"/>
      </w:pPr>
    </w:p>
    <w:tbl>
      <w:tblPr>
        <w:tblW w:w="0" w:type="auto"/>
        <w:tblInd w:w="915" w:type="dxa"/>
        <w:tblCellMar>
          <w:left w:w="0" w:type="dxa"/>
          <w:right w:w="0" w:type="dxa"/>
        </w:tblCellMar>
        <w:tblLook w:val="04A0" w:firstRow="1" w:lastRow="0" w:firstColumn="1" w:lastColumn="0" w:noHBand="0" w:noVBand="1"/>
      </w:tblPr>
      <w:tblGrid>
        <w:gridCol w:w="352"/>
        <w:gridCol w:w="1080"/>
        <w:gridCol w:w="1440"/>
        <w:gridCol w:w="2880"/>
        <w:gridCol w:w="1800"/>
      </w:tblGrid>
      <w:tr w:rsidR="00EC073A" w:rsidRPr="00BE7335" w14:paraId="4176575B" w14:textId="77777777" w:rsidTr="00EC073A">
        <w:tc>
          <w:tcPr>
            <w:tcW w:w="7552" w:type="dxa"/>
            <w:gridSpan w:val="5"/>
            <w:tcMar>
              <w:top w:w="0" w:type="dxa"/>
              <w:left w:w="108" w:type="dxa"/>
              <w:bottom w:w="0" w:type="dxa"/>
              <w:right w:w="108" w:type="dxa"/>
            </w:tcMar>
          </w:tcPr>
          <w:p w14:paraId="3E7C069B" w14:textId="77777777" w:rsidR="00EC073A" w:rsidRDefault="00EC073A" w:rsidP="00E41E01">
            <w:pPr>
              <w:spacing w:after="0"/>
              <w:rPr>
                <w:rFonts w:ascii="Calibri" w:eastAsia="Calibri" w:hAnsi="Calibri" w:cs="Times New Roman"/>
                <w:b/>
                <w:i/>
                <w:sz w:val="22"/>
                <w:u w:val="single"/>
              </w:rPr>
            </w:pPr>
            <w:r w:rsidRPr="00EC073A">
              <w:rPr>
                <w:rFonts w:ascii="Calibri" w:eastAsia="Calibri" w:hAnsi="Calibri" w:cs="Times New Roman"/>
                <w:b/>
                <w:i/>
                <w:sz w:val="22"/>
                <w:u w:val="single"/>
              </w:rPr>
              <w:t>PRI Staff in Attendance</w:t>
            </w:r>
          </w:p>
          <w:p w14:paraId="1A18B8CD" w14:textId="735F01BC" w:rsidR="00EC073A" w:rsidRPr="00EC073A" w:rsidRDefault="00EC073A" w:rsidP="00E41E01">
            <w:pPr>
              <w:spacing w:after="0"/>
              <w:rPr>
                <w:rFonts w:ascii="Calibri" w:eastAsia="Calibri" w:hAnsi="Calibri" w:cs="Times New Roman"/>
                <w:b/>
                <w:i/>
                <w:sz w:val="22"/>
                <w:u w:val="single"/>
              </w:rPr>
            </w:pPr>
          </w:p>
        </w:tc>
      </w:tr>
      <w:tr w:rsidR="003A161A" w:rsidRPr="00BE7335" w14:paraId="7B89076E" w14:textId="77777777" w:rsidTr="007C27A3">
        <w:tc>
          <w:tcPr>
            <w:tcW w:w="352" w:type="dxa"/>
            <w:tcMar>
              <w:top w:w="0" w:type="dxa"/>
              <w:left w:w="108" w:type="dxa"/>
              <w:bottom w:w="0" w:type="dxa"/>
              <w:right w:w="108" w:type="dxa"/>
            </w:tcMar>
          </w:tcPr>
          <w:p w14:paraId="3BC8412B"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0C78F31A"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Mark</w:t>
            </w:r>
          </w:p>
        </w:tc>
        <w:tc>
          <w:tcPr>
            <w:tcW w:w="1440" w:type="dxa"/>
            <w:tcMar>
              <w:top w:w="0" w:type="dxa"/>
              <w:left w:w="108" w:type="dxa"/>
              <w:bottom w:w="0" w:type="dxa"/>
              <w:right w:w="108" w:type="dxa"/>
            </w:tcMar>
          </w:tcPr>
          <w:p w14:paraId="1712F62D"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Aubele</w:t>
            </w:r>
          </w:p>
        </w:tc>
        <w:tc>
          <w:tcPr>
            <w:tcW w:w="2880" w:type="dxa"/>
            <w:tcMar>
              <w:top w:w="0" w:type="dxa"/>
              <w:left w:w="108" w:type="dxa"/>
              <w:bottom w:w="0" w:type="dxa"/>
              <w:right w:w="108" w:type="dxa"/>
            </w:tcMar>
          </w:tcPr>
          <w:p w14:paraId="4D7AEBFF"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7FBC72B2" w14:textId="77777777" w:rsidR="003A161A" w:rsidRPr="00BE7335" w:rsidRDefault="003A161A" w:rsidP="00E41E01">
            <w:pPr>
              <w:spacing w:after="0"/>
              <w:rPr>
                <w:rFonts w:ascii="Calibri" w:eastAsia="Calibri" w:hAnsi="Calibri" w:cs="Times New Roman"/>
                <w:sz w:val="22"/>
              </w:rPr>
            </w:pPr>
          </w:p>
        </w:tc>
      </w:tr>
      <w:tr w:rsidR="003A161A" w:rsidRPr="00BE7335" w14:paraId="2C751E62" w14:textId="77777777" w:rsidTr="007C27A3">
        <w:tc>
          <w:tcPr>
            <w:tcW w:w="352" w:type="dxa"/>
            <w:tcMar>
              <w:top w:w="0" w:type="dxa"/>
              <w:left w:w="108" w:type="dxa"/>
              <w:bottom w:w="0" w:type="dxa"/>
              <w:right w:w="108" w:type="dxa"/>
            </w:tcMar>
          </w:tcPr>
          <w:p w14:paraId="52EEEF09"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335511A6"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Jim</w:t>
            </w:r>
          </w:p>
        </w:tc>
        <w:tc>
          <w:tcPr>
            <w:tcW w:w="1440" w:type="dxa"/>
            <w:tcMar>
              <w:top w:w="0" w:type="dxa"/>
              <w:left w:w="108" w:type="dxa"/>
              <w:bottom w:w="0" w:type="dxa"/>
              <w:right w:w="108" w:type="dxa"/>
            </w:tcMar>
          </w:tcPr>
          <w:p w14:paraId="6192DDED"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Borczyk</w:t>
            </w:r>
          </w:p>
        </w:tc>
        <w:tc>
          <w:tcPr>
            <w:tcW w:w="2880" w:type="dxa"/>
            <w:tcMar>
              <w:top w:w="0" w:type="dxa"/>
              <w:left w:w="108" w:type="dxa"/>
              <w:bottom w:w="0" w:type="dxa"/>
              <w:right w:w="108" w:type="dxa"/>
            </w:tcMar>
          </w:tcPr>
          <w:p w14:paraId="5A58B805"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18987960" w14:textId="77777777" w:rsidR="003A161A" w:rsidRPr="00BE7335" w:rsidRDefault="003A161A" w:rsidP="00E41E01">
            <w:pPr>
              <w:spacing w:after="0"/>
              <w:rPr>
                <w:rFonts w:ascii="Calibri" w:eastAsia="Calibri" w:hAnsi="Calibri" w:cs="Times New Roman"/>
                <w:sz w:val="22"/>
              </w:rPr>
            </w:pPr>
          </w:p>
        </w:tc>
      </w:tr>
      <w:tr w:rsidR="003A161A" w:rsidRPr="00BE7335" w14:paraId="58D5CB23" w14:textId="77777777" w:rsidTr="007C27A3">
        <w:tc>
          <w:tcPr>
            <w:tcW w:w="352" w:type="dxa"/>
            <w:tcMar>
              <w:top w:w="0" w:type="dxa"/>
              <w:left w:w="108" w:type="dxa"/>
              <w:bottom w:w="0" w:type="dxa"/>
              <w:right w:w="108" w:type="dxa"/>
            </w:tcMar>
          </w:tcPr>
          <w:p w14:paraId="241B6C85"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4B1EF8C4"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Rebekah</w:t>
            </w:r>
          </w:p>
        </w:tc>
        <w:tc>
          <w:tcPr>
            <w:tcW w:w="1440" w:type="dxa"/>
            <w:tcMar>
              <w:top w:w="0" w:type="dxa"/>
              <w:left w:w="108" w:type="dxa"/>
              <w:bottom w:w="0" w:type="dxa"/>
              <w:right w:w="108" w:type="dxa"/>
            </w:tcMar>
          </w:tcPr>
          <w:p w14:paraId="7E3A57DB"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Gondek</w:t>
            </w:r>
          </w:p>
        </w:tc>
        <w:tc>
          <w:tcPr>
            <w:tcW w:w="2880" w:type="dxa"/>
            <w:tcMar>
              <w:top w:w="0" w:type="dxa"/>
              <w:left w:w="108" w:type="dxa"/>
              <w:bottom w:w="0" w:type="dxa"/>
              <w:right w:w="108" w:type="dxa"/>
            </w:tcMar>
          </w:tcPr>
          <w:p w14:paraId="1F4978E7"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60AFF1A2" w14:textId="77777777" w:rsidR="003A161A" w:rsidRPr="00BE7335" w:rsidRDefault="003A161A" w:rsidP="00E41E01">
            <w:pPr>
              <w:spacing w:after="0"/>
              <w:rPr>
                <w:rFonts w:ascii="Calibri" w:eastAsia="Calibri" w:hAnsi="Calibri" w:cs="Times New Roman"/>
                <w:sz w:val="22"/>
              </w:rPr>
            </w:pPr>
          </w:p>
        </w:tc>
      </w:tr>
      <w:tr w:rsidR="003A161A" w:rsidRPr="00BE7335" w14:paraId="31A0CB4F" w14:textId="77777777" w:rsidTr="007C27A3">
        <w:tc>
          <w:tcPr>
            <w:tcW w:w="352" w:type="dxa"/>
            <w:tcMar>
              <w:top w:w="0" w:type="dxa"/>
              <w:left w:w="108" w:type="dxa"/>
              <w:bottom w:w="0" w:type="dxa"/>
              <w:right w:w="108" w:type="dxa"/>
            </w:tcMar>
          </w:tcPr>
          <w:p w14:paraId="1CDEDE26"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2CFD28E1"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Michael</w:t>
            </w:r>
          </w:p>
        </w:tc>
        <w:tc>
          <w:tcPr>
            <w:tcW w:w="1440" w:type="dxa"/>
            <w:tcMar>
              <w:top w:w="0" w:type="dxa"/>
              <w:left w:w="108" w:type="dxa"/>
              <w:bottom w:w="0" w:type="dxa"/>
              <w:right w:w="108" w:type="dxa"/>
            </w:tcMar>
          </w:tcPr>
          <w:p w14:paraId="071607C0"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Graham</w:t>
            </w:r>
          </w:p>
        </w:tc>
        <w:tc>
          <w:tcPr>
            <w:tcW w:w="2880" w:type="dxa"/>
            <w:tcMar>
              <w:top w:w="0" w:type="dxa"/>
              <w:left w:w="108" w:type="dxa"/>
              <w:bottom w:w="0" w:type="dxa"/>
              <w:right w:w="108" w:type="dxa"/>
            </w:tcMar>
          </w:tcPr>
          <w:p w14:paraId="7333F337"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2B06741A" w14:textId="77777777" w:rsidR="003A161A" w:rsidRPr="00BE7335" w:rsidRDefault="003A161A" w:rsidP="00E41E01">
            <w:pPr>
              <w:spacing w:after="0"/>
              <w:rPr>
                <w:rFonts w:ascii="Calibri" w:eastAsia="Calibri" w:hAnsi="Calibri" w:cs="Times New Roman"/>
                <w:sz w:val="22"/>
              </w:rPr>
            </w:pPr>
          </w:p>
        </w:tc>
      </w:tr>
      <w:tr w:rsidR="003A161A" w:rsidRPr="00BE7335" w14:paraId="0C46A24C" w14:textId="77777777" w:rsidTr="007C27A3">
        <w:tc>
          <w:tcPr>
            <w:tcW w:w="352" w:type="dxa"/>
            <w:tcMar>
              <w:top w:w="0" w:type="dxa"/>
              <w:left w:w="108" w:type="dxa"/>
              <w:bottom w:w="0" w:type="dxa"/>
              <w:right w:w="108" w:type="dxa"/>
            </w:tcMar>
          </w:tcPr>
          <w:p w14:paraId="00A46294"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3D66892E"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Scott</w:t>
            </w:r>
          </w:p>
        </w:tc>
        <w:tc>
          <w:tcPr>
            <w:tcW w:w="1440" w:type="dxa"/>
            <w:tcMar>
              <w:top w:w="0" w:type="dxa"/>
              <w:left w:w="108" w:type="dxa"/>
              <w:bottom w:w="0" w:type="dxa"/>
              <w:right w:w="108" w:type="dxa"/>
            </w:tcMar>
          </w:tcPr>
          <w:p w14:paraId="21A97325"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Klavon</w:t>
            </w:r>
          </w:p>
        </w:tc>
        <w:tc>
          <w:tcPr>
            <w:tcW w:w="2880" w:type="dxa"/>
            <w:tcMar>
              <w:top w:w="0" w:type="dxa"/>
              <w:left w:w="108" w:type="dxa"/>
              <w:bottom w:w="0" w:type="dxa"/>
              <w:right w:w="108" w:type="dxa"/>
            </w:tcMar>
          </w:tcPr>
          <w:p w14:paraId="7CB311AD"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7CBA25BC" w14:textId="77777777" w:rsidR="003A161A" w:rsidRPr="00BE7335" w:rsidRDefault="003A161A" w:rsidP="00E41E01">
            <w:pPr>
              <w:spacing w:after="0"/>
              <w:rPr>
                <w:rFonts w:ascii="Calibri" w:eastAsia="Calibri" w:hAnsi="Calibri" w:cs="Times New Roman"/>
                <w:sz w:val="22"/>
              </w:rPr>
            </w:pPr>
          </w:p>
        </w:tc>
      </w:tr>
      <w:tr w:rsidR="003A161A" w:rsidRPr="00BE7335" w14:paraId="1FC6B68A" w14:textId="77777777" w:rsidTr="007C27A3">
        <w:tc>
          <w:tcPr>
            <w:tcW w:w="352" w:type="dxa"/>
            <w:tcMar>
              <w:top w:w="0" w:type="dxa"/>
              <w:left w:w="108" w:type="dxa"/>
              <w:bottom w:w="0" w:type="dxa"/>
              <w:right w:w="108" w:type="dxa"/>
            </w:tcMar>
          </w:tcPr>
          <w:p w14:paraId="0CCD00F9"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2FAB0F40"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Jim</w:t>
            </w:r>
          </w:p>
        </w:tc>
        <w:tc>
          <w:tcPr>
            <w:tcW w:w="1440" w:type="dxa"/>
            <w:tcMar>
              <w:top w:w="0" w:type="dxa"/>
              <w:left w:w="108" w:type="dxa"/>
              <w:bottom w:w="0" w:type="dxa"/>
              <w:right w:w="108" w:type="dxa"/>
            </w:tcMar>
          </w:tcPr>
          <w:p w14:paraId="5074C5F8"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Lewis</w:t>
            </w:r>
          </w:p>
        </w:tc>
        <w:tc>
          <w:tcPr>
            <w:tcW w:w="2880" w:type="dxa"/>
            <w:tcMar>
              <w:top w:w="0" w:type="dxa"/>
              <w:left w:w="108" w:type="dxa"/>
              <w:bottom w:w="0" w:type="dxa"/>
              <w:right w:w="108" w:type="dxa"/>
            </w:tcMar>
          </w:tcPr>
          <w:p w14:paraId="2ADB8C05"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439755E3" w14:textId="77777777" w:rsidR="003A161A" w:rsidRPr="00BE7335" w:rsidRDefault="003A161A" w:rsidP="00E41E01">
            <w:pPr>
              <w:spacing w:after="0"/>
              <w:rPr>
                <w:rFonts w:ascii="Calibri" w:eastAsia="Calibri" w:hAnsi="Calibri" w:cs="Times New Roman"/>
                <w:sz w:val="22"/>
              </w:rPr>
            </w:pPr>
          </w:p>
        </w:tc>
      </w:tr>
      <w:tr w:rsidR="003A161A" w:rsidRPr="00BE7335" w14:paraId="0CB544CB" w14:textId="77777777" w:rsidTr="007C27A3">
        <w:tc>
          <w:tcPr>
            <w:tcW w:w="352" w:type="dxa"/>
            <w:tcMar>
              <w:top w:w="0" w:type="dxa"/>
              <w:left w:w="108" w:type="dxa"/>
              <w:bottom w:w="0" w:type="dxa"/>
              <w:right w:w="108" w:type="dxa"/>
            </w:tcMar>
          </w:tcPr>
          <w:p w14:paraId="25559424"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5F20F1E8"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Kellie</w:t>
            </w:r>
          </w:p>
        </w:tc>
        <w:tc>
          <w:tcPr>
            <w:tcW w:w="1440" w:type="dxa"/>
            <w:tcMar>
              <w:top w:w="0" w:type="dxa"/>
              <w:left w:w="108" w:type="dxa"/>
              <w:bottom w:w="0" w:type="dxa"/>
              <w:right w:w="108" w:type="dxa"/>
            </w:tcMar>
          </w:tcPr>
          <w:p w14:paraId="0DED4067"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O’Connor</w:t>
            </w:r>
          </w:p>
        </w:tc>
        <w:tc>
          <w:tcPr>
            <w:tcW w:w="2880" w:type="dxa"/>
            <w:tcMar>
              <w:top w:w="0" w:type="dxa"/>
              <w:left w:w="108" w:type="dxa"/>
              <w:bottom w:w="0" w:type="dxa"/>
              <w:right w:w="108" w:type="dxa"/>
            </w:tcMar>
          </w:tcPr>
          <w:p w14:paraId="61CC7134"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7B1FC429" w14:textId="77777777" w:rsidR="003A161A" w:rsidRPr="00BE7335" w:rsidRDefault="003A161A" w:rsidP="00E41E01">
            <w:pPr>
              <w:spacing w:after="0"/>
              <w:rPr>
                <w:rFonts w:ascii="Calibri" w:eastAsia="Calibri" w:hAnsi="Calibri" w:cs="Times New Roman"/>
                <w:sz w:val="22"/>
              </w:rPr>
            </w:pPr>
          </w:p>
        </w:tc>
      </w:tr>
      <w:tr w:rsidR="003A161A" w:rsidRPr="00BE7335" w14:paraId="1B390BB9" w14:textId="77777777" w:rsidTr="007C27A3">
        <w:tc>
          <w:tcPr>
            <w:tcW w:w="352" w:type="dxa"/>
            <w:tcMar>
              <w:top w:w="0" w:type="dxa"/>
              <w:left w:w="108" w:type="dxa"/>
              <w:bottom w:w="0" w:type="dxa"/>
              <w:right w:w="108" w:type="dxa"/>
            </w:tcMar>
          </w:tcPr>
          <w:p w14:paraId="211CE8CE"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6D1BDE21"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Christine</w:t>
            </w:r>
          </w:p>
        </w:tc>
        <w:tc>
          <w:tcPr>
            <w:tcW w:w="1440" w:type="dxa"/>
            <w:tcMar>
              <w:top w:w="0" w:type="dxa"/>
              <w:left w:w="108" w:type="dxa"/>
              <w:bottom w:w="0" w:type="dxa"/>
              <w:right w:w="108" w:type="dxa"/>
            </w:tcMar>
          </w:tcPr>
          <w:p w14:paraId="61259A23"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Sanz</w:t>
            </w:r>
          </w:p>
        </w:tc>
        <w:tc>
          <w:tcPr>
            <w:tcW w:w="2880" w:type="dxa"/>
            <w:tcMar>
              <w:top w:w="0" w:type="dxa"/>
              <w:left w:w="108" w:type="dxa"/>
              <w:bottom w:w="0" w:type="dxa"/>
              <w:right w:w="108" w:type="dxa"/>
            </w:tcMar>
          </w:tcPr>
          <w:p w14:paraId="7A971E2F"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126DD961" w14:textId="77777777" w:rsidR="003A161A" w:rsidRPr="00BE7335" w:rsidRDefault="003A161A" w:rsidP="00E41E01">
            <w:pPr>
              <w:spacing w:after="0"/>
              <w:rPr>
                <w:rFonts w:ascii="Calibri" w:eastAsia="Calibri" w:hAnsi="Calibri" w:cs="Times New Roman"/>
                <w:sz w:val="22"/>
              </w:rPr>
            </w:pPr>
          </w:p>
        </w:tc>
      </w:tr>
      <w:tr w:rsidR="003A161A" w:rsidRPr="00BE7335" w14:paraId="47ADB70A" w14:textId="77777777" w:rsidTr="007C27A3">
        <w:tc>
          <w:tcPr>
            <w:tcW w:w="352" w:type="dxa"/>
            <w:tcMar>
              <w:top w:w="0" w:type="dxa"/>
              <w:left w:w="108" w:type="dxa"/>
              <w:bottom w:w="0" w:type="dxa"/>
              <w:right w:w="108" w:type="dxa"/>
            </w:tcMar>
          </w:tcPr>
          <w:p w14:paraId="7683757F"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2C3F794E"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Glenn</w:t>
            </w:r>
          </w:p>
        </w:tc>
        <w:tc>
          <w:tcPr>
            <w:tcW w:w="1440" w:type="dxa"/>
            <w:tcMar>
              <w:top w:w="0" w:type="dxa"/>
              <w:left w:w="108" w:type="dxa"/>
              <w:bottom w:w="0" w:type="dxa"/>
              <w:right w:w="108" w:type="dxa"/>
            </w:tcMar>
          </w:tcPr>
          <w:p w14:paraId="1A1D7C08"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Shultz</w:t>
            </w:r>
          </w:p>
        </w:tc>
        <w:tc>
          <w:tcPr>
            <w:tcW w:w="2880" w:type="dxa"/>
            <w:tcMar>
              <w:top w:w="0" w:type="dxa"/>
              <w:left w:w="108" w:type="dxa"/>
              <w:bottom w:w="0" w:type="dxa"/>
              <w:right w:w="108" w:type="dxa"/>
            </w:tcMar>
          </w:tcPr>
          <w:p w14:paraId="782BF873"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49E740CC" w14:textId="77777777" w:rsidR="003A161A" w:rsidRPr="00BE7335" w:rsidRDefault="003A161A" w:rsidP="00E41E01">
            <w:pPr>
              <w:spacing w:after="0"/>
              <w:rPr>
                <w:rFonts w:ascii="Calibri" w:eastAsia="Calibri" w:hAnsi="Calibri" w:cs="Times New Roman"/>
                <w:sz w:val="22"/>
              </w:rPr>
            </w:pPr>
          </w:p>
        </w:tc>
      </w:tr>
      <w:tr w:rsidR="003A161A" w:rsidRPr="00BE7335" w14:paraId="6C08AA09" w14:textId="77777777" w:rsidTr="007C27A3">
        <w:tc>
          <w:tcPr>
            <w:tcW w:w="352" w:type="dxa"/>
            <w:tcMar>
              <w:top w:w="0" w:type="dxa"/>
              <w:left w:w="108" w:type="dxa"/>
              <w:bottom w:w="0" w:type="dxa"/>
              <w:right w:w="108" w:type="dxa"/>
            </w:tcMar>
          </w:tcPr>
          <w:p w14:paraId="6E53C7CE" w14:textId="77777777" w:rsidR="003A161A" w:rsidRPr="00BE7335" w:rsidRDefault="003A161A" w:rsidP="00E41E01">
            <w:pPr>
              <w:spacing w:after="0"/>
              <w:rPr>
                <w:rFonts w:ascii="Calibri" w:eastAsia="Calibri" w:hAnsi="Calibri" w:cs="Times New Roman"/>
                <w:sz w:val="22"/>
              </w:rPr>
            </w:pPr>
          </w:p>
        </w:tc>
        <w:tc>
          <w:tcPr>
            <w:tcW w:w="1080" w:type="dxa"/>
            <w:tcMar>
              <w:top w:w="0" w:type="dxa"/>
              <w:left w:w="108" w:type="dxa"/>
              <w:bottom w:w="0" w:type="dxa"/>
              <w:right w:w="108" w:type="dxa"/>
            </w:tcMar>
          </w:tcPr>
          <w:p w14:paraId="1F252D7D"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Jon</w:t>
            </w:r>
          </w:p>
        </w:tc>
        <w:tc>
          <w:tcPr>
            <w:tcW w:w="1440" w:type="dxa"/>
            <w:tcMar>
              <w:top w:w="0" w:type="dxa"/>
              <w:left w:w="108" w:type="dxa"/>
              <w:bottom w:w="0" w:type="dxa"/>
              <w:right w:w="108" w:type="dxa"/>
            </w:tcMar>
          </w:tcPr>
          <w:p w14:paraId="704ECD6E" w14:textId="77777777" w:rsidR="003A161A" w:rsidRPr="00BE7335" w:rsidRDefault="003A161A" w:rsidP="00E41E01">
            <w:pPr>
              <w:spacing w:after="0"/>
              <w:rPr>
                <w:rFonts w:ascii="Calibri" w:eastAsia="Calibri" w:hAnsi="Calibri" w:cs="Times New Roman"/>
                <w:sz w:val="22"/>
              </w:rPr>
            </w:pPr>
            <w:r>
              <w:rPr>
                <w:rFonts w:ascii="Calibri" w:eastAsia="Calibri" w:hAnsi="Calibri" w:cs="Times New Roman"/>
                <w:sz w:val="22"/>
              </w:rPr>
              <w:t>Steffey</w:t>
            </w:r>
          </w:p>
        </w:tc>
        <w:tc>
          <w:tcPr>
            <w:tcW w:w="2880" w:type="dxa"/>
            <w:tcMar>
              <w:top w:w="0" w:type="dxa"/>
              <w:left w:w="108" w:type="dxa"/>
              <w:bottom w:w="0" w:type="dxa"/>
              <w:right w:w="108" w:type="dxa"/>
            </w:tcMar>
          </w:tcPr>
          <w:p w14:paraId="1A2BD792" w14:textId="77777777" w:rsidR="003A161A" w:rsidRPr="00BE7335" w:rsidRDefault="003A161A" w:rsidP="00E41E01">
            <w:pPr>
              <w:spacing w:after="0"/>
              <w:rPr>
                <w:rFonts w:ascii="Calibri" w:eastAsia="Calibri" w:hAnsi="Calibri" w:cs="Times New Roman"/>
                <w:sz w:val="22"/>
              </w:rPr>
            </w:pPr>
          </w:p>
        </w:tc>
        <w:tc>
          <w:tcPr>
            <w:tcW w:w="1800" w:type="dxa"/>
            <w:tcMar>
              <w:top w:w="0" w:type="dxa"/>
              <w:left w:w="108" w:type="dxa"/>
              <w:bottom w:w="0" w:type="dxa"/>
              <w:right w:w="108" w:type="dxa"/>
            </w:tcMar>
          </w:tcPr>
          <w:p w14:paraId="1EF9B104" w14:textId="77777777" w:rsidR="003A161A" w:rsidRPr="00BE7335" w:rsidRDefault="003A161A" w:rsidP="00E41E01">
            <w:pPr>
              <w:spacing w:after="0"/>
              <w:rPr>
                <w:rFonts w:ascii="Calibri" w:eastAsia="Calibri" w:hAnsi="Calibri" w:cs="Times New Roman"/>
                <w:sz w:val="22"/>
              </w:rPr>
            </w:pPr>
          </w:p>
        </w:tc>
      </w:tr>
    </w:tbl>
    <w:p w14:paraId="47893EA3" w14:textId="77777777" w:rsidR="00BE7335" w:rsidRDefault="00BE7335" w:rsidP="00E41E01">
      <w:pPr>
        <w:pStyle w:val="Body"/>
        <w:spacing w:after="0"/>
      </w:pPr>
    </w:p>
    <w:p w14:paraId="6B90FC2C" w14:textId="30738BD1" w:rsidR="00FA0B5E" w:rsidRDefault="00F07D22" w:rsidP="00E41E01">
      <w:pPr>
        <w:pStyle w:val="Heading2"/>
        <w:spacing w:after="0"/>
      </w:pPr>
      <w:r>
        <w:t xml:space="preserve">Agenda Review </w:t>
      </w:r>
    </w:p>
    <w:p w14:paraId="4C1AEC0B" w14:textId="77777777" w:rsidR="007D408B" w:rsidRPr="007D408B" w:rsidRDefault="007D408B" w:rsidP="00E41E01">
      <w:pPr>
        <w:pStyle w:val="Body"/>
        <w:spacing w:after="0"/>
      </w:pPr>
    </w:p>
    <w:p w14:paraId="1A28CA48" w14:textId="7E8F6564" w:rsidR="00E00F3C" w:rsidRDefault="00E41E01" w:rsidP="00E41E01">
      <w:pPr>
        <w:pStyle w:val="Body"/>
        <w:spacing w:after="0"/>
      </w:pPr>
      <w:r>
        <w:lastRenderedPageBreak/>
        <w:t>The agenda was reviewed.</w:t>
      </w:r>
    </w:p>
    <w:p w14:paraId="57840751" w14:textId="77777777" w:rsidR="00B711B6" w:rsidRPr="00E00F3C" w:rsidRDefault="00B711B6" w:rsidP="00E41E01">
      <w:pPr>
        <w:pStyle w:val="Body"/>
        <w:spacing w:after="0"/>
        <w:ind w:firstLine="360"/>
      </w:pPr>
    </w:p>
    <w:p w14:paraId="0AA0E346" w14:textId="008D44AD" w:rsidR="00E922DD" w:rsidRDefault="00F07D22" w:rsidP="00E41E01">
      <w:pPr>
        <w:pStyle w:val="Heading1"/>
        <w:spacing w:after="0"/>
      </w:pPr>
      <w:r>
        <w:t>Action ITem Review</w:t>
      </w:r>
    </w:p>
    <w:p w14:paraId="5B4C6E3C" w14:textId="77777777" w:rsidR="007D408B" w:rsidRPr="007D408B" w:rsidRDefault="007D408B" w:rsidP="00E41E01">
      <w:pPr>
        <w:pStyle w:val="Body"/>
        <w:spacing w:after="0"/>
      </w:pPr>
    </w:p>
    <w:p w14:paraId="6DEB37D3" w14:textId="2D8FB03B" w:rsidR="00C73E3F" w:rsidRDefault="00C73E3F" w:rsidP="00E41E01">
      <w:pPr>
        <w:pStyle w:val="Body"/>
        <w:spacing w:after="0"/>
      </w:pPr>
      <w:r>
        <w:t>The Rolling Action Item List (RAIL) was reviewed and t</w:t>
      </w:r>
      <w:r w:rsidR="00CE4FF2">
        <w:t xml:space="preserve">he following </w:t>
      </w:r>
      <w:r>
        <w:t xml:space="preserve">updates </w:t>
      </w:r>
      <w:r w:rsidR="00CE4FF2">
        <w:t xml:space="preserve">were </w:t>
      </w:r>
      <w:r>
        <w:t>given</w:t>
      </w:r>
      <w:r w:rsidR="00E979BD">
        <w:t xml:space="preserve">: </w:t>
      </w:r>
    </w:p>
    <w:p w14:paraId="50D55C15" w14:textId="77777777" w:rsidR="00C73E3F" w:rsidRDefault="00C73E3F" w:rsidP="00E41E01">
      <w:pPr>
        <w:pStyle w:val="Body"/>
        <w:spacing w:after="0"/>
      </w:pPr>
    </w:p>
    <w:p w14:paraId="2E12A3D3" w14:textId="02B0F528" w:rsidR="00C73E3F" w:rsidRDefault="00E979BD" w:rsidP="00C73E3F">
      <w:pPr>
        <w:pStyle w:val="Body"/>
        <w:numPr>
          <w:ilvl w:val="0"/>
          <w:numId w:val="36"/>
        </w:numPr>
        <w:spacing w:after="0"/>
      </w:pPr>
      <w:r>
        <w:t>NMC-</w:t>
      </w:r>
      <w:r w:rsidR="00C73E3F">
        <w:t>14: The team will have a proposal at the June 2014 meeting</w:t>
      </w:r>
    </w:p>
    <w:p w14:paraId="57586357" w14:textId="77777777" w:rsidR="00C73E3F" w:rsidRDefault="00E979BD" w:rsidP="00C73E3F">
      <w:pPr>
        <w:pStyle w:val="Body"/>
        <w:numPr>
          <w:ilvl w:val="0"/>
          <w:numId w:val="36"/>
        </w:numPr>
        <w:spacing w:after="0"/>
      </w:pPr>
      <w:r>
        <w:t>NMC-</w:t>
      </w:r>
      <w:r w:rsidR="00C73E3F">
        <w:t>16: This item is being worked and will be ready in June 2014</w:t>
      </w:r>
    </w:p>
    <w:p w14:paraId="672724FA" w14:textId="77777777" w:rsidR="00C73E3F" w:rsidRDefault="00E979BD" w:rsidP="00C73E3F">
      <w:pPr>
        <w:pStyle w:val="Body"/>
        <w:numPr>
          <w:ilvl w:val="0"/>
          <w:numId w:val="36"/>
        </w:numPr>
        <w:spacing w:after="0"/>
      </w:pPr>
      <w:r>
        <w:t>NMC-</w:t>
      </w:r>
      <w:r w:rsidR="00C73E3F">
        <w:t>18: This item is being worked on by SAE, however will remain on the NMC RAIL for visibility</w:t>
      </w:r>
    </w:p>
    <w:p w14:paraId="09CA3685" w14:textId="6F2F976A" w:rsidR="00C93466" w:rsidRDefault="00E979BD" w:rsidP="00C73E3F">
      <w:pPr>
        <w:pStyle w:val="Body"/>
        <w:numPr>
          <w:ilvl w:val="0"/>
          <w:numId w:val="36"/>
        </w:numPr>
        <w:spacing w:after="0"/>
      </w:pPr>
      <w:r>
        <w:t>NMC-</w:t>
      </w:r>
      <w:r w:rsidR="00C73E3F">
        <w:t>19: A meeting is scheduled for Dublin</w:t>
      </w:r>
    </w:p>
    <w:p w14:paraId="1FA451CD" w14:textId="77777777" w:rsidR="00E979BD" w:rsidRDefault="00E979BD" w:rsidP="00E41E01">
      <w:pPr>
        <w:pStyle w:val="Body"/>
        <w:spacing w:after="0"/>
      </w:pPr>
    </w:p>
    <w:p w14:paraId="077DBC58" w14:textId="159E5C6D" w:rsidR="00E979BD" w:rsidRDefault="00C73E3F" w:rsidP="00E41E01">
      <w:pPr>
        <w:pStyle w:val="Body"/>
        <w:spacing w:after="0"/>
      </w:pPr>
      <w:r>
        <w:object w:dxaOrig="1531" w:dyaOrig="990" w14:anchorId="0FD0A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8" ShapeID="_x0000_i1025" DrawAspect="Icon" ObjectID="_1483887599" r:id="rId12"/>
        </w:object>
      </w:r>
    </w:p>
    <w:p w14:paraId="1E2DE2D8" w14:textId="77777777" w:rsidR="007D408B" w:rsidRDefault="007D408B" w:rsidP="00E41E01">
      <w:pPr>
        <w:pStyle w:val="Body"/>
        <w:spacing w:after="0"/>
      </w:pPr>
    </w:p>
    <w:p w14:paraId="6B90FC32" w14:textId="287DE37F" w:rsidR="00FA0B5E" w:rsidRDefault="00E41E01" w:rsidP="00E41E01">
      <w:pPr>
        <w:pStyle w:val="Heading1"/>
        <w:spacing w:after="0"/>
      </w:pPr>
      <w:r>
        <w:t>Mem</w:t>
      </w:r>
      <w:r w:rsidR="00F07D22">
        <w:t>bership Update</w:t>
      </w:r>
    </w:p>
    <w:p w14:paraId="1EFFF8E1" w14:textId="77777777" w:rsidR="007D408B" w:rsidRPr="007D408B" w:rsidRDefault="007D408B" w:rsidP="00E41E01">
      <w:pPr>
        <w:pStyle w:val="Body"/>
        <w:spacing w:after="0"/>
      </w:pPr>
    </w:p>
    <w:p w14:paraId="11C6BD4A" w14:textId="25CEEB4B" w:rsidR="00F07D22" w:rsidRDefault="007D408B" w:rsidP="00E41E01">
      <w:pPr>
        <w:pStyle w:val="Body"/>
        <w:spacing w:after="0"/>
      </w:pPr>
      <w:r>
        <w:t>The following Subscriber Voting Member</w:t>
      </w:r>
      <w:r w:rsidR="009F5E58">
        <w:t>s</w:t>
      </w:r>
      <w:r>
        <w:t xml:space="preserve"> (UVM) ha</w:t>
      </w:r>
      <w:r w:rsidR="009F5E58">
        <w:t>ve</w:t>
      </w:r>
      <w:r>
        <w:t xml:space="preserve"> resigned from NMC:</w:t>
      </w:r>
    </w:p>
    <w:p w14:paraId="219CFF6F" w14:textId="77777777" w:rsidR="007D408B" w:rsidRDefault="007D408B" w:rsidP="00E41E01">
      <w:pPr>
        <w:pStyle w:val="Body"/>
        <w:spacing w:after="0"/>
      </w:pPr>
    </w:p>
    <w:p w14:paraId="3579516E" w14:textId="5C5DA2BF" w:rsidR="00F07D22" w:rsidRDefault="00C73E3F" w:rsidP="00E41E01">
      <w:pPr>
        <w:numPr>
          <w:ilvl w:val="0"/>
          <w:numId w:val="4"/>
        </w:numPr>
        <w:autoSpaceDE w:val="0"/>
        <w:autoSpaceDN w:val="0"/>
        <w:adjustRightInd w:val="0"/>
        <w:spacing w:after="0"/>
        <w:rPr>
          <w:rFonts w:cs="Arial"/>
        </w:rPr>
      </w:pPr>
      <w:proofErr w:type="spellStart"/>
      <w:r>
        <w:rPr>
          <w:rFonts w:cs="Arial"/>
        </w:rPr>
        <w:t>Davide</w:t>
      </w:r>
      <w:proofErr w:type="spellEnd"/>
      <w:r>
        <w:rPr>
          <w:rFonts w:cs="Arial"/>
        </w:rPr>
        <w:t xml:space="preserve"> Salerno</w:t>
      </w:r>
      <w:r w:rsidR="009F5E58">
        <w:rPr>
          <w:rFonts w:cs="Arial"/>
        </w:rPr>
        <w:t xml:space="preserve"> (</w:t>
      </w:r>
      <w:proofErr w:type="spellStart"/>
      <w:r>
        <w:rPr>
          <w:rFonts w:cs="Arial"/>
        </w:rPr>
        <w:t>Alenia</w:t>
      </w:r>
      <w:proofErr w:type="spellEnd"/>
      <w:r>
        <w:rPr>
          <w:rFonts w:cs="Arial"/>
        </w:rPr>
        <w:t xml:space="preserve"> </w:t>
      </w:r>
      <w:proofErr w:type="spellStart"/>
      <w:r>
        <w:rPr>
          <w:rFonts w:cs="Arial"/>
        </w:rPr>
        <w:t>Aermacchi</w:t>
      </w:r>
      <w:proofErr w:type="spellEnd"/>
      <w:r>
        <w:rPr>
          <w:rFonts w:cs="Arial"/>
        </w:rPr>
        <w:t xml:space="preserve"> </w:t>
      </w:r>
      <w:proofErr w:type="spellStart"/>
      <w:r>
        <w:rPr>
          <w:rFonts w:cs="Arial"/>
        </w:rPr>
        <w:t>SpA</w:t>
      </w:r>
      <w:proofErr w:type="spellEnd"/>
      <w:r w:rsidR="009F5E58">
        <w:rPr>
          <w:rFonts w:cs="Arial"/>
        </w:rPr>
        <w:t>)</w:t>
      </w:r>
    </w:p>
    <w:p w14:paraId="0A35B6AA" w14:textId="77777777" w:rsidR="00F07D22" w:rsidRDefault="00F07D22" w:rsidP="00E41E01">
      <w:pPr>
        <w:autoSpaceDE w:val="0"/>
        <w:autoSpaceDN w:val="0"/>
        <w:adjustRightInd w:val="0"/>
        <w:spacing w:after="0"/>
        <w:rPr>
          <w:rFonts w:cs="Arial"/>
        </w:rPr>
      </w:pPr>
    </w:p>
    <w:p w14:paraId="49AD5918" w14:textId="3FF2597F" w:rsidR="00F07D22" w:rsidRDefault="007D408B" w:rsidP="00E41E01">
      <w:pPr>
        <w:autoSpaceDE w:val="0"/>
        <w:autoSpaceDN w:val="0"/>
        <w:adjustRightInd w:val="0"/>
        <w:spacing w:after="0"/>
        <w:ind w:left="720"/>
        <w:rPr>
          <w:rFonts w:cs="Arial"/>
        </w:rPr>
      </w:pPr>
      <w:r>
        <w:rPr>
          <w:rFonts w:cs="Arial"/>
        </w:rPr>
        <w:t>The NMC Chairperson confirmed the following n</w:t>
      </w:r>
      <w:r w:rsidR="00F07D22">
        <w:rPr>
          <w:rFonts w:cs="Arial"/>
        </w:rPr>
        <w:t xml:space="preserve">ew </w:t>
      </w:r>
      <w:r w:rsidR="009F5E58">
        <w:rPr>
          <w:rFonts w:cs="Arial"/>
        </w:rPr>
        <w:t>voting members</w:t>
      </w:r>
      <w:r>
        <w:rPr>
          <w:rFonts w:cs="Arial"/>
        </w:rPr>
        <w:t xml:space="preserve"> to NMC:</w:t>
      </w:r>
    </w:p>
    <w:p w14:paraId="4E0980D0" w14:textId="77777777" w:rsidR="007D408B" w:rsidRDefault="007D408B" w:rsidP="00E41E01">
      <w:pPr>
        <w:autoSpaceDE w:val="0"/>
        <w:autoSpaceDN w:val="0"/>
        <w:adjustRightInd w:val="0"/>
        <w:spacing w:after="0"/>
        <w:ind w:left="720"/>
        <w:rPr>
          <w:rFonts w:cs="Arial"/>
        </w:rPr>
      </w:pPr>
    </w:p>
    <w:p w14:paraId="664EDE67" w14:textId="2F9ED7A3" w:rsidR="00F07D22" w:rsidRDefault="00C73E3F" w:rsidP="00E41E01">
      <w:pPr>
        <w:numPr>
          <w:ilvl w:val="0"/>
          <w:numId w:val="4"/>
        </w:numPr>
        <w:autoSpaceDE w:val="0"/>
        <w:autoSpaceDN w:val="0"/>
        <w:adjustRightInd w:val="0"/>
        <w:spacing w:after="0"/>
        <w:rPr>
          <w:rFonts w:cs="Arial"/>
        </w:rPr>
      </w:pPr>
      <w:r>
        <w:rPr>
          <w:rFonts w:cs="Arial"/>
        </w:rPr>
        <w:t>Angela Vitale</w:t>
      </w:r>
      <w:r w:rsidR="009F5E58">
        <w:rPr>
          <w:rFonts w:cs="Arial"/>
        </w:rPr>
        <w:t xml:space="preserve"> (</w:t>
      </w:r>
      <w:r>
        <w:rPr>
          <w:rFonts w:cs="Arial"/>
        </w:rPr>
        <w:t xml:space="preserve">UVM for </w:t>
      </w:r>
      <w:proofErr w:type="spellStart"/>
      <w:r>
        <w:rPr>
          <w:rFonts w:cs="Arial"/>
        </w:rPr>
        <w:t>Alenia</w:t>
      </w:r>
      <w:proofErr w:type="spellEnd"/>
      <w:r>
        <w:rPr>
          <w:rFonts w:cs="Arial"/>
        </w:rPr>
        <w:t xml:space="preserve"> </w:t>
      </w:r>
      <w:proofErr w:type="spellStart"/>
      <w:r>
        <w:rPr>
          <w:rFonts w:cs="Arial"/>
        </w:rPr>
        <w:t>Aermacchi</w:t>
      </w:r>
      <w:proofErr w:type="spellEnd"/>
      <w:r>
        <w:rPr>
          <w:rFonts w:cs="Arial"/>
        </w:rPr>
        <w:t xml:space="preserve"> </w:t>
      </w:r>
      <w:proofErr w:type="spellStart"/>
      <w:r>
        <w:rPr>
          <w:rFonts w:cs="Arial"/>
        </w:rPr>
        <w:t>SpA</w:t>
      </w:r>
      <w:proofErr w:type="spellEnd"/>
      <w:r w:rsidR="009F5E58">
        <w:rPr>
          <w:rFonts w:cs="Arial"/>
        </w:rPr>
        <w:t>)</w:t>
      </w:r>
    </w:p>
    <w:p w14:paraId="369904C4" w14:textId="77777777" w:rsidR="009F5E58" w:rsidRDefault="009F5E58" w:rsidP="009F5E58">
      <w:pPr>
        <w:autoSpaceDE w:val="0"/>
        <w:autoSpaceDN w:val="0"/>
        <w:adjustRightInd w:val="0"/>
        <w:spacing w:after="0"/>
        <w:ind w:left="720"/>
        <w:rPr>
          <w:rFonts w:cs="Arial"/>
        </w:rPr>
      </w:pPr>
    </w:p>
    <w:p w14:paraId="5D1B75C7" w14:textId="77777777" w:rsidR="00C93466" w:rsidRDefault="00F07D22" w:rsidP="00E41E01">
      <w:pPr>
        <w:pStyle w:val="Heading1"/>
        <w:spacing w:after="0"/>
        <w:rPr>
          <w:rFonts w:cs="Arial"/>
        </w:rPr>
      </w:pPr>
      <w:r>
        <w:rPr>
          <w:rFonts w:cs="Arial"/>
        </w:rPr>
        <w:t>Committee and Sub-teams Status Reports</w:t>
      </w:r>
    </w:p>
    <w:p w14:paraId="4E9C31C2" w14:textId="77777777" w:rsidR="007D408B" w:rsidRPr="007D408B" w:rsidRDefault="007D408B" w:rsidP="00E41E01">
      <w:pPr>
        <w:pStyle w:val="Body"/>
        <w:spacing w:after="0"/>
      </w:pPr>
    </w:p>
    <w:p w14:paraId="36E661F5" w14:textId="62EC23F9" w:rsidR="00E00F3C" w:rsidRDefault="007D408B" w:rsidP="00E41E01">
      <w:pPr>
        <w:pStyle w:val="Body"/>
        <w:spacing w:after="0"/>
      </w:pPr>
      <w:r>
        <w:t xml:space="preserve">The NMC Committee </w:t>
      </w:r>
      <w:r w:rsidR="00C73E3F">
        <w:t>and Sub-Teams gave an update</w:t>
      </w:r>
      <w:r>
        <w:t>.</w:t>
      </w:r>
    </w:p>
    <w:p w14:paraId="4AEEA14E" w14:textId="77777777" w:rsidR="007D408B" w:rsidRPr="00E00F3C" w:rsidRDefault="007D408B" w:rsidP="00E41E01">
      <w:pPr>
        <w:pStyle w:val="Body"/>
        <w:spacing w:after="0"/>
      </w:pPr>
    </w:p>
    <w:p w14:paraId="37E423C3" w14:textId="66CCFBA9" w:rsidR="00F07D22" w:rsidRDefault="00116F87" w:rsidP="00E41E01">
      <w:pPr>
        <w:numPr>
          <w:ilvl w:val="1"/>
          <w:numId w:val="7"/>
        </w:numPr>
        <w:spacing w:after="0"/>
        <w:rPr>
          <w:rFonts w:cs="Arial"/>
        </w:rPr>
      </w:pPr>
      <w:r>
        <w:rPr>
          <w:rFonts w:cs="Arial"/>
        </w:rPr>
        <w:t xml:space="preserve">Metrics </w:t>
      </w:r>
    </w:p>
    <w:p w14:paraId="60DF6838" w14:textId="77777777" w:rsidR="00116F87" w:rsidRDefault="00116F87" w:rsidP="00E41E01">
      <w:pPr>
        <w:spacing w:after="0"/>
        <w:ind w:left="1440"/>
        <w:rPr>
          <w:rFonts w:cs="Arial"/>
        </w:rPr>
      </w:pPr>
    </w:p>
    <w:p w14:paraId="7C40898B" w14:textId="182CE558" w:rsidR="00C93466" w:rsidRDefault="00C73E3F" w:rsidP="00E41E01">
      <w:pPr>
        <w:spacing w:after="0"/>
        <w:ind w:left="1440"/>
        <w:rPr>
          <w:rFonts w:cs="Arial"/>
        </w:rPr>
      </w:pPr>
      <w:r>
        <w:rPr>
          <w:rFonts w:cs="Arial"/>
        </w:rPr>
        <w:object w:dxaOrig="1531" w:dyaOrig="990" w14:anchorId="0D672B4D">
          <v:shape id="_x0000_i1026" type="#_x0000_t75" style="width:76.5pt;height:49.5pt" o:ole="">
            <v:imagedata r:id="rId13" o:title=""/>
          </v:shape>
          <o:OLEObject Type="Embed" ProgID="PowerPoint.Show.8" ShapeID="_x0000_i1026" DrawAspect="Icon" ObjectID="_1483887600" r:id="rId14"/>
        </w:object>
      </w:r>
    </w:p>
    <w:p w14:paraId="75AE26C6" w14:textId="77777777" w:rsidR="00116F87" w:rsidRPr="0047405B" w:rsidRDefault="00116F87" w:rsidP="00E41E01">
      <w:pPr>
        <w:spacing w:after="0"/>
        <w:ind w:left="1440"/>
        <w:rPr>
          <w:rFonts w:cs="Arial"/>
        </w:rPr>
      </w:pPr>
    </w:p>
    <w:p w14:paraId="3602C5EE" w14:textId="1FFF3D11" w:rsidR="00E00F3C" w:rsidRPr="0047405B" w:rsidRDefault="0047405B" w:rsidP="00E41E01">
      <w:pPr>
        <w:spacing w:after="0"/>
        <w:ind w:left="1440"/>
        <w:rPr>
          <w:rFonts w:cs="Arial"/>
        </w:rPr>
      </w:pPr>
      <w:r w:rsidRPr="0047405B">
        <w:rPr>
          <w:rFonts w:cs="Arial"/>
        </w:rPr>
        <w:t>Bob Bodemuller</w:t>
      </w:r>
      <w:r w:rsidR="00C33B30" w:rsidRPr="0047405B">
        <w:rPr>
          <w:rFonts w:cs="Arial"/>
        </w:rPr>
        <w:t xml:space="preserve"> </w:t>
      </w:r>
      <w:r w:rsidR="00C73E3F">
        <w:rPr>
          <w:rFonts w:cs="Arial"/>
        </w:rPr>
        <w:t>noted that all the metrics are currently green and there are no additional updates for the committee at this time</w:t>
      </w:r>
      <w:r w:rsidRPr="0047405B">
        <w:rPr>
          <w:rFonts w:cs="Arial"/>
        </w:rPr>
        <w:t>.</w:t>
      </w:r>
      <w:r w:rsidR="00C73E3F">
        <w:rPr>
          <w:rFonts w:cs="Arial"/>
        </w:rPr>
        <w:t xml:space="preserve">  The Effectiveness Sub-Team has a teleconference call scheduled for 11-Jun-2</w:t>
      </w:r>
      <w:r w:rsidR="00E306EA">
        <w:rPr>
          <w:rFonts w:cs="Arial"/>
        </w:rPr>
        <w:t>014 and will report in Dublin, where a go-forward plan will be decided upon.</w:t>
      </w:r>
    </w:p>
    <w:p w14:paraId="7A210ED1" w14:textId="77777777" w:rsidR="00F07D22" w:rsidRPr="009F5E58" w:rsidRDefault="00F07D22" w:rsidP="00E41E01">
      <w:pPr>
        <w:spacing w:after="0"/>
        <w:ind w:left="1800"/>
        <w:rPr>
          <w:rFonts w:cs="Arial"/>
          <w:color w:val="FF0000"/>
        </w:rPr>
      </w:pPr>
    </w:p>
    <w:p w14:paraId="172D4FB1" w14:textId="1724C161" w:rsidR="00F07D22" w:rsidRPr="003166CF" w:rsidRDefault="00452D94" w:rsidP="00E41E01">
      <w:pPr>
        <w:numPr>
          <w:ilvl w:val="1"/>
          <w:numId w:val="7"/>
        </w:numPr>
        <w:spacing w:after="0"/>
        <w:rPr>
          <w:rFonts w:cs="Arial"/>
        </w:rPr>
      </w:pPr>
      <w:r w:rsidRPr="003166CF">
        <w:rPr>
          <w:rFonts w:cs="Arial"/>
        </w:rPr>
        <w:t xml:space="preserve">Standardization </w:t>
      </w:r>
    </w:p>
    <w:p w14:paraId="77A07A72" w14:textId="77777777" w:rsidR="00452D94" w:rsidRPr="003166CF" w:rsidRDefault="00452D94" w:rsidP="00E41E01">
      <w:pPr>
        <w:spacing w:after="0"/>
        <w:ind w:left="1440"/>
        <w:rPr>
          <w:rFonts w:cs="Arial"/>
        </w:rPr>
      </w:pPr>
    </w:p>
    <w:p w14:paraId="697C8F08" w14:textId="409860DB" w:rsidR="00F07D22" w:rsidRPr="003166CF" w:rsidRDefault="003166CF" w:rsidP="0047405B">
      <w:pPr>
        <w:spacing w:after="0"/>
        <w:ind w:left="1440"/>
        <w:rPr>
          <w:rFonts w:cs="Arial"/>
        </w:rPr>
      </w:pPr>
      <w:r w:rsidRPr="003166CF">
        <w:rPr>
          <w:rFonts w:cs="Arial"/>
        </w:rPr>
        <w:t xml:space="preserve">There will be a second Auditor Consistency Roundtable meeting held in June. The Supplier Voting Member Procedures and Policies Sub-Team met last week and another meeting will take place before the Dublin meeting.  A proposal will be ready for the Standardization Committee in June. </w:t>
      </w:r>
    </w:p>
    <w:p w14:paraId="3D2485B4" w14:textId="77777777" w:rsidR="0047405B" w:rsidRPr="00E306EA" w:rsidRDefault="0047405B" w:rsidP="0047405B">
      <w:pPr>
        <w:spacing w:after="0"/>
        <w:ind w:left="1440"/>
        <w:rPr>
          <w:rFonts w:cs="Arial"/>
          <w:color w:val="FF0000"/>
        </w:rPr>
      </w:pPr>
    </w:p>
    <w:p w14:paraId="687D5D34" w14:textId="3451E5F2" w:rsidR="00F07D22" w:rsidRPr="00640220" w:rsidRDefault="00221CA8" w:rsidP="00E41E01">
      <w:pPr>
        <w:pStyle w:val="ListParagraph"/>
        <w:numPr>
          <w:ilvl w:val="1"/>
          <w:numId w:val="7"/>
        </w:numPr>
        <w:tabs>
          <w:tab w:val="num" w:pos="360"/>
        </w:tabs>
        <w:spacing w:after="0"/>
        <w:rPr>
          <w:rFonts w:cs="Arial"/>
        </w:rPr>
      </w:pPr>
      <w:r w:rsidRPr="00640220">
        <w:rPr>
          <w:rFonts w:cs="Arial"/>
        </w:rPr>
        <w:t xml:space="preserve">Ethics &amp; Appeals </w:t>
      </w:r>
    </w:p>
    <w:p w14:paraId="4302ED3C" w14:textId="77777777" w:rsidR="00A76DFD" w:rsidRPr="00640220" w:rsidRDefault="00A76DFD" w:rsidP="00E41E01">
      <w:pPr>
        <w:pStyle w:val="ListParagraph"/>
        <w:tabs>
          <w:tab w:val="num" w:pos="1440"/>
        </w:tabs>
        <w:spacing w:after="0"/>
        <w:ind w:left="1440"/>
        <w:rPr>
          <w:rFonts w:cs="Arial"/>
        </w:rPr>
      </w:pPr>
    </w:p>
    <w:p w14:paraId="44EF332E" w14:textId="26087DDA" w:rsidR="00221CA8" w:rsidRPr="00640220" w:rsidRDefault="00787BE2" w:rsidP="00787BE2">
      <w:pPr>
        <w:spacing w:after="0"/>
        <w:ind w:left="1440"/>
        <w:rPr>
          <w:rFonts w:cs="Arial"/>
        </w:rPr>
      </w:pPr>
      <w:r w:rsidRPr="00640220">
        <w:rPr>
          <w:rFonts w:cs="Arial"/>
        </w:rPr>
        <w:t xml:space="preserve">No open appeals at this time.  </w:t>
      </w:r>
      <w:r w:rsidR="00640220" w:rsidRPr="00640220">
        <w:rPr>
          <w:rFonts w:cs="Arial"/>
        </w:rPr>
        <w:t>The Export Control Sub-Team met in April and the team plans to meet face-to-face in Dublin.</w:t>
      </w:r>
    </w:p>
    <w:p w14:paraId="3DD69E89" w14:textId="77777777" w:rsidR="00221CA8" w:rsidRPr="00E306EA" w:rsidRDefault="00221CA8" w:rsidP="00E41E01">
      <w:pPr>
        <w:pStyle w:val="ListParagraph"/>
        <w:tabs>
          <w:tab w:val="num" w:pos="1440"/>
        </w:tabs>
        <w:spacing w:after="0"/>
        <w:ind w:left="2880"/>
        <w:rPr>
          <w:rFonts w:cs="Arial"/>
          <w:color w:val="FF0000"/>
        </w:rPr>
      </w:pPr>
    </w:p>
    <w:p w14:paraId="3E0975AC" w14:textId="13A13582" w:rsidR="00F07D22" w:rsidRPr="00640220" w:rsidRDefault="00264658" w:rsidP="00E41E01">
      <w:pPr>
        <w:pStyle w:val="ListParagraph"/>
        <w:numPr>
          <w:ilvl w:val="1"/>
          <w:numId w:val="7"/>
        </w:numPr>
        <w:tabs>
          <w:tab w:val="num" w:pos="360"/>
        </w:tabs>
        <w:spacing w:after="0"/>
        <w:rPr>
          <w:rFonts w:cs="Arial"/>
        </w:rPr>
      </w:pPr>
      <w:r w:rsidRPr="00640220">
        <w:rPr>
          <w:rFonts w:cs="Arial"/>
        </w:rPr>
        <w:t>Oversight</w:t>
      </w:r>
    </w:p>
    <w:p w14:paraId="440AA1FC" w14:textId="7ABE0456" w:rsidR="00264658" w:rsidRPr="00640220" w:rsidRDefault="00264658" w:rsidP="00E41E01">
      <w:pPr>
        <w:tabs>
          <w:tab w:val="num" w:pos="1440"/>
        </w:tabs>
        <w:spacing w:after="0"/>
        <w:rPr>
          <w:rFonts w:cs="Arial"/>
        </w:rPr>
      </w:pPr>
      <w:r w:rsidRPr="00640220">
        <w:rPr>
          <w:rFonts w:cs="Arial"/>
        </w:rPr>
        <w:tab/>
      </w:r>
      <w:r w:rsidRPr="00640220">
        <w:rPr>
          <w:rFonts w:cs="Arial"/>
        </w:rPr>
        <w:tab/>
      </w:r>
    </w:p>
    <w:p w14:paraId="73627938" w14:textId="7A9A995C" w:rsidR="00C33B30" w:rsidRPr="00640220" w:rsidRDefault="00640220" w:rsidP="00787BE2">
      <w:pPr>
        <w:spacing w:after="0"/>
        <w:ind w:left="1440"/>
        <w:rPr>
          <w:rFonts w:cs="Arial"/>
        </w:rPr>
      </w:pPr>
      <w:r w:rsidRPr="00640220">
        <w:rPr>
          <w:rFonts w:cs="Arial"/>
        </w:rPr>
        <w:t xml:space="preserve">The 2014 Oversight Audit is progressing and will wrap up shortly after the June meeting, with a final on-site meeting at PRI Headquarters in October. The Committee has also begun putting requirements around the automated observer feedback form. </w:t>
      </w:r>
    </w:p>
    <w:p w14:paraId="5DA46E60" w14:textId="77777777" w:rsidR="00A76DFD" w:rsidRPr="00E306EA" w:rsidRDefault="00A76DFD" w:rsidP="00E41E01">
      <w:pPr>
        <w:pStyle w:val="ListParagraph"/>
        <w:spacing w:after="0"/>
        <w:ind w:left="2160"/>
        <w:rPr>
          <w:rFonts w:cs="Arial"/>
          <w:color w:val="FF0000"/>
        </w:rPr>
      </w:pPr>
    </w:p>
    <w:p w14:paraId="3F5BCFC4" w14:textId="6CCB2988" w:rsidR="00C022BC" w:rsidRPr="00640220" w:rsidRDefault="008600FC" w:rsidP="00E41E01">
      <w:pPr>
        <w:pStyle w:val="ListParagraph"/>
        <w:numPr>
          <w:ilvl w:val="1"/>
          <w:numId w:val="7"/>
        </w:numPr>
        <w:tabs>
          <w:tab w:val="num" w:pos="360"/>
        </w:tabs>
        <w:spacing w:after="0"/>
        <w:rPr>
          <w:rFonts w:cs="Arial"/>
        </w:rPr>
      </w:pPr>
      <w:r w:rsidRPr="00640220">
        <w:rPr>
          <w:rFonts w:cs="Arial"/>
        </w:rPr>
        <w:t xml:space="preserve">Globalization &amp; Strategy </w:t>
      </w:r>
    </w:p>
    <w:p w14:paraId="097ACF11" w14:textId="77777777" w:rsidR="00C33B30" w:rsidRPr="00640220" w:rsidRDefault="00C33B30" w:rsidP="00E41E01">
      <w:pPr>
        <w:pStyle w:val="ListParagraph"/>
        <w:tabs>
          <w:tab w:val="num" w:pos="1440"/>
        </w:tabs>
        <w:spacing w:after="0"/>
        <w:ind w:left="1440"/>
        <w:rPr>
          <w:rFonts w:cs="Arial"/>
        </w:rPr>
      </w:pPr>
    </w:p>
    <w:p w14:paraId="61C81B7B" w14:textId="786AD021" w:rsidR="00F07D22" w:rsidRPr="00640220" w:rsidRDefault="00640220" w:rsidP="00787BE2">
      <w:pPr>
        <w:spacing w:after="0"/>
        <w:ind w:left="1440"/>
        <w:rPr>
          <w:rFonts w:cs="Arial"/>
        </w:rPr>
      </w:pPr>
      <w:r w:rsidRPr="00640220">
        <w:rPr>
          <w:rFonts w:cs="Arial"/>
        </w:rPr>
        <w:t>Based on the action plan provided by PRI Staff, the NMC and PRI Board of Directors have agreed that the top risk identified in the Nadcap Risk Assessment, Auditor Resources, is being adequately addressed.  At the Dublin meeting, the Committee will begin discussions on the second-highest risk, Subscriber Resources.  The Subscriber Definition in NOP-001 has been revised, and the sub-team has received and reviewed the Subscriber application from MHI/MITAC, who were approved to become a Nadcap Subscriber.</w:t>
      </w:r>
      <w:r>
        <w:rPr>
          <w:rFonts w:cs="Arial"/>
        </w:rPr>
        <w:t xml:space="preserve">  The Metallic Materials Manufacturing (MMM) Sub Task Group held a two-day face-to-face meeting at PRI Headquarters, where they worked on checklist development.  They are also developing a business case for presentation to the NMC in Dublin.</w:t>
      </w:r>
    </w:p>
    <w:p w14:paraId="0A110D25" w14:textId="77777777" w:rsidR="00B67325" w:rsidRPr="00E306EA" w:rsidRDefault="00B67325" w:rsidP="00E41E01">
      <w:pPr>
        <w:pStyle w:val="ListParagraph"/>
        <w:spacing w:after="0"/>
        <w:ind w:left="2880"/>
        <w:rPr>
          <w:rFonts w:cs="Arial"/>
          <w:color w:val="FF0000"/>
        </w:rPr>
      </w:pPr>
    </w:p>
    <w:p w14:paraId="6B90FC36" w14:textId="4EA1697F" w:rsidR="00FA0B5E" w:rsidRPr="00640220" w:rsidRDefault="00640220" w:rsidP="00E41E01">
      <w:pPr>
        <w:pStyle w:val="Heading1"/>
        <w:spacing w:after="0"/>
      </w:pPr>
      <w:r w:rsidRPr="00640220">
        <w:t>JUNE</w:t>
      </w:r>
      <w:r w:rsidR="00C93466" w:rsidRPr="00640220">
        <w:t xml:space="preserve"> Nadcap Meeting</w:t>
      </w:r>
    </w:p>
    <w:p w14:paraId="40462DB4" w14:textId="77777777" w:rsidR="002B11F0" w:rsidRPr="00640220" w:rsidRDefault="002B11F0" w:rsidP="00E41E01">
      <w:pPr>
        <w:pStyle w:val="Body"/>
        <w:spacing w:after="0"/>
      </w:pPr>
    </w:p>
    <w:p w14:paraId="64435BBF" w14:textId="024DFB31" w:rsidR="00C93466" w:rsidRPr="00640220" w:rsidRDefault="00C93466" w:rsidP="00E41E01">
      <w:pPr>
        <w:pStyle w:val="Body"/>
        <w:numPr>
          <w:ilvl w:val="0"/>
          <w:numId w:val="21"/>
        </w:numPr>
        <w:spacing w:after="0"/>
      </w:pPr>
      <w:r w:rsidRPr="00640220">
        <w:t>Agenda at a Glance</w:t>
      </w:r>
    </w:p>
    <w:p w14:paraId="5F542064" w14:textId="77777777" w:rsidR="002B11F0" w:rsidRPr="00E306EA" w:rsidRDefault="002B11F0" w:rsidP="00E41E01">
      <w:pPr>
        <w:pStyle w:val="Body"/>
        <w:spacing w:after="0"/>
        <w:ind w:left="1080"/>
        <w:rPr>
          <w:color w:val="FF0000"/>
        </w:rPr>
      </w:pPr>
    </w:p>
    <w:bookmarkStart w:id="0" w:name="_MON_1483887353"/>
    <w:bookmarkEnd w:id="0"/>
    <w:p w14:paraId="6C053CC1" w14:textId="2159125E" w:rsidR="00C93466" w:rsidRPr="00E306EA" w:rsidRDefault="00640220" w:rsidP="00E41E01">
      <w:pPr>
        <w:pStyle w:val="Body"/>
        <w:spacing w:after="0"/>
        <w:ind w:left="1080"/>
        <w:rPr>
          <w:rFonts w:cs="Arial"/>
          <w:color w:val="FF0000"/>
        </w:rPr>
      </w:pPr>
      <w:r>
        <w:rPr>
          <w:rFonts w:cs="Arial"/>
          <w:color w:val="FF0000"/>
        </w:rPr>
        <w:object w:dxaOrig="1551" w:dyaOrig="1004" w14:anchorId="414CA558">
          <v:shape id="_x0000_i1030" type="#_x0000_t75" style="width:77.25pt;height:50.25pt" o:ole="">
            <v:imagedata r:id="rId15" o:title=""/>
          </v:shape>
          <o:OLEObject Type="Embed" ProgID="Word.Document.12" ShapeID="_x0000_i1030" DrawAspect="Icon" ObjectID="_1483887601" r:id="rId16">
            <o:FieldCodes>\s</o:FieldCodes>
          </o:OLEObject>
        </w:object>
      </w:r>
    </w:p>
    <w:p w14:paraId="396B798A" w14:textId="77777777" w:rsidR="002B11F0" w:rsidRPr="00E306EA" w:rsidRDefault="002B11F0" w:rsidP="00E41E01">
      <w:pPr>
        <w:pStyle w:val="Body"/>
        <w:spacing w:after="0"/>
        <w:ind w:left="1080"/>
        <w:rPr>
          <w:rFonts w:cs="Arial"/>
          <w:color w:val="FF0000"/>
        </w:rPr>
      </w:pPr>
    </w:p>
    <w:p w14:paraId="346FEF92" w14:textId="609E82EF" w:rsidR="00640220" w:rsidRPr="00640220" w:rsidRDefault="00640220" w:rsidP="00787BE2">
      <w:pPr>
        <w:pStyle w:val="Body"/>
        <w:numPr>
          <w:ilvl w:val="0"/>
          <w:numId w:val="31"/>
        </w:numPr>
        <w:spacing w:after="0"/>
      </w:pPr>
      <w:r w:rsidRPr="00640220">
        <w:t xml:space="preserve">NMC was reminded that we will be split between two hotels in Dublin, the Doubletree by Hilton (formerly the Burlington Hotel), and the </w:t>
      </w:r>
      <w:proofErr w:type="spellStart"/>
      <w:r w:rsidRPr="00640220">
        <w:t>Shelbourne</w:t>
      </w:r>
      <w:proofErr w:type="spellEnd"/>
      <w:r w:rsidRPr="00640220">
        <w:t xml:space="preserve"> Hotel.  All NMC meetings will take place at the main venue, the Doubletree.</w:t>
      </w:r>
    </w:p>
    <w:p w14:paraId="691FB227" w14:textId="57B55AAD" w:rsidR="00787BE2" w:rsidRPr="00640220" w:rsidRDefault="00787BE2" w:rsidP="00787BE2">
      <w:pPr>
        <w:pStyle w:val="Body"/>
        <w:numPr>
          <w:ilvl w:val="0"/>
          <w:numId w:val="31"/>
        </w:numPr>
        <w:spacing w:after="0"/>
      </w:pPr>
      <w:r w:rsidRPr="00640220">
        <w:rPr>
          <w:rFonts w:cs="Arial"/>
        </w:rPr>
        <w:t>It was noted that all NMC Members are encouraged to attend the Supplier Support Committee (</w:t>
      </w:r>
      <w:r w:rsidR="00640220" w:rsidRPr="00640220">
        <w:rPr>
          <w:rFonts w:cs="Arial"/>
        </w:rPr>
        <w:t>SSC) meeting on Tuesday evening, which is moving to more of a discussion-based meeting instead of a report-out based meeting.</w:t>
      </w:r>
    </w:p>
    <w:p w14:paraId="70BC7A27" w14:textId="77777777" w:rsidR="002B11F0" w:rsidRPr="00640220" w:rsidRDefault="002B11F0" w:rsidP="00E41E01">
      <w:pPr>
        <w:pStyle w:val="Body"/>
        <w:spacing w:after="0"/>
        <w:ind w:left="1800"/>
      </w:pPr>
    </w:p>
    <w:p w14:paraId="242A355D" w14:textId="13A9CF07" w:rsidR="00C93466" w:rsidRPr="00640220" w:rsidRDefault="00C93466" w:rsidP="00E41E01">
      <w:pPr>
        <w:pStyle w:val="Body"/>
        <w:numPr>
          <w:ilvl w:val="0"/>
          <w:numId w:val="21"/>
        </w:numPr>
        <w:spacing w:after="0"/>
      </w:pPr>
      <w:r w:rsidRPr="00640220">
        <w:t>Other Agendas (P&amp;O, Steering, NMC)</w:t>
      </w:r>
    </w:p>
    <w:p w14:paraId="324BB20C" w14:textId="77777777" w:rsidR="00787BE2" w:rsidRPr="00640220" w:rsidRDefault="00787BE2" w:rsidP="00237FDC">
      <w:pPr>
        <w:pStyle w:val="Body"/>
        <w:spacing w:after="0"/>
        <w:ind w:left="1080"/>
      </w:pPr>
    </w:p>
    <w:p w14:paraId="6018B5DD" w14:textId="725157F8" w:rsidR="00237FDC" w:rsidRPr="00640220" w:rsidRDefault="00237FDC" w:rsidP="00237FDC">
      <w:pPr>
        <w:pStyle w:val="Body"/>
        <w:spacing w:after="0"/>
        <w:ind w:left="1080"/>
      </w:pPr>
      <w:r w:rsidRPr="00640220">
        <w:t xml:space="preserve">The Planning &amp; Operations (P&amp;O), Steering and NMC At Large meeting agendas were reviewed.  The agendas are posted on the PRI Website at </w:t>
      </w:r>
      <w:hyperlink r:id="rId17" w:history="1">
        <w:r w:rsidRPr="00640220">
          <w:rPr>
            <w:rStyle w:val="Hyperlink"/>
            <w:color w:val="auto"/>
          </w:rPr>
          <w:t>www.p-r-i.org</w:t>
        </w:r>
      </w:hyperlink>
      <w:r w:rsidRPr="00640220">
        <w:t>, under the “Nadcap Meetings” section.</w:t>
      </w:r>
    </w:p>
    <w:p w14:paraId="59B5AD9B" w14:textId="77777777" w:rsidR="002B11F0" w:rsidRPr="00E306EA" w:rsidRDefault="002B11F0" w:rsidP="00E41E01">
      <w:pPr>
        <w:pStyle w:val="Body"/>
        <w:spacing w:after="0"/>
        <w:ind w:left="1080"/>
        <w:rPr>
          <w:color w:val="FF0000"/>
        </w:rPr>
      </w:pPr>
    </w:p>
    <w:p w14:paraId="6B90FC37" w14:textId="5BB769CF" w:rsidR="00FA0B5E" w:rsidRPr="008205E1" w:rsidRDefault="00C93466" w:rsidP="00E41E01">
      <w:pPr>
        <w:pStyle w:val="Heading1"/>
        <w:spacing w:after="0"/>
      </w:pPr>
      <w:r w:rsidRPr="008205E1">
        <w:t>Other Issues/New Business</w:t>
      </w:r>
    </w:p>
    <w:p w14:paraId="1FCBEAE4" w14:textId="77777777" w:rsidR="002B11F0" w:rsidRPr="008205E1" w:rsidRDefault="002B11F0" w:rsidP="00E41E01">
      <w:pPr>
        <w:pStyle w:val="Body"/>
        <w:spacing w:after="0"/>
      </w:pPr>
    </w:p>
    <w:p w14:paraId="5197D3C6" w14:textId="07BC8338" w:rsidR="009E6928" w:rsidRPr="008205E1" w:rsidRDefault="008205E1" w:rsidP="008205E1">
      <w:pPr>
        <w:pStyle w:val="Body"/>
      </w:pPr>
      <w:r w:rsidRPr="008205E1">
        <w:t>No other issues were identified.</w:t>
      </w:r>
    </w:p>
    <w:p w14:paraId="7E9A2E62" w14:textId="77777777" w:rsidR="009E6928" w:rsidRPr="008205E1" w:rsidRDefault="009E6928" w:rsidP="00E41E01">
      <w:pPr>
        <w:pStyle w:val="Body"/>
        <w:spacing w:after="0"/>
      </w:pPr>
    </w:p>
    <w:p w14:paraId="709A2543" w14:textId="71EE7B01" w:rsidR="009E6928" w:rsidRPr="008205E1" w:rsidRDefault="00FA0B5E" w:rsidP="00E41E01">
      <w:pPr>
        <w:spacing w:after="0"/>
      </w:pPr>
      <w:r w:rsidRPr="008205E1">
        <w:t xml:space="preserve">ADJOURNMENT </w:t>
      </w:r>
      <w:proofErr w:type="gramStart"/>
      <w:r w:rsidRPr="008205E1">
        <w:t xml:space="preserve">– </w:t>
      </w:r>
      <w:r w:rsidR="008205E1" w:rsidRPr="008205E1">
        <w:t xml:space="preserve"> 27</w:t>
      </w:r>
      <w:proofErr w:type="gramEnd"/>
      <w:r w:rsidR="009E6928" w:rsidRPr="008205E1">
        <w:t>-</w:t>
      </w:r>
      <w:r w:rsidR="008205E1" w:rsidRPr="008205E1">
        <w:t>May</w:t>
      </w:r>
      <w:r w:rsidR="00237FDC" w:rsidRPr="008205E1">
        <w:t>-</w:t>
      </w:r>
      <w:r w:rsidR="007B4B84" w:rsidRPr="008205E1">
        <w:t>201</w:t>
      </w:r>
      <w:r w:rsidR="00237FDC" w:rsidRPr="008205E1">
        <w:t>4</w:t>
      </w:r>
      <w:r w:rsidRPr="008205E1">
        <w:t xml:space="preserve"> – </w:t>
      </w:r>
      <w:r w:rsidR="008205E1">
        <w:t>Meeting was adjourned at 11:3</w:t>
      </w:r>
      <w:bookmarkStart w:id="1" w:name="_GoBack"/>
      <w:bookmarkEnd w:id="1"/>
      <w:r w:rsidR="009E6928" w:rsidRPr="008205E1">
        <w:t xml:space="preserve">0 </w:t>
      </w:r>
      <w:proofErr w:type="spellStart"/>
      <w:r w:rsidR="009E6928" w:rsidRPr="008205E1">
        <w:t>a.m</w:t>
      </w:r>
      <w:proofErr w:type="spellEnd"/>
    </w:p>
    <w:p w14:paraId="1F409632" w14:textId="77777777" w:rsidR="009E6928" w:rsidRPr="008205E1" w:rsidRDefault="009E6928" w:rsidP="00E41E01">
      <w:pPr>
        <w:spacing w:after="0"/>
      </w:pPr>
    </w:p>
    <w:p w14:paraId="0BCEB843" w14:textId="0FC09B8D" w:rsidR="009E6928" w:rsidRPr="009F5E58" w:rsidRDefault="009E6928" w:rsidP="00E41E01">
      <w:pPr>
        <w:pStyle w:val="Body"/>
        <w:spacing w:after="0"/>
        <w:ind w:left="0"/>
        <w:rPr>
          <w:color w:val="FF0000"/>
        </w:rPr>
      </w:pPr>
      <w:r w:rsidRPr="008205E1">
        <w:t xml:space="preserve">Minutes Prepared by: </w:t>
      </w:r>
      <w:r w:rsidR="00787BE2" w:rsidRPr="008205E1">
        <w:t>Kellie O’Connor</w:t>
      </w:r>
      <w:r w:rsidR="00787BE2" w:rsidRPr="00237FDC">
        <w:t xml:space="preserve">, </w:t>
      </w:r>
      <w:hyperlink r:id="rId18" w:history="1">
        <w:r w:rsidR="00787BE2" w:rsidRPr="00763CCF">
          <w:rPr>
            <w:rStyle w:val="Hyperlink"/>
          </w:rPr>
          <w:t>koconnor@p-r-i.org</w:t>
        </w:r>
      </w:hyperlink>
      <w:r w:rsidR="00787BE2">
        <w:rPr>
          <w:color w:val="FF0000"/>
        </w:rPr>
        <w:t xml:space="preserve"> </w:t>
      </w:r>
    </w:p>
    <w:p w14:paraId="6B90FC39" w14:textId="31510FAE" w:rsidR="00FA0B5E" w:rsidRPr="009F5E58" w:rsidRDefault="00FA0B5E" w:rsidP="00E41E01">
      <w:pPr>
        <w:spacing w:after="0"/>
        <w:rPr>
          <w:color w:val="FF0000"/>
        </w:rPr>
      </w:pPr>
    </w:p>
    <w:p w14:paraId="04C3C765" w14:textId="77777777" w:rsidR="00C93466" w:rsidRDefault="00C93466" w:rsidP="00E41E01">
      <w:pPr>
        <w:pStyle w:val="Body"/>
        <w:spacing w:after="0"/>
      </w:pPr>
    </w:p>
    <w:sectPr w:rsidR="00C93466" w:rsidSect="00866C8D">
      <w:head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2B8C6" w14:textId="77777777" w:rsidR="00F20D22" w:rsidRDefault="00F20D22" w:rsidP="00FC3F1E">
      <w:pPr>
        <w:spacing w:after="0"/>
      </w:pPr>
      <w:r>
        <w:separator/>
      </w:r>
    </w:p>
  </w:endnote>
  <w:endnote w:type="continuationSeparator" w:id="0">
    <w:p w14:paraId="4981DEF2" w14:textId="77777777" w:rsidR="00F20D22" w:rsidRDefault="00F20D22"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3A176" w14:textId="77777777" w:rsidR="00F20D22" w:rsidRDefault="00F20D22" w:rsidP="00FC3F1E">
      <w:pPr>
        <w:spacing w:after="0"/>
      </w:pPr>
      <w:r>
        <w:separator/>
      </w:r>
    </w:p>
  </w:footnote>
  <w:footnote w:type="continuationSeparator" w:id="0">
    <w:p w14:paraId="667D6774" w14:textId="77777777" w:rsidR="00F20D22" w:rsidRDefault="00F20D22" w:rsidP="00FC3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FC60" w14:textId="5DEDF239" w:rsidR="00FC3F1E" w:rsidRDefault="00EC073A">
    <w:pPr>
      <w:pStyle w:val="Header"/>
    </w:pPr>
    <w:r>
      <w:t>Nadcap MANAGEMENT COUNCIL</w:t>
    </w:r>
  </w:p>
  <w:p w14:paraId="6B90FC61" w14:textId="57D23583" w:rsidR="00FC3F1E" w:rsidRDefault="003A161A">
    <w:pPr>
      <w:pStyle w:val="Header"/>
    </w:pPr>
    <w:r>
      <w:t>27</w:t>
    </w:r>
    <w:r w:rsidR="00EC073A">
      <w:t>-</w:t>
    </w:r>
    <w:r>
      <w:t>MAY</w:t>
    </w:r>
    <w:r w:rsidR="00EC073A">
      <w:t>-</w:t>
    </w:r>
    <w:r>
      <w:t>20</w:t>
    </w:r>
    <w:r w:rsidR="00EC073A">
      <w:t>1</w:t>
    </w:r>
    <w:r w:rsidR="007C27A3">
      <w:t>4</w:t>
    </w:r>
  </w:p>
  <w:p w14:paraId="5A1420BB" w14:textId="77777777" w:rsidR="00515C2A" w:rsidRDefault="00515C2A">
    <w:pPr>
      <w:pStyle w:val="Header"/>
    </w:pPr>
  </w:p>
  <w:p w14:paraId="6B90FC63" w14:textId="77777777" w:rsidR="00BE288D" w:rsidRDefault="00BE2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57A"/>
    <w:multiLevelType w:val="hybridMultilevel"/>
    <w:tmpl w:val="59ACB26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7DF24F8"/>
    <w:multiLevelType w:val="hybridMultilevel"/>
    <w:tmpl w:val="DFCE84A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F94E04"/>
    <w:multiLevelType w:val="hybridMultilevel"/>
    <w:tmpl w:val="C9DA6900"/>
    <w:lvl w:ilvl="0" w:tplc="EC622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11B73"/>
    <w:multiLevelType w:val="hybridMultilevel"/>
    <w:tmpl w:val="6B9010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6877C0D"/>
    <w:multiLevelType w:val="hybridMultilevel"/>
    <w:tmpl w:val="8D8A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5A1943"/>
    <w:multiLevelType w:val="hybridMultilevel"/>
    <w:tmpl w:val="F73C5E68"/>
    <w:lvl w:ilvl="0" w:tplc="CC2C3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54CC0"/>
    <w:multiLevelType w:val="hybridMultilevel"/>
    <w:tmpl w:val="B94C0EE2"/>
    <w:lvl w:ilvl="0" w:tplc="5DAC21D0">
      <w:start w:val="1"/>
      <w:numFmt w:val="decimal"/>
      <w:lvlText w:val="%1.0"/>
      <w:lvlJc w:val="left"/>
      <w:pPr>
        <w:tabs>
          <w:tab w:val="num" w:pos="1080"/>
        </w:tabs>
        <w:ind w:left="1080" w:hanging="720"/>
      </w:pPr>
    </w:lvl>
    <w:lvl w:ilvl="1" w:tplc="64B4E046">
      <w:start w:val="1"/>
      <w:numFmt w:val="lowerLetter"/>
      <w:lvlText w:val="%2)"/>
      <w:lvlJc w:val="left"/>
      <w:pPr>
        <w:tabs>
          <w:tab w:val="num" w:pos="1440"/>
        </w:tabs>
        <w:ind w:left="1440" w:hanging="360"/>
      </w:pPr>
    </w:lvl>
    <w:lvl w:ilvl="2" w:tplc="04090001">
      <w:start w:val="1"/>
      <w:numFmt w:val="bullet"/>
      <w:lvlText w:val=""/>
      <w:lvlJc w:val="left"/>
      <w:pPr>
        <w:tabs>
          <w:tab w:val="num" w:pos="540"/>
        </w:tabs>
        <w:ind w:left="540" w:hanging="18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0C090F"/>
    <w:multiLevelType w:val="hybridMultilevel"/>
    <w:tmpl w:val="539E3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6B2363"/>
    <w:multiLevelType w:val="hybridMultilevel"/>
    <w:tmpl w:val="6116FDD2"/>
    <w:lvl w:ilvl="0" w:tplc="09984E02">
      <w:start w:val="1"/>
      <w:numFmt w:val="decimal"/>
      <w:lvlText w:val="%1."/>
      <w:lvlJc w:val="left"/>
      <w:pPr>
        <w:ind w:left="2160" w:hanging="360"/>
      </w:pPr>
      <w:rPr>
        <w:rFonts w:ascii="Arial" w:eastAsiaTheme="minorHAnsi" w:hAnsi="Arial" w:cs="Arial"/>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7C5F45"/>
    <w:multiLevelType w:val="hybridMultilevel"/>
    <w:tmpl w:val="6E4CC454"/>
    <w:lvl w:ilvl="0" w:tplc="5DAC21D0">
      <w:start w:val="1"/>
      <w:numFmt w:val="decimal"/>
      <w:lvlText w:val="%1.0"/>
      <w:lvlJc w:val="left"/>
      <w:pPr>
        <w:tabs>
          <w:tab w:val="num" w:pos="1080"/>
        </w:tabs>
        <w:ind w:left="1080" w:hanging="720"/>
      </w:pPr>
    </w:lvl>
    <w:lvl w:ilvl="1" w:tplc="64B4E046">
      <w:start w:val="1"/>
      <w:numFmt w:val="lowerLetter"/>
      <w:lvlText w:val="%2)"/>
      <w:lvlJc w:val="left"/>
      <w:pPr>
        <w:tabs>
          <w:tab w:val="num" w:pos="1440"/>
        </w:tabs>
        <w:ind w:left="1440" w:hanging="360"/>
      </w:pPr>
    </w:lvl>
    <w:lvl w:ilvl="2" w:tplc="04090001">
      <w:start w:val="1"/>
      <w:numFmt w:val="bullet"/>
      <w:lvlText w:val=""/>
      <w:lvlJc w:val="left"/>
      <w:pPr>
        <w:tabs>
          <w:tab w:val="num" w:pos="540"/>
        </w:tabs>
        <w:ind w:left="54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B043C1A"/>
    <w:multiLevelType w:val="hybridMultilevel"/>
    <w:tmpl w:val="F604A7F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D1F1C4E"/>
    <w:multiLevelType w:val="hybridMultilevel"/>
    <w:tmpl w:val="3DF2D7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3">
    <w:nsid w:val="3F7706BC"/>
    <w:multiLevelType w:val="hybridMultilevel"/>
    <w:tmpl w:val="36D6397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16801C4"/>
    <w:multiLevelType w:val="hybridMultilevel"/>
    <w:tmpl w:val="B2285EFA"/>
    <w:lvl w:ilvl="0" w:tplc="04090001">
      <w:start w:val="1"/>
      <w:numFmt w:val="bullet"/>
      <w:lvlText w:val=""/>
      <w:lvlJc w:val="left"/>
      <w:pPr>
        <w:tabs>
          <w:tab w:val="num" w:pos="1008"/>
        </w:tabs>
        <w:ind w:left="1008" w:hanging="720"/>
      </w:pPr>
      <w:rPr>
        <w:rFonts w:ascii="Symbol" w:hAnsi="Symbol"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5">
    <w:nsid w:val="44250178"/>
    <w:multiLevelType w:val="hybridMultilevel"/>
    <w:tmpl w:val="27E62972"/>
    <w:lvl w:ilvl="0" w:tplc="5DAC21D0">
      <w:start w:val="1"/>
      <w:numFmt w:val="decimal"/>
      <w:lvlText w:val="%1.0"/>
      <w:lvlJc w:val="left"/>
      <w:pPr>
        <w:tabs>
          <w:tab w:val="num" w:pos="1080"/>
        </w:tabs>
        <w:ind w:left="1080" w:hanging="720"/>
      </w:pPr>
    </w:lvl>
    <w:lvl w:ilvl="1" w:tplc="64B4E046">
      <w:start w:val="1"/>
      <w:numFmt w:val="lowerLetter"/>
      <w:lvlText w:val="%2)"/>
      <w:lvlJc w:val="left"/>
      <w:pPr>
        <w:tabs>
          <w:tab w:val="num" w:pos="1440"/>
        </w:tabs>
        <w:ind w:left="1440" w:hanging="360"/>
      </w:pPr>
    </w:lvl>
    <w:lvl w:ilvl="2" w:tplc="04090001">
      <w:start w:val="1"/>
      <w:numFmt w:val="bullet"/>
      <w:lvlText w:val=""/>
      <w:lvlJc w:val="left"/>
      <w:pPr>
        <w:tabs>
          <w:tab w:val="num" w:pos="540"/>
        </w:tabs>
        <w:ind w:left="54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DA31C34"/>
    <w:multiLevelType w:val="hybridMultilevel"/>
    <w:tmpl w:val="AC10518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9A40A4"/>
    <w:multiLevelType w:val="hybridMultilevel"/>
    <w:tmpl w:val="EF4AA134"/>
    <w:lvl w:ilvl="0" w:tplc="8FE26E6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4D24433"/>
    <w:multiLevelType w:val="hybridMultilevel"/>
    <w:tmpl w:val="339AF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A42717C"/>
    <w:multiLevelType w:val="hybridMultilevel"/>
    <w:tmpl w:val="BBDEDF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5A855D0F"/>
    <w:multiLevelType w:val="hybridMultilevel"/>
    <w:tmpl w:val="9CF2A0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0505E9"/>
    <w:multiLevelType w:val="hybridMultilevel"/>
    <w:tmpl w:val="66F40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3348A1"/>
    <w:multiLevelType w:val="hybridMultilevel"/>
    <w:tmpl w:val="0EB46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495060"/>
    <w:multiLevelType w:val="hybridMultilevel"/>
    <w:tmpl w:val="C3D43F3E"/>
    <w:lvl w:ilvl="0" w:tplc="5DAC21D0">
      <w:start w:val="1"/>
      <w:numFmt w:val="decimal"/>
      <w:lvlText w:val="%1.0"/>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04090001">
      <w:start w:val="1"/>
      <w:numFmt w:val="bullet"/>
      <w:lvlText w:val=""/>
      <w:lvlJc w:val="left"/>
      <w:pPr>
        <w:tabs>
          <w:tab w:val="num" w:pos="540"/>
        </w:tabs>
        <w:ind w:left="540" w:hanging="18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84579D"/>
    <w:multiLevelType w:val="hybridMultilevel"/>
    <w:tmpl w:val="66F40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1E36CD"/>
    <w:multiLevelType w:val="hybridMultilevel"/>
    <w:tmpl w:val="7BD88F2C"/>
    <w:lvl w:ilvl="0" w:tplc="6DDA9B9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EA020C"/>
    <w:multiLevelType w:val="hybridMultilevel"/>
    <w:tmpl w:val="01243E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5E4F5E"/>
    <w:multiLevelType w:val="hybridMultilevel"/>
    <w:tmpl w:val="6116FDD2"/>
    <w:lvl w:ilvl="0" w:tplc="09984E02">
      <w:start w:val="1"/>
      <w:numFmt w:val="decimal"/>
      <w:lvlText w:val="%1."/>
      <w:lvlJc w:val="left"/>
      <w:pPr>
        <w:ind w:left="2160" w:hanging="360"/>
      </w:pPr>
      <w:rPr>
        <w:rFonts w:ascii="Arial" w:eastAsiaTheme="minorHAnsi" w:hAnsi="Arial" w:cs="Arial"/>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8"/>
  </w:num>
  <w:num w:numId="3">
    <w:abstractNumId w:val="23"/>
  </w:num>
  <w:num w:numId="4">
    <w:abstractNumId w:val="20"/>
  </w:num>
  <w:num w:numId="5">
    <w:abstractNumId w:val="20"/>
  </w:num>
  <w:num w:numId="6">
    <w:abstractNumId w:val="20"/>
  </w:num>
  <w:num w:numId="7">
    <w:abstractNumId w:val="24"/>
  </w:num>
  <w:num w:numId="8">
    <w:abstractNumId w:val="24"/>
  </w:num>
  <w:num w:numId="9">
    <w:abstractNumId w:val="7"/>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8"/>
  </w:num>
  <w:num w:numId="1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27"/>
  </w:num>
  <w:num w:numId="24">
    <w:abstractNumId w:val="17"/>
  </w:num>
  <w:num w:numId="25">
    <w:abstractNumId w:val="5"/>
  </w:num>
  <w:num w:numId="26">
    <w:abstractNumId w:val="12"/>
  </w:num>
  <w:num w:numId="27">
    <w:abstractNumId w:val="26"/>
  </w:num>
  <w:num w:numId="28">
    <w:abstractNumId w:val="8"/>
  </w:num>
  <w:num w:numId="29">
    <w:abstractNumId w:val="13"/>
  </w:num>
  <w:num w:numId="30">
    <w:abstractNumId w:val="1"/>
  </w:num>
  <w:num w:numId="31">
    <w:abstractNumId w:val="11"/>
  </w:num>
  <w:num w:numId="32">
    <w:abstractNumId w:val="21"/>
  </w:num>
  <w:num w:numId="33">
    <w:abstractNumId w:val="22"/>
  </w:num>
  <w:num w:numId="34">
    <w:abstractNumId w:val="25"/>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E"/>
    <w:rsid w:val="000F3093"/>
    <w:rsid w:val="00116F87"/>
    <w:rsid w:val="0012238B"/>
    <w:rsid w:val="00125C42"/>
    <w:rsid w:val="00184D07"/>
    <w:rsid w:val="001A1215"/>
    <w:rsid w:val="002038C8"/>
    <w:rsid w:val="0021752F"/>
    <w:rsid w:val="00221CA8"/>
    <w:rsid w:val="002266B7"/>
    <w:rsid w:val="00227302"/>
    <w:rsid w:val="00231248"/>
    <w:rsid w:val="00237FDC"/>
    <w:rsid w:val="0024149C"/>
    <w:rsid w:val="002529C7"/>
    <w:rsid w:val="00262ECE"/>
    <w:rsid w:val="00264658"/>
    <w:rsid w:val="00272E48"/>
    <w:rsid w:val="00284747"/>
    <w:rsid w:val="002B11F0"/>
    <w:rsid w:val="002E019A"/>
    <w:rsid w:val="003166CF"/>
    <w:rsid w:val="00396616"/>
    <w:rsid w:val="003A161A"/>
    <w:rsid w:val="003B5FCD"/>
    <w:rsid w:val="003D20FD"/>
    <w:rsid w:val="003F711A"/>
    <w:rsid w:val="00452D94"/>
    <w:rsid w:val="0047405B"/>
    <w:rsid w:val="004A0807"/>
    <w:rsid w:val="004D2E91"/>
    <w:rsid w:val="004D675F"/>
    <w:rsid w:val="00506EE2"/>
    <w:rsid w:val="00515C2A"/>
    <w:rsid w:val="00516CBC"/>
    <w:rsid w:val="005678D9"/>
    <w:rsid w:val="005C6DA2"/>
    <w:rsid w:val="005D0E21"/>
    <w:rsid w:val="005D302B"/>
    <w:rsid w:val="00605123"/>
    <w:rsid w:val="006057B1"/>
    <w:rsid w:val="00640220"/>
    <w:rsid w:val="0064791D"/>
    <w:rsid w:val="00693DCF"/>
    <w:rsid w:val="00732D61"/>
    <w:rsid w:val="00787BE2"/>
    <w:rsid w:val="007B4B84"/>
    <w:rsid w:val="007C27A3"/>
    <w:rsid w:val="007D408B"/>
    <w:rsid w:val="007D7046"/>
    <w:rsid w:val="007D77F2"/>
    <w:rsid w:val="007F7E08"/>
    <w:rsid w:val="008205E1"/>
    <w:rsid w:val="008600FC"/>
    <w:rsid w:val="00866C8D"/>
    <w:rsid w:val="009557D4"/>
    <w:rsid w:val="009B66E9"/>
    <w:rsid w:val="009D77A0"/>
    <w:rsid w:val="009E6928"/>
    <w:rsid w:val="009F0F9F"/>
    <w:rsid w:val="009F5E58"/>
    <w:rsid w:val="00A017E7"/>
    <w:rsid w:val="00A0679E"/>
    <w:rsid w:val="00A06A98"/>
    <w:rsid w:val="00A137CB"/>
    <w:rsid w:val="00A24824"/>
    <w:rsid w:val="00A33A6C"/>
    <w:rsid w:val="00A7012B"/>
    <w:rsid w:val="00A76DFD"/>
    <w:rsid w:val="00B118B3"/>
    <w:rsid w:val="00B67325"/>
    <w:rsid w:val="00B711B6"/>
    <w:rsid w:val="00BE288D"/>
    <w:rsid w:val="00BE7335"/>
    <w:rsid w:val="00C022BC"/>
    <w:rsid w:val="00C10ADD"/>
    <w:rsid w:val="00C33B30"/>
    <w:rsid w:val="00C576C6"/>
    <w:rsid w:val="00C73E3F"/>
    <w:rsid w:val="00C7478F"/>
    <w:rsid w:val="00C93466"/>
    <w:rsid w:val="00CC4718"/>
    <w:rsid w:val="00CE4FF2"/>
    <w:rsid w:val="00D83BBC"/>
    <w:rsid w:val="00DF00D7"/>
    <w:rsid w:val="00E00F3C"/>
    <w:rsid w:val="00E306EA"/>
    <w:rsid w:val="00E41E01"/>
    <w:rsid w:val="00E51455"/>
    <w:rsid w:val="00E60013"/>
    <w:rsid w:val="00E824E2"/>
    <w:rsid w:val="00E922DD"/>
    <w:rsid w:val="00E979BD"/>
    <w:rsid w:val="00EB3C2C"/>
    <w:rsid w:val="00EC073A"/>
    <w:rsid w:val="00ED76FA"/>
    <w:rsid w:val="00F07D22"/>
    <w:rsid w:val="00F20D22"/>
    <w:rsid w:val="00F44C9E"/>
    <w:rsid w:val="00F44E53"/>
    <w:rsid w:val="00F76453"/>
    <w:rsid w:val="00FA0B5E"/>
    <w:rsid w:val="00FB0CC6"/>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0FBD9"/>
  <w15:docId w15:val="{A271BC1C-0235-4D3D-92E7-F2509343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F07D22"/>
    <w:pPr>
      <w:ind w:left="720"/>
      <w:contextualSpacing/>
    </w:pPr>
  </w:style>
  <w:style w:type="paragraph" w:styleId="Title">
    <w:name w:val="Title"/>
    <w:basedOn w:val="Normal"/>
    <w:link w:val="TitleChar"/>
    <w:qFormat/>
    <w:rsid w:val="00EC073A"/>
    <w:pPr>
      <w:spacing w:after="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C073A"/>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1253">
      <w:bodyDiv w:val="1"/>
      <w:marLeft w:val="0"/>
      <w:marRight w:val="0"/>
      <w:marTop w:val="0"/>
      <w:marBottom w:val="0"/>
      <w:divBdr>
        <w:top w:val="none" w:sz="0" w:space="0" w:color="auto"/>
        <w:left w:val="none" w:sz="0" w:space="0" w:color="auto"/>
        <w:bottom w:val="none" w:sz="0" w:space="0" w:color="auto"/>
        <w:right w:val="none" w:sz="0" w:space="0" w:color="auto"/>
      </w:divBdr>
    </w:div>
    <w:div w:id="297612417">
      <w:bodyDiv w:val="1"/>
      <w:marLeft w:val="0"/>
      <w:marRight w:val="0"/>
      <w:marTop w:val="0"/>
      <w:marBottom w:val="0"/>
      <w:divBdr>
        <w:top w:val="none" w:sz="0" w:space="0" w:color="auto"/>
        <w:left w:val="none" w:sz="0" w:space="0" w:color="auto"/>
        <w:bottom w:val="none" w:sz="0" w:space="0" w:color="auto"/>
        <w:right w:val="none" w:sz="0" w:space="0" w:color="auto"/>
      </w:divBdr>
    </w:div>
    <w:div w:id="313923277">
      <w:bodyDiv w:val="1"/>
      <w:marLeft w:val="0"/>
      <w:marRight w:val="0"/>
      <w:marTop w:val="0"/>
      <w:marBottom w:val="0"/>
      <w:divBdr>
        <w:top w:val="none" w:sz="0" w:space="0" w:color="auto"/>
        <w:left w:val="none" w:sz="0" w:space="0" w:color="auto"/>
        <w:bottom w:val="none" w:sz="0" w:space="0" w:color="auto"/>
        <w:right w:val="none" w:sz="0" w:space="0" w:color="auto"/>
      </w:divBdr>
    </w:div>
    <w:div w:id="334379232">
      <w:bodyDiv w:val="1"/>
      <w:marLeft w:val="0"/>
      <w:marRight w:val="0"/>
      <w:marTop w:val="0"/>
      <w:marBottom w:val="0"/>
      <w:divBdr>
        <w:top w:val="none" w:sz="0" w:space="0" w:color="auto"/>
        <w:left w:val="none" w:sz="0" w:space="0" w:color="auto"/>
        <w:bottom w:val="none" w:sz="0" w:space="0" w:color="auto"/>
        <w:right w:val="none" w:sz="0" w:space="0" w:color="auto"/>
      </w:divBdr>
    </w:div>
    <w:div w:id="363218887">
      <w:bodyDiv w:val="1"/>
      <w:marLeft w:val="0"/>
      <w:marRight w:val="0"/>
      <w:marTop w:val="0"/>
      <w:marBottom w:val="0"/>
      <w:divBdr>
        <w:top w:val="none" w:sz="0" w:space="0" w:color="auto"/>
        <w:left w:val="none" w:sz="0" w:space="0" w:color="auto"/>
        <w:bottom w:val="none" w:sz="0" w:space="0" w:color="auto"/>
        <w:right w:val="none" w:sz="0" w:space="0" w:color="auto"/>
      </w:divBdr>
    </w:div>
    <w:div w:id="403183793">
      <w:bodyDiv w:val="1"/>
      <w:marLeft w:val="0"/>
      <w:marRight w:val="0"/>
      <w:marTop w:val="0"/>
      <w:marBottom w:val="0"/>
      <w:divBdr>
        <w:top w:val="none" w:sz="0" w:space="0" w:color="auto"/>
        <w:left w:val="none" w:sz="0" w:space="0" w:color="auto"/>
        <w:bottom w:val="none" w:sz="0" w:space="0" w:color="auto"/>
        <w:right w:val="none" w:sz="0" w:space="0" w:color="auto"/>
      </w:divBdr>
    </w:div>
    <w:div w:id="714232987">
      <w:bodyDiv w:val="1"/>
      <w:marLeft w:val="0"/>
      <w:marRight w:val="0"/>
      <w:marTop w:val="0"/>
      <w:marBottom w:val="0"/>
      <w:divBdr>
        <w:top w:val="none" w:sz="0" w:space="0" w:color="auto"/>
        <w:left w:val="none" w:sz="0" w:space="0" w:color="auto"/>
        <w:bottom w:val="none" w:sz="0" w:space="0" w:color="auto"/>
        <w:right w:val="none" w:sz="0" w:space="0" w:color="auto"/>
      </w:divBdr>
    </w:div>
    <w:div w:id="793138821">
      <w:bodyDiv w:val="1"/>
      <w:marLeft w:val="0"/>
      <w:marRight w:val="0"/>
      <w:marTop w:val="0"/>
      <w:marBottom w:val="0"/>
      <w:divBdr>
        <w:top w:val="none" w:sz="0" w:space="0" w:color="auto"/>
        <w:left w:val="none" w:sz="0" w:space="0" w:color="auto"/>
        <w:bottom w:val="none" w:sz="0" w:space="0" w:color="auto"/>
        <w:right w:val="none" w:sz="0" w:space="0" w:color="auto"/>
      </w:divBdr>
    </w:div>
    <w:div w:id="819736377">
      <w:bodyDiv w:val="1"/>
      <w:marLeft w:val="0"/>
      <w:marRight w:val="0"/>
      <w:marTop w:val="0"/>
      <w:marBottom w:val="0"/>
      <w:divBdr>
        <w:top w:val="none" w:sz="0" w:space="0" w:color="auto"/>
        <w:left w:val="none" w:sz="0" w:space="0" w:color="auto"/>
        <w:bottom w:val="none" w:sz="0" w:space="0" w:color="auto"/>
        <w:right w:val="none" w:sz="0" w:space="0" w:color="auto"/>
      </w:divBdr>
    </w:div>
    <w:div w:id="868496160">
      <w:bodyDiv w:val="1"/>
      <w:marLeft w:val="0"/>
      <w:marRight w:val="0"/>
      <w:marTop w:val="0"/>
      <w:marBottom w:val="0"/>
      <w:divBdr>
        <w:top w:val="none" w:sz="0" w:space="0" w:color="auto"/>
        <w:left w:val="none" w:sz="0" w:space="0" w:color="auto"/>
        <w:bottom w:val="none" w:sz="0" w:space="0" w:color="auto"/>
        <w:right w:val="none" w:sz="0" w:space="0" w:color="auto"/>
      </w:divBdr>
    </w:div>
    <w:div w:id="877401056">
      <w:bodyDiv w:val="1"/>
      <w:marLeft w:val="0"/>
      <w:marRight w:val="0"/>
      <w:marTop w:val="0"/>
      <w:marBottom w:val="0"/>
      <w:divBdr>
        <w:top w:val="none" w:sz="0" w:space="0" w:color="auto"/>
        <w:left w:val="none" w:sz="0" w:space="0" w:color="auto"/>
        <w:bottom w:val="none" w:sz="0" w:space="0" w:color="auto"/>
        <w:right w:val="none" w:sz="0" w:space="0" w:color="auto"/>
      </w:divBdr>
    </w:div>
    <w:div w:id="914242246">
      <w:bodyDiv w:val="1"/>
      <w:marLeft w:val="0"/>
      <w:marRight w:val="0"/>
      <w:marTop w:val="0"/>
      <w:marBottom w:val="0"/>
      <w:divBdr>
        <w:top w:val="none" w:sz="0" w:space="0" w:color="auto"/>
        <w:left w:val="none" w:sz="0" w:space="0" w:color="auto"/>
        <w:bottom w:val="none" w:sz="0" w:space="0" w:color="auto"/>
        <w:right w:val="none" w:sz="0" w:space="0" w:color="auto"/>
      </w:divBdr>
    </w:div>
    <w:div w:id="935135078">
      <w:bodyDiv w:val="1"/>
      <w:marLeft w:val="0"/>
      <w:marRight w:val="0"/>
      <w:marTop w:val="0"/>
      <w:marBottom w:val="0"/>
      <w:divBdr>
        <w:top w:val="none" w:sz="0" w:space="0" w:color="auto"/>
        <w:left w:val="none" w:sz="0" w:space="0" w:color="auto"/>
        <w:bottom w:val="none" w:sz="0" w:space="0" w:color="auto"/>
        <w:right w:val="none" w:sz="0" w:space="0" w:color="auto"/>
      </w:divBdr>
    </w:div>
    <w:div w:id="938754114">
      <w:bodyDiv w:val="1"/>
      <w:marLeft w:val="0"/>
      <w:marRight w:val="0"/>
      <w:marTop w:val="0"/>
      <w:marBottom w:val="0"/>
      <w:divBdr>
        <w:top w:val="none" w:sz="0" w:space="0" w:color="auto"/>
        <w:left w:val="none" w:sz="0" w:space="0" w:color="auto"/>
        <w:bottom w:val="none" w:sz="0" w:space="0" w:color="auto"/>
        <w:right w:val="none" w:sz="0" w:space="0" w:color="auto"/>
      </w:divBdr>
    </w:div>
    <w:div w:id="946501526">
      <w:bodyDiv w:val="1"/>
      <w:marLeft w:val="0"/>
      <w:marRight w:val="0"/>
      <w:marTop w:val="0"/>
      <w:marBottom w:val="0"/>
      <w:divBdr>
        <w:top w:val="none" w:sz="0" w:space="0" w:color="auto"/>
        <w:left w:val="none" w:sz="0" w:space="0" w:color="auto"/>
        <w:bottom w:val="none" w:sz="0" w:space="0" w:color="auto"/>
        <w:right w:val="none" w:sz="0" w:space="0" w:color="auto"/>
      </w:divBdr>
    </w:div>
    <w:div w:id="1008212545">
      <w:bodyDiv w:val="1"/>
      <w:marLeft w:val="0"/>
      <w:marRight w:val="0"/>
      <w:marTop w:val="0"/>
      <w:marBottom w:val="0"/>
      <w:divBdr>
        <w:top w:val="none" w:sz="0" w:space="0" w:color="auto"/>
        <w:left w:val="none" w:sz="0" w:space="0" w:color="auto"/>
        <w:bottom w:val="none" w:sz="0" w:space="0" w:color="auto"/>
        <w:right w:val="none" w:sz="0" w:space="0" w:color="auto"/>
      </w:divBdr>
    </w:div>
    <w:div w:id="1168326693">
      <w:bodyDiv w:val="1"/>
      <w:marLeft w:val="0"/>
      <w:marRight w:val="0"/>
      <w:marTop w:val="0"/>
      <w:marBottom w:val="0"/>
      <w:divBdr>
        <w:top w:val="none" w:sz="0" w:space="0" w:color="auto"/>
        <w:left w:val="none" w:sz="0" w:space="0" w:color="auto"/>
        <w:bottom w:val="none" w:sz="0" w:space="0" w:color="auto"/>
        <w:right w:val="none" w:sz="0" w:space="0" w:color="auto"/>
      </w:divBdr>
    </w:div>
    <w:div w:id="1229538962">
      <w:bodyDiv w:val="1"/>
      <w:marLeft w:val="0"/>
      <w:marRight w:val="0"/>
      <w:marTop w:val="0"/>
      <w:marBottom w:val="0"/>
      <w:divBdr>
        <w:top w:val="none" w:sz="0" w:space="0" w:color="auto"/>
        <w:left w:val="none" w:sz="0" w:space="0" w:color="auto"/>
        <w:bottom w:val="none" w:sz="0" w:space="0" w:color="auto"/>
        <w:right w:val="none" w:sz="0" w:space="0" w:color="auto"/>
      </w:divBdr>
    </w:div>
    <w:div w:id="1292446384">
      <w:bodyDiv w:val="1"/>
      <w:marLeft w:val="0"/>
      <w:marRight w:val="0"/>
      <w:marTop w:val="0"/>
      <w:marBottom w:val="0"/>
      <w:divBdr>
        <w:top w:val="none" w:sz="0" w:space="0" w:color="auto"/>
        <w:left w:val="none" w:sz="0" w:space="0" w:color="auto"/>
        <w:bottom w:val="none" w:sz="0" w:space="0" w:color="auto"/>
        <w:right w:val="none" w:sz="0" w:space="0" w:color="auto"/>
      </w:divBdr>
    </w:div>
    <w:div w:id="1359165825">
      <w:bodyDiv w:val="1"/>
      <w:marLeft w:val="0"/>
      <w:marRight w:val="0"/>
      <w:marTop w:val="0"/>
      <w:marBottom w:val="0"/>
      <w:divBdr>
        <w:top w:val="none" w:sz="0" w:space="0" w:color="auto"/>
        <w:left w:val="none" w:sz="0" w:space="0" w:color="auto"/>
        <w:bottom w:val="none" w:sz="0" w:space="0" w:color="auto"/>
        <w:right w:val="none" w:sz="0" w:space="0" w:color="auto"/>
      </w:divBdr>
    </w:div>
    <w:div w:id="1419403359">
      <w:bodyDiv w:val="1"/>
      <w:marLeft w:val="0"/>
      <w:marRight w:val="0"/>
      <w:marTop w:val="0"/>
      <w:marBottom w:val="0"/>
      <w:divBdr>
        <w:top w:val="none" w:sz="0" w:space="0" w:color="auto"/>
        <w:left w:val="none" w:sz="0" w:space="0" w:color="auto"/>
        <w:bottom w:val="none" w:sz="0" w:space="0" w:color="auto"/>
        <w:right w:val="none" w:sz="0" w:space="0" w:color="auto"/>
      </w:divBdr>
    </w:div>
    <w:div w:id="1439642058">
      <w:bodyDiv w:val="1"/>
      <w:marLeft w:val="0"/>
      <w:marRight w:val="0"/>
      <w:marTop w:val="0"/>
      <w:marBottom w:val="0"/>
      <w:divBdr>
        <w:top w:val="none" w:sz="0" w:space="0" w:color="auto"/>
        <w:left w:val="none" w:sz="0" w:space="0" w:color="auto"/>
        <w:bottom w:val="none" w:sz="0" w:space="0" w:color="auto"/>
        <w:right w:val="none" w:sz="0" w:space="0" w:color="auto"/>
      </w:divBdr>
    </w:div>
    <w:div w:id="1577934319">
      <w:bodyDiv w:val="1"/>
      <w:marLeft w:val="0"/>
      <w:marRight w:val="0"/>
      <w:marTop w:val="0"/>
      <w:marBottom w:val="0"/>
      <w:divBdr>
        <w:top w:val="none" w:sz="0" w:space="0" w:color="auto"/>
        <w:left w:val="none" w:sz="0" w:space="0" w:color="auto"/>
        <w:bottom w:val="none" w:sz="0" w:space="0" w:color="auto"/>
        <w:right w:val="none" w:sz="0" w:space="0" w:color="auto"/>
      </w:divBdr>
    </w:div>
    <w:div w:id="1581409062">
      <w:bodyDiv w:val="1"/>
      <w:marLeft w:val="0"/>
      <w:marRight w:val="0"/>
      <w:marTop w:val="0"/>
      <w:marBottom w:val="0"/>
      <w:divBdr>
        <w:top w:val="none" w:sz="0" w:space="0" w:color="auto"/>
        <w:left w:val="none" w:sz="0" w:space="0" w:color="auto"/>
        <w:bottom w:val="none" w:sz="0" w:space="0" w:color="auto"/>
        <w:right w:val="none" w:sz="0" w:space="0" w:color="auto"/>
      </w:divBdr>
    </w:div>
    <w:div w:id="1603882653">
      <w:bodyDiv w:val="1"/>
      <w:marLeft w:val="0"/>
      <w:marRight w:val="0"/>
      <w:marTop w:val="0"/>
      <w:marBottom w:val="0"/>
      <w:divBdr>
        <w:top w:val="none" w:sz="0" w:space="0" w:color="auto"/>
        <w:left w:val="none" w:sz="0" w:space="0" w:color="auto"/>
        <w:bottom w:val="none" w:sz="0" w:space="0" w:color="auto"/>
        <w:right w:val="none" w:sz="0" w:space="0" w:color="auto"/>
      </w:divBdr>
    </w:div>
    <w:div w:id="1626618606">
      <w:bodyDiv w:val="1"/>
      <w:marLeft w:val="0"/>
      <w:marRight w:val="0"/>
      <w:marTop w:val="0"/>
      <w:marBottom w:val="0"/>
      <w:divBdr>
        <w:top w:val="none" w:sz="0" w:space="0" w:color="auto"/>
        <w:left w:val="none" w:sz="0" w:space="0" w:color="auto"/>
        <w:bottom w:val="none" w:sz="0" w:space="0" w:color="auto"/>
        <w:right w:val="none" w:sz="0" w:space="0" w:color="auto"/>
      </w:divBdr>
    </w:div>
    <w:div w:id="21466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koconnor@p-r-i.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Microsoft_Excel_97-2003_Worksheet1.xls"/><Relationship Id="rId17" Type="http://schemas.openxmlformats.org/officeDocument/2006/relationships/hyperlink" Target="http://www.p-r-i.org" TargetMode="Externa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PowerPoint_97-2003_Presentation2.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73C62D-0FFE-4214-803D-8260EB77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Kellie O'Connor</cp:lastModifiedBy>
  <cp:revision>10</cp:revision>
  <dcterms:created xsi:type="dcterms:W3CDTF">2013-09-12T13:16:00Z</dcterms:created>
  <dcterms:modified xsi:type="dcterms:W3CDTF">2015-01-27T23:13:00Z</dcterms:modified>
</cp:coreProperties>
</file>