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2C5F8" w14:textId="77777777" w:rsidR="00FA0B5E" w:rsidRPr="00FC3F1E" w:rsidRDefault="00510D33" w:rsidP="00507CFF">
      <w:pPr>
        <w:spacing w:after="0"/>
        <w:jc w:val="center"/>
        <w:rPr>
          <w:b/>
        </w:rPr>
      </w:pPr>
      <w:r>
        <w:rPr>
          <w:b/>
        </w:rPr>
        <w:t>UN</w:t>
      </w:r>
      <w:r w:rsidR="00FA0B5E" w:rsidRPr="00FC3F1E">
        <w:rPr>
          <w:b/>
        </w:rPr>
        <w:t>CONFIRMED MINUTES</w:t>
      </w:r>
    </w:p>
    <w:p w14:paraId="3AE1A0EC" w14:textId="0F6AE897" w:rsidR="00FA0B5E" w:rsidRPr="00FC3F1E" w:rsidRDefault="00AF1601" w:rsidP="00507CFF">
      <w:pPr>
        <w:spacing w:after="0"/>
        <w:jc w:val="center"/>
        <w:rPr>
          <w:b/>
        </w:rPr>
      </w:pPr>
      <w:r>
        <w:rPr>
          <w:b/>
        </w:rPr>
        <w:t>FEBRUARY 10</w:t>
      </w:r>
      <w:r w:rsidR="0061531D">
        <w:rPr>
          <w:b/>
        </w:rPr>
        <w:t>,</w:t>
      </w:r>
      <w:r w:rsidR="00FA0B5E" w:rsidRPr="00FC3F1E">
        <w:rPr>
          <w:b/>
        </w:rPr>
        <w:t xml:space="preserve"> </w:t>
      </w:r>
      <w:r w:rsidR="004262B8">
        <w:rPr>
          <w:b/>
        </w:rPr>
        <w:t>201</w:t>
      </w:r>
      <w:r>
        <w:rPr>
          <w:b/>
        </w:rPr>
        <w:t>6</w:t>
      </w:r>
    </w:p>
    <w:p w14:paraId="7CE751CD" w14:textId="7D9D37AD" w:rsidR="00FA0B5E" w:rsidRDefault="00AF1601" w:rsidP="00507CFF">
      <w:pPr>
        <w:spacing w:after="0"/>
        <w:jc w:val="center"/>
        <w:rPr>
          <w:b/>
        </w:rPr>
      </w:pPr>
      <w:r>
        <w:rPr>
          <w:b/>
        </w:rPr>
        <w:t xml:space="preserve">FACE-TO-FACE </w:t>
      </w:r>
    </w:p>
    <w:p w14:paraId="136DEE59" w14:textId="53AEDAB5" w:rsidR="00AF1601" w:rsidRPr="00FC3F1E" w:rsidRDefault="00AF1601" w:rsidP="00507CFF">
      <w:pPr>
        <w:spacing w:after="0"/>
        <w:jc w:val="center"/>
        <w:rPr>
          <w:b/>
        </w:rPr>
      </w:pPr>
      <w:r>
        <w:rPr>
          <w:b/>
        </w:rPr>
        <w:t>ANAHEIM, CALIFORNIA, USA</w:t>
      </w:r>
    </w:p>
    <w:p w14:paraId="513A1E08" w14:textId="77777777" w:rsidR="00507CFF" w:rsidRDefault="00507CFF" w:rsidP="00507CFF">
      <w:pPr>
        <w:spacing w:after="0"/>
        <w:rPr>
          <w:b/>
        </w:rPr>
      </w:pPr>
    </w:p>
    <w:p w14:paraId="3D9EFCC9" w14:textId="77777777" w:rsidR="00FA0B5E" w:rsidRPr="00FC3F1E" w:rsidRDefault="00FA0B5E" w:rsidP="00507CFF">
      <w:pPr>
        <w:spacing w:after="0"/>
        <w:rPr>
          <w:b/>
        </w:rPr>
      </w:pPr>
      <w:r w:rsidRPr="00FC3F1E">
        <w:rPr>
          <w:b/>
        </w:rPr>
        <w:t xml:space="preserve">These minutes are not final until confirmed by the </w:t>
      </w:r>
      <w:r w:rsidR="004262B8">
        <w:rPr>
          <w:b/>
        </w:rPr>
        <w:t>MedAccred Management Council</w:t>
      </w:r>
      <w:r w:rsidRPr="00FC3F1E">
        <w:rPr>
          <w:b/>
        </w:rPr>
        <w:t xml:space="preserve"> in writing or by vote at a subsequent meeting. Information herein does not constitute a communication or recommendation from the </w:t>
      </w:r>
      <w:r w:rsidR="004262B8">
        <w:rPr>
          <w:b/>
        </w:rPr>
        <w:t>MedAccred Management Council</w:t>
      </w:r>
      <w:r w:rsidRPr="00FC3F1E">
        <w:rPr>
          <w:b/>
        </w:rPr>
        <w:t xml:space="preserve"> and shall not be considered as such by any agency.</w:t>
      </w:r>
    </w:p>
    <w:p w14:paraId="175489BB" w14:textId="77777777" w:rsidR="00507CFF" w:rsidRDefault="00507CFF" w:rsidP="00507CFF">
      <w:pPr>
        <w:spacing w:after="0"/>
        <w:rPr>
          <w:b/>
          <w:u w:val="single"/>
        </w:rPr>
      </w:pPr>
    </w:p>
    <w:p w14:paraId="21349531" w14:textId="5BD87FD4" w:rsidR="00FA0B5E" w:rsidRPr="00FC3F1E" w:rsidRDefault="00AF1601" w:rsidP="00507CFF">
      <w:pPr>
        <w:spacing w:after="0"/>
        <w:rPr>
          <w:b/>
          <w:u w:val="single"/>
        </w:rPr>
      </w:pPr>
      <w:r>
        <w:rPr>
          <w:b/>
          <w:u w:val="single"/>
        </w:rPr>
        <w:t>WEDNESDAY</w:t>
      </w:r>
      <w:r w:rsidR="004262B8">
        <w:rPr>
          <w:b/>
          <w:u w:val="single"/>
        </w:rPr>
        <w:t xml:space="preserve">, </w:t>
      </w:r>
      <w:r>
        <w:rPr>
          <w:b/>
          <w:u w:val="single"/>
        </w:rPr>
        <w:t>FEBRUARY 10, 2016</w:t>
      </w:r>
    </w:p>
    <w:p w14:paraId="794C2C80" w14:textId="77777777" w:rsidR="00507CFF" w:rsidRDefault="00507CFF" w:rsidP="00507CFF">
      <w:pPr>
        <w:pStyle w:val="Heading1"/>
        <w:numPr>
          <w:ilvl w:val="0"/>
          <w:numId w:val="0"/>
        </w:numPr>
        <w:spacing w:after="0"/>
        <w:ind w:left="720"/>
      </w:pPr>
    </w:p>
    <w:p w14:paraId="7A541113" w14:textId="77777777" w:rsidR="00FA0B5E" w:rsidRDefault="00FA0B5E" w:rsidP="00507CFF">
      <w:pPr>
        <w:pStyle w:val="Heading1"/>
        <w:spacing w:after="0"/>
      </w:pPr>
      <w:r>
        <w:t xml:space="preserve">OPENING </w:t>
      </w:r>
      <w:r w:rsidR="009311E3">
        <w:t>COMMENTS</w:t>
      </w:r>
    </w:p>
    <w:p w14:paraId="061FF95F" w14:textId="77777777" w:rsidR="00507CFF" w:rsidRDefault="00507CFF" w:rsidP="00507CFF">
      <w:pPr>
        <w:pStyle w:val="Heading2"/>
        <w:numPr>
          <w:ilvl w:val="0"/>
          <w:numId w:val="0"/>
        </w:numPr>
        <w:spacing w:after="0"/>
        <w:ind w:left="720"/>
      </w:pPr>
    </w:p>
    <w:p w14:paraId="34F2C4BE" w14:textId="77777777" w:rsidR="00D13DF6" w:rsidRDefault="00FA0B5E" w:rsidP="00D13DF6">
      <w:pPr>
        <w:pStyle w:val="ListParagraph"/>
        <w:numPr>
          <w:ilvl w:val="1"/>
          <w:numId w:val="37"/>
        </w:numPr>
        <w:rPr>
          <w:rFonts w:ascii="Arial" w:hAnsi="Arial"/>
          <w:sz w:val="20"/>
        </w:rPr>
      </w:pPr>
      <w:r w:rsidRPr="00D13DF6">
        <w:rPr>
          <w:rFonts w:ascii="Arial" w:hAnsi="Arial"/>
          <w:sz w:val="20"/>
        </w:rPr>
        <w:t>Call to Order</w:t>
      </w:r>
      <w:r w:rsidR="009311E3" w:rsidRPr="00D13DF6">
        <w:rPr>
          <w:rFonts w:ascii="Arial" w:hAnsi="Arial"/>
          <w:sz w:val="20"/>
        </w:rPr>
        <w:t xml:space="preserve"> / Quorum Check</w:t>
      </w:r>
      <w:r w:rsidR="00A427C6" w:rsidRPr="00D13DF6">
        <w:rPr>
          <w:rFonts w:ascii="Arial" w:hAnsi="Arial"/>
          <w:sz w:val="20"/>
        </w:rPr>
        <w:t xml:space="preserve"> / Introductions</w:t>
      </w:r>
    </w:p>
    <w:p w14:paraId="036C998D" w14:textId="36E61CFC" w:rsidR="00FA0B5E" w:rsidRPr="006C1B61" w:rsidRDefault="00FA0B5E" w:rsidP="00D13DF6">
      <w:pPr>
        <w:pStyle w:val="ListParagraph"/>
        <w:numPr>
          <w:ilvl w:val="2"/>
          <w:numId w:val="37"/>
        </w:numPr>
        <w:rPr>
          <w:rFonts w:ascii="Arial" w:hAnsi="Arial" w:cs="Arial"/>
          <w:sz w:val="18"/>
        </w:rPr>
      </w:pPr>
      <w:r w:rsidRPr="006C1B61">
        <w:rPr>
          <w:rFonts w:ascii="Arial" w:hAnsi="Arial" w:cs="Arial"/>
          <w:sz w:val="20"/>
        </w:rPr>
        <w:t xml:space="preserve">The </w:t>
      </w:r>
      <w:r w:rsidR="004262B8" w:rsidRPr="006C1B61">
        <w:rPr>
          <w:rFonts w:ascii="Arial" w:hAnsi="Arial" w:cs="Arial"/>
          <w:sz w:val="20"/>
        </w:rPr>
        <w:t>MedAccred Management Council (MMC)</w:t>
      </w:r>
      <w:r w:rsidR="006D7DD0" w:rsidRPr="006C1B61">
        <w:rPr>
          <w:rFonts w:ascii="Arial" w:hAnsi="Arial" w:cs="Arial"/>
          <w:sz w:val="20"/>
        </w:rPr>
        <w:t xml:space="preserve"> </w:t>
      </w:r>
      <w:r w:rsidR="00D76E05" w:rsidRPr="006C1B61">
        <w:rPr>
          <w:rFonts w:ascii="Arial" w:hAnsi="Arial" w:cs="Arial"/>
          <w:sz w:val="20"/>
        </w:rPr>
        <w:t>Face-to-Fa</w:t>
      </w:r>
      <w:r w:rsidR="00AF1601" w:rsidRPr="006C1B61">
        <w:rPr>
          <w:rFonts w:ascii="Arial" w:hAnsi="Arial" w:cs="Arial"/>
          <w:sz w:val="20"/>
        </w:rPr>
        <w:t xml:space="preserve">ce </w:t>
      </w:r>
      <w:r w:rsidR="009311E3" w:rsidRPr="006C1B61">
        <w:rPr>
          <w:rFonts w:ascii="Arial" w:hAnsi="Arial" w:cs="Arial"/>
          <w:sz w:val="20"/>
        </w:rPr>
        <w:t xml:space="preserve">Meeting </w:t>
      </w:r>
      <w:r w:rsidRPr="006C1B61">
        <w:rPr>
          <w:rFonts w:ascii="Arial" w:hAnsi="Arial" w:cs="Arial"/>
          <w:sz w:val="20"/>
        </w:rPr>
        <w:t xml:space="preserve">was called to order at </w:t>
      </w:r>
      <w:r w:rsidR="00AF1601" w:rsidRPr="006C1B61">
        <w:rPr>
          <w:rFonts w:ascii="Arial" w:hAnsi="Arial" w:cs="Arial"/>
          <w:sz w:val="20"/>
        </w:rPr>
        <w:t>9:00</w:t>
      </w:r>
      <w:r w:rsidRPr="006C1B61">
        <w:rPr>
          <w:rFonts w:ascii="Arial" w:hAnsi="Arial" w:cs="Arial"/>
          <w:sz w:val="20"/>
        </w:rPr>
        <w:t xml:space="preserve"> a.m.</w:t>
      </w:r>
      <w:r w:rsidR="00A0225F" w:rsidRPr="006C1B61">
        <w:rPr>
          <w:rFonts w:ascii="Arial" w:hAnsi="Arial" w:cs="Arial"/>
          <w:sz w:val="20"/>
        </w:rPr>
        <w:t xml:space="preserve"> </w:t>
      </w:r>
      <w:r w:rsidR="00510D33" w:rsidRPr="006C1B61">
        <w:rPr>
          <w:rFonts w:ascii="Arial" w:hAnsi="Arial" w:cs="Arial"/>
          <w:sz w:val="20"/>
        </w:rPr>
        <w:t>E</w:t>
      </w:r>
      <w:r w:rsidR="00015ABE" w:rsidRPr="006C1B61">
        <w:rPr>
          <w:rFonts w:ascii="Arial" w:hAnsi="Arial" w:cs="Arial"/>
          <w:sz w:val="20"/>
        </w:rPr>
        <w:t>S</w:t>
      </w:r>
      <w:r w:rsidR="00A0225F" w:rsidRPr="006C1B61">
        <w:rPr>
          <w:rFonts w:ascii="Arial" w:hAnsi="Arial" w:cs="Arial"/>
          <w:sz w:val="20"/>
        </w:rPr>
        <w:t>T</w:t>
      </w:r>
      <w:r w:rsidRPr="006C1B61">
        <w:rPr>
          <w:rFonts w:ascii="Arial" w:hAnsi="Arial" w:cs="Arial"/>
          <w:sz w:val="20"/>
        </w:rPr>
        <w:t xml:space="preserve">, </w:t>
      </w:r>
      <w:r w:rsidR="00AF1601" w:rsidRPr="006C1B61">
        <w:rPr>
          <w:rFonts w:ascii="Arial" w:hAnsi="Arial" w:cs="Arial"/>
          <w:sz w:val="20"/>
        </w:rPr>
        <w:t>10-Feb-16</w:t>
      </w:r>
      <w:r w:rsidR="009311E3" w:rsidRPr="006C1B61">
        <w:rPr>
          <w:rFonts w:ascii="Arial" w:hAnsi="Arial" w:cs="Arial"/>
          <w:sz w:val="20"/>
        </w:rPr>
        <w:t>, with t</w:t>
      </w:r>
      <w:r w:rsidRPr="006C1B61">
        <w:rPr>
          <w:rFonts w:ascii="Arial" w:hAnsi="Arial" w:cs="Arial"/>
          <w:sz w:val="20"/>
        </w:rPr>
        <w:t>he following representatives</w:t>
      </w:r>
      <w:r w:rsidR="009311E3" w:rsidRPr="006C1B61">
        <w:rPr>
          <w:rFonts w:ascii="Arial" w:hAnsi="Arial" w:cs="Arial"/>
          <w:sz w:val="20"/>
        </w:rPr>
        <w:t xml:space="preserve"> </w:t>
      </w:r>
      <w:r w:rsidRPr="006C1B61">
        <w:rPr>
          <w:rFonts w:ascii="Arial" w:hAnsi="Arial" w:cs="Arial"/>
          <w:sz w:val="20"/>
        </w:rPr>
        <w:t>in attendance:</w:t>
      </w:r>
    </w:p>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98"/>
        <w:gridCol w:w="1080"/>
        <w:gridCol w:w="1598"/>
        <w:gridCol w:w="2977"/>
        <w:gridCol w:w="2607"/>
      </w:tblGrid>
      <w:tr w:rsidR="00EC1AD9" w:rsidRPr="006C1B61" w14:paraId="7BEE756E" w14:textId="77777777" w:rsidTr="001677EF">
        <w:trPr>
          <w:trHeight w:val="432"/>
          <w:jc w:val="center"/>
        </w:trPr>
        <w:tc>
          <w:tcPr>
            <w:tcW w:w="198" w:type="dxa"/>
            <w:vAlign w:val="center"/>
          </w:tcPr>
          <w:p w14:paraId="018FD947" w14:textId="77777777" w:rsidR="00EC1AD9" w:rsidRPr="006C1B61" w:rsidRDefault="00EC1AD9" w:rsidP="000B3B9A">
            <w:pPr>
              <w:pStyle w:val="Names"/>
              <w:rPr>
                <w:rFonts w:cs="Arial"/>
                <w:szCs w:val="20"/>
              </w:rPr>
            </w:pPr>
          </w:p>
        </w:tc>
        <w:tc>
          <w:tcPr>
            <w:tcW w:w="1080" w:type="dxa"/>
            <w:vAlign w:val="center"/>
          </w:tcPr>
          <w:p w14:paraId="068F399C" w14:textId="77777777" w:rsidR="00EC1AD9" w:rsidRPr="006C1B61" w:rsidRDefault="00EC1AD9" w:rsidP="000B3B9A">
            <w:pPr>
              <w:pStyle w:val="Names"/>
              <w:rPr>
                <w:rFonts w:cs="Arial"/>
                <w:b/>
                <w:color w:val="000000"/>
                <w:szCs w:val="20"/>
              </w:rPr>
            </w:pPr>
            <w:r w:rsidRPr="006C1B61">
              <w:rPr>
                <w:rFonts w:cs="Arial"/>
                <w:b/>
                <w:szCs w:val="20"/>
              </w:rPr>
              <w:t>NAME</w:t>
            </w:r>
          </w:p>
        </w:tc>
        <w:tc>
          <w:tcPr>
            <w:tcW w:w="1598" w:type="dxa"/>
            <w:vAlign w:val="center"/>
          </w:tcPr>
          <w:p w14:paraId="3FA1CDB8" w14:textId="77777777" w:rsidR="00EC1AD9" w:rsidRPr="006C1B61" w:rsidRDefault="00EC1AD9" w:rsidP="000B3B9A">
            <w:pPr>
              <w:pStyle w:val="Names"/>
              <w:rPr>
                <w:rFonts w:cs="Arial"/>
                <w:b/>
                <w:color w:val="000000"/>
                <w:szCs w:val="20"/>
              </w:rPr>
            </w:pPr>
          </w:p>
        </w:tc>
        <w:tc>
          <w:tcPr>
            <w:tcW w:w="2977" w:type="dxa"/>
            <w:vAlign w:val="center"/>
          </w:tcPr>
          <w:p w14:paraId="3D5DEC16" w14:textId="77777777" w:rsidR="00EC1AD9" w:rsidRPr="006C1B61" w:rsidRDefault="00EC1AD9" w:rsidP="000B3B9A">
            <w:pPr>
              <w:pStyle w:val="Names"/>
              <w:rPr>
                <w:rFonts w:cs="Arial"/>
                <w:b/>
                <w:color w:val="000000"/>
                <w:szCs w:val="20"/>
              </w:rPr>
            </w:pPr>
            <w:r w:rsidRPr="006C1B61">
              <w:rPr>
                <w:rFonts w:cs="Arial"/>
                <w:b/>
                <w:szCs w:val="20"/>
              </w:rPr>
              <w:t>TITLE</w:t>
            </w:r>
          </w:p>
        </w:tc>
        <w:tc>
          <w:tcPr>
            <w:tcW w:w="2607" w:type="dxa"/>
            <w:vAlign w:val="center"/>
          </w:tcPr>
          <w:p w14:paraId="5736D338" w14:textId="77777777" w:rsidR="00EC1AD9" w:rsidRPr="006C1B61" w:rsidRDefault="00EC1AD9" w:rsidP="000B3B9A">
            <w:pPr>
              <w:pStyle w:val="Names"/>
              <w:rPr>
                <w:rFonts w:cs="Arial"/>
                <w:b/>
                <w:color w:val="000000"/>
                <w:szCs w:val="20"/>
              </w:rPr>
            </w:pPr>
            <w:r w:rsidRPr="006C1B61">
              <w:rPr>
                <w:rFonts w:cs="Arial"/>
                <w:b/>
                <w:szCs w:val="20"/>
              </w:rPr>
              <w:t>COMPANY NAME</w:t>
            </w:r>
          </w:p>
        </w:tc>
      </w:tr>
      <w:tr w:rsidR="00EC1AD9" w:rsidRPr="006C1B61" w14:paraId="4FA3B498" w14:textId="77777777" w:rsidTr="001677EF">
        <w:trPr>
          <w:trHeight w:val="432"/>
          <w:jc w:val="center"/>
        </w:trPr>
        <w:tc>
          <w:tcPr>
            <w:tcW w:w="198" w:type="dxa"/>
            <w:tcBorders>
              <w:right w:val="single" w:sz="4" w:space="0" w:color="auto"/>
            </w:tcBorders>
            <w:vAlign w:val="center"/>
          </w:tcPr>
          <w:p w14:paraId="061BF560"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9A11374" w14:textId="77777777" w:rsidR="00EC1AD9" w:rsidRPr="006C1B61" w:rsidRDefault="00EC1AD9" w:rsidP="00A427C6">
            <w:pPr>
              <w:pStyle w:val="Names"/>
              <w:rPr>
                <w:rFonts w:cs="Arial"/>
                <w:szCs w:val="20"/>
              </w:rPr>
            </w:pPr>
            <w:r w:rsidRPr="006C1B61">
              <w:rPr>
                <w:rFonts w:cs="Arial"/>
                <w:color w:val="000000"/>
                <w:szCs w:val="20"/>
              </w:rPr>
              <w:t>Robert</w:t>
            </w:r>
          </w:p>
        </w:tc>
        <w:tc>
          <w:tcPr>
            <w:tcW w:w="1598" w:type="dxa"/>
            <w:tcBorders>
              <w:top w:val="single" w:sz="4" w:space="0" w:color="auto"/>
              <w:left w:val="single" w:sz="4" w:space="0" w:color="auto"/>
              <w:bottom w:val="single" w:sz="4" w:space="0" w:color="auto"/>
              <w:right w:val="single" w:sz="4" w:space="0" w:color="auto"/>
            </w:tcBorders>
            <w:vAlign w:val="center"/>
          </w:tcPr>
          <w:p w14:paraId="33743018" w14:textId="77777777" w:rsidR="00EC1AD9" w:rsidRPr="006C1B61" w:rsidRDefault="00EC1AD9" w:rsidP="00A427C6">
            <w:pPr>
              <w:pStyle w:val="Names"/>
              <w:rPr>
                <w:rFonts w:cs="Arial"/>
                <w:szCs w:val="20"/>
              </w:rPr>
            </w:pPr>
            <w:r w:rsidRPr="006C1B61">
              <w:rPr>
                <w:rFonts w:cs="Arial"/>
                <w:color w:val="000000"/>
                <w:szCs w:val="20"/>
              </w:rPr>
              <w:t>Berger</w:t>
            </w:r>
          </w:p>
        </w:tc>
        <w:tc>
          <w:tcPr>
            <w:tcW w:w="2977" w:type="dxa"/>
            <w:tcBorders>
              <w:top w:val="single" w:sz="4" w:space="0" w:color="auto"/>
              <w:left w:val="single" w:sz="4" w:space="0" w:color="auto"/>
              <w:bottom w:val="single" w:sz="4" w:space="0" w:color="auto"/>
              <w:right w:val="single" w:sz="4" w:space="0" w:color="auto"/>
            </w:tcBorders>
            <w:vAlign w:val="center"/>
          </w:tcPr>
          <w:p w14:paraId="0B65D260" w14:textId="77777777" w:rsidR="00EC1AD9" w:rsidRPr="006C1B61" w:rsidRDefault="00EC1AD9" w:rsidP="00A427C6">
            <w:pPr>
              <w:pStyle w:val="Names"/>
              <w:rPr>
                <w:rFonts w:cs="Arial"/>
                <w:color w:val="000000"/>
                <w:szCs w:val="20"/>
              </w:rPr>
            </w:pPr>
            <w:r w:rsidRPr="006C1B61">
              <w:rPr>
                <w:rFonts w:cs="Arial"/>
                <w:color w:val="000000"/>
                <w:szCs w:val="20"/>
              </w:rPr>
              <w:t>Vice President, Contract Manufacturing</w:t>
            </w:r>
          </w:p>
        </w:tc>
        <w:tc>
          <w:tcPr>
            <w:tcW w:w="2607" w:type="dxa"/>
            <w:tcBorders>
              <w:top w:val="single" w:sz="4" w:space="0" w:color="auto"/>
              <w:left w:val="single" w:sz="4" w:space="0" w:color="auto"/>
              <w:bottom w:val="single" w:sz="4" w:space="0" w:color="auto"/>
              <w:right w:val="single" w:sz="4" w:space="0" w:color="auto"/>
            </w:tcBorders>
            <w:vAlign w:val="center"/>
          </w:tcPr>
          <w:p w14:paraId="5C44758E" w14:textId="77777777" w:rsidR="00EC1AD9" w:rsidRPr="006C1B61" w:rsidRDefault="00EC1AD9" w:rsidP="00A427C6">
            <w:pPr>
              <w:pStyle w:val="Names"/>
              <w:rPr>
                <w:rFonts w:cs="Arial"/>
                <w:szCs w:val="20"/>
              </w:rPr>
            </w:pPr>
            <w:r w:rsidRPr="006C1B61">
              <w:rPr>
                <w:rFonts w:cs="Arial"/>
                <w:color w:val="000000"/>
                <w:szCs w:val="20"/>
              </w:rPr>
              <w:t>Medtronic</w:t>
            </w:r>
          </w:p>
        </w:tc>
      </w:tr>
      <w:tr w:rsidR="00EC1AD9" w:rsidRPr="006C1B61" w14:paraId="1C42264E" w14:textId="77777777" w:rsidTr="001677EF">
        <w:trPr>
          <w:trHeight w:val="432"/>
          <w:jc w:val="center"/>
        </w:trPr>
        <w:tc>
          <w:tcPr>
            <w:tcW w:w="198" w:type="dxa"/>
            <w:tcBorders>
              <w:right w:val="single" w:sz="4" w:space="0" w:color="auto"/>
            </w:tcBorders>
            <w:vAlign w:val="center"/>
          </w:tcPr>
          <w:p w14:paraId="03F879DD"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6E67B620" w14:textId="77777777" w:rsidR="00EC1AD9" w:rsidRPr="006C1B61" w:rsidRDefault="00EC1AD9" w:rsidP="00A427C6">
            <w:pPr>
              <w:pStyle w:val="Names"/>
              <w:rPr>
                <w:rFonts w:cs="Arial"/>
                <w:szCs w:val="20"/>
              </w:rPr>
            </w:pPr>
            <w:r w:rsidRPr="006C1B61">
              <w:rPr>
                <w:rFonts w:cs="Arial"/>
                <w:szCs w:val="20"/>
              </w:rPr>
              <w:t xml:space="preserve">Ken </w:t>
            </w:r>
          </w:p>
        </w:tc>
        <w:tc>
          <w:tcPr>
            <w:tcW w:w="1598" w:type="dxa"/>
            <w:tcBorders>
              <w:top w:val="single" w:sz="4" w:space="0" w:color="auto"/>
              <w:left w:val="single" w:sz="4" w:space="0" w:color="auto"/>
              <w:bottom w:val="single" w:sz="4" w:space="0" w:color="auto"/>
              <w:right w:val="single" w:sz="4" w:space="0" w:color="auto"/>
            </w:tcBorders>
            <w:vAlign w:val="center"/>
          </w:tcPr>
          <w:p w14:paraId="1BC2D539" w14:textId="77777777" w:rsidR="00EC1AD9" w:rsidRPr="006C1B61" w:rsidRDefault="00EC1AD9" w:rsidP="00A427C6">
            <w:pPr>
              <w:pStyle w:val="Names"/>
              <w:rPr>
                <w:rFonts w:cs="Arial"/>
                <w:szCs w:val="20"/>
              </w:rPr>
            </w:pPr>
            <w:r w:rsidRPr="006C1B61">
              <w:rPr>
                <w:rFonts w:cs="Arial"/>
                <w:szCs w:val="20"/>
              </w:rPr>
              <w:t>Chesney</w:t>
            </w:r>
          </w:p>
        </w:tc>
        <w:tc>
          <w:tcPr>
            <w:tcW w:w="2977" w:type="dxa"/>
            <w:tcBorders>
              <w:top w:val="single" w:sz="4" w:space="0" w:color="auto"/>
              <w:left w:val="single" w:sz="4" w:space="0" w:color="auto"/>
              <w:bottom w:val="single" w:sz="4" w:space="0" w:color="auto"/>
              <w:right w:val="single" w:sz="4" w:space="0" w:color="auto"/>
            </w:tcBorders>
            <w:vAlign w:val="center"/>
          </w:tcPr>
          <w:p w14:paraId="1C7ABF41" w14:textId="77777777" w:rsidR="00EC1AD9" w:rsidRPr="006C1B61" w:rsidRDefault="00EC1AD9" w:rsidP="00A427C6">
            <w:pPr>
              <w:pStyle w:val="Names"/>
              <w:tabs>
                <w:tab w:val="left" w:pos="1035"/>
              </w:tabs>
              <w:rPr>
                <w:rFonts w:cs="Arial"/>
                <w:color w:val="000000"/>
                <w:szCs w:val="20"/>
              </w:rPr>
            </w:pPr>
            <w:r w:rsidRPr="006C1B61">
              <w:rPr>
                <w:rFonts w:cs="Arial"/>
                <w:color w:val="000000"/>
                <w:szCs w:val="20"/>
              </w:rPr>
              <w:t>Senior Director, High Reliability Solutions Regulatory/Quality/Engineering</w:t>
            </w:r>
          </w:p>
        </w:tc>
        <w:tc>
          <w:tcPr>
            <w:tcW w:w="2607" w:type="dxa"/>
            <w:tcBorders>
              <w:top w:val="single" w:sz="4" w:space="0" w:color="auto"/>
              <w:left w:val="single" w:sz="4" w:space="0" w:color="auto"/>
              <w:bottom w:val="single" w:sz="4" w:space="0" w:color="auto"/>
              <w:right w:val="single" w:sz="4" w:space="0" w:color="auto"/>
            </w:tcBorders>
            <w:vAlign w:val="center"/>
          </w:tcPr>
          <w:p w14:paraId="2C07E865" w14:textId="77777777" w:rsidR="00EC1AD9" w:rsidRPr="006C1B61" w:rsidRDefault="00EC1AD9" w:rsidP="00A427C6">
            <w:pPr>
              <w:pStyle w:val="Names"/>
              <w:rPr>
                <w:rFonts w:cs="Arial"/>
                <w:szCs w:val="20"/>
              </w:rPr>
            </w:pPr>
            <w:r w:rsidRPr="006C1B61">
              <w:rPr>
                <w:rFonts w:cs="Arial"/>
                <w:szCs w:val="20"/>
              </w:rPr>
              <w:t>Flextronics</w:t>
            </w:r>
          </w:p>
        </w:tc>
      </w:tr>
      <w:tr w:rsidR="00EC1AD9" w:rsidRPr="006C1B61" w14:paraId="04830334" w14:textId="77777777" w:rsidTr="001677EF">
        <w:trPr>
          <w:trHeight w:val="432"/>
          <w:jc w:val="center"/>
        </w:trPr>
        <w:tc>
          <w:tcPr>
            <w:tcW w:w="198" w:type="dxa"/>
            <w:tcBorders>
              <w:right w:val="single" w:sz="4" w:space="0" w:color="auto"/>
            </w:tcBorders>
            <w:vAlign w:val="center"/>
          </w:tcPr>
          <w:p w14:paraId="7D4029CF"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2190E5AF" w14:textId="77777777" w:rsidR="00EC1AD9" w:rsidRPr="006C1B61" w:rsidRDefault="00EC1AD9" w:rsidP="00A427C6">
            <w:pPr>
              <w:pStyle w:val="Names"/>
              <w:rPr>
                <w:rFonts w:cs="Arial"/>
                <w:szCs w:val="20"/>
              </w:rPr>
            </w:pPr>
            <w:r w:rsidRPr="006C1B61">
              <w:rPr>
                <w:rFonts w:cs="Arial"/>
                <w:szCs w:val="20"/>
              </w:rPr>
              <w:t xml:space="preserve">Ed </w:t>
            </w:r>
          </w:p>
        </w:tc>
        <w:tc>
          <w:tcPr>
            <w:tcW w:w="1598" w:type="dxa"/>
            <w:tcBorders>
              <w:top w:val="single" w:sz="4" w:space="0" w:color="auto"/>
              <w:left w:val="single" w:sz="4" w:space="0" w:color="auto"/>
              <w:bottom w:val="single" w:sz="4" w:space="0" w:color="auto"/>
              <w:right w:val="single" w:sz="4" w:space="0" w:color="auto"/>
            </w:tcBorders>
            <w:vAlign w:val="center"/>
          </w:tcPr>
          <w:p w14:paraId="4EC82B3D" w14:textId="77777777" w:rsidR="00EC1AD9" w:rsidRPr="006C1B61" w:rsidRDefault="00EC1AD9" w:rsidP="00A427C6">
            <w:pPr>
              <w:pStyle w:val="Names"/>
              <w:rPr>
                <w:rFonts w:cs="Arial"/>
                <w:szCs w:val="20"/>
              </w:rPr>
            </w:pPr>
            <w:r w:rsidRPr="006C1B61">
              <w:rPr>
                <w:rFonts w:cs="Arial"/>
                <w:szCs w:val="20"/>
              </w:rPr>
              <w:t>Engelhard</w:t>
            </w:r>
          </w:p>
        </w:tc>
        <w:tc>
          <w:tcPr>
            <w:tcW w:w="2977" w:type="dxa"/>
            <w:tcBorders>
              <w:top w:val="single" w:sz="4" w:space="0" w:color="auto"/>
              <w:left w:val="single" w:sz="4" w:space="0" w:color="auto"/>
              <w:bottom w:val="single" w:sz="4" w:space="0" w:color="auto"/>
              <w:right w:val="single" w:sz="4" w:space="0" w:color="auto"/>
            </w:tcBorders>
            <w:vAlign w:val="center"/>
          </w:tcPr>
          <w:p w14:paraId="702F93A1" w14:textId="77777777" w:rsidR="00EC1AD9" w:rsidRPr="006C1B61" w:rsidRDefault="00EC1AD9" w:rsidP="00A427C6">
            <w:pPr>
              <w:pStyle w:val="Names"/>
              <w:tabs>
                <w:tab w:val="left" w:pos="1035"/>
              </w:tabs>
              <w:rPr>
                <w:rFonts w:cs="Arial"/>
                <w:color w:val="000000"/>
                <w:szCs w:val="20"/>
              </w:rPr>
            </w:pPr>
            <w:r w:rsidRPr="006C1B61">
              <w:rPr>
                <w:rFonts w:cs="Arial"/>
                <w:color w:val="000000"/>
                <w:szCs w:val="20"/>
              </w:rPr>
              <w:t>Corporate Quality Manager</w:t>
            </w:r>
          </w:p>
        </w:tc>
        <w:tc>
          <w:tcPr>
            <w:tcW w:w="2607" w:type="dxa"/>
            <w:tcBorders>
              <w:top w:val="single" w:sz="4" w:space="0" w:color="auto"/>
              <w:left w:val="single" w:sz="4" w:space="0" w:color="auto"/>
              <w:bottom w:val="single" w:sz="4" w:space="0" w:color="auto"/>
              <w:right w:val="single" w:sz="4" w:space="0" w:color="auto"/>
            </w:tcBorders>
            <w:vAlign w:val="center"/>
          </w:tcPr>
          <w:p w14:paraId="6C3F8AD6" w14:textId="77777777" w:rsidR="00EC1AD9" w:rsidRPr="006C1B61" w:rsidRDefault="00EC1AD9" w:rsidP="00A427C6">
            <w:pPr>
              <w:pStyle w:val="Names"/>
              <w:rPr>
                <w:rFonts w:cs="Arial"/>
                <w:szCs w:val="20"/>
              </w:rPr>
            </w:pPr>
            <w:r w:rsidRPr="006C1B61">
              <w:rPr>
                <w:rFonts w:cs="Arial"/>
                <w:szCs w:val="20"/>
              </w:rPr>
              <w:t>Solar Atmospheres</w:t>
            </w:r>
          </w:p>
        </w:tc>
      </w:tr>
      <w:tr w:rsidR="00EC1AD9" w:rsidRPr="006C1B61" w14:paraId="012260BB" w14:textId="77777777" w:rsidTr="001677EF">
        <w:trPr>
          <w:trHeight w:val="432"/>
          <w:jc w:val="center"/>
        </w:trPr>
        <w:tc>
          <w:tcPr>
            <w:tcW w:w="198" w:type="dxa"/>
            <w:tcBorders>
              <w:right w:val="single" w:sz="4" w:space="0" w:color="auto"/>
            </w:tcBorders>
            <w:vAlign w:val="center"/>
          </w:tcPr>
          <w:p w14:paraId="607DF0B4"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A88058D" w14:textId="77777777" w:rsidR="00EC1AD9" w:rsidRPr="006C1B61" w:rsidRDefault="00EC1AD9" w:rsidP="00A427C6">
            <w:pPr>
              <w:pStyle w:val="Names"/>
              <w:rPr>
                <w:rFonts w:cs="Arial"/>
                <w:color w:val="000000"/>
                <w:szCs w:val="20"/>
              </w:rPr>
            </w:pPr>
            <w:r w:rsidRPr="006C1B61">
              <w:rPr>
                <w:rFonts w:cs="Arial"/>
                <w:szCs w:val="20"/>
              </w:rPr>
              <w:t>Scott</w:t>
            </w:r>
          </w:p>
        </w:tc>
        <w:tc>
          <w:tcPr>
            <w:tcW w:w="1598" w:type="dxa"/>
            <w:tcBorders>
              <w:top w:val="single" w:sz="4" w:space="0" w:color="auto"/>
              <w:left w:val="single" w:sz="4" w:space="0" w:color="auto"/>
              <w:bottom w:val="single" w:sz="4" w:space="0" w:color="auto"/>
              <w:right w:val="single" w:sz="4" w:space="0" w:color="auto"/>
            </w:tcBorders>
            <w:vAlign w:val="center"/>
          </w:tcPr>
          <w:p w14:paraId="2F49DC19" w14:textId="77777777" w:rsidR="00EC1AD9" w:rsidRPr="006C1B61" w:rsidRDefault="00EC1AD9" w:rsidP="00A427C6">
            <w:pPr>
              <w:pStyle w:val="Names"/>
              <w:rPr>
                <w:rFonts w:cs="Arial"/>
                <w:color w:val="000000"/>
                <w:szCs w:val="20"/>
              </w:rPr>
            </w:pPr>
            <w:r w:rsidRPr="006C1B61">
              <w:rPr>
                <w:rFonts w:cs="Arial"/>
                <w:szCs w:val="20"/>
              </w:rPr>
              <w:t>Goolsbey</w:t>
            </w:r>
          </w:p>
        </w:tc>
        <w:tc>
          <w:tcPr>
            <w:tcW w:w="2977" w:type="dxa"/>
            <w:tcBorders>
              <w:top w:val="single" w:sz="4" w:space="0" w:color="auto"/>
              <w:left w:val="single" w:sz="4" w:space="0" w:color="auto"/>
              <w:bottom w:val="single" w:sz="4" w:space="0" w:color="auto"/>
              <w:right w:val="single" w:sz="4" w:space="0" w:color="auto"/>
            </w:tcBorders>
            <w:vAlign w:val="center"/>
          </w:tcPr>
          <w:p w14:paraId="3F8D77CF" w14:textId="77777777" w:rsidR="00EC1AD9" w:rsidRPr="006C1B61" w:rsidRDefault="00EC1AD9" w:rsidP="00A427C6">
            <w:pPr>
              <w:pStyle w:val="Names"/>
              <w:tabs>
                <w:tab w:val="left" w:pos="1035"/>
              </w:tabs>
              <w:rPr>
                <w:rFonts w:cs="Arial"/>
                <w:color w:val="000000"/>
                <w:szCs w:val="20"/>
              </w:rPr>
            </w:pPr>
            <w:r w:rsidRPr="006C1B61">
              <w:rPr>
                <w:rFonts w:cs="Arial"/>
                <w:color w:val="000000"/>
                <w:szCs w:val="20"/>
              </w:rPr>
              <w:t>Supplier Controls Manager</w:t>
            </w:r>
          </w:p>
        </w:tc>
        <w:tc>
          <w:tcPr>
            <w:tcW w:w="2607" w:type="dxa"/>
            <w:tcBorders>
              <w:top w:val="single" w:sz="4" w:space="0" w:color="auto"/>
              <w:left w:val="single" w:sz="4" w:space="0" w:color="auto"/>
              <w:bottom w:val="single" w:sz="4" w:space="0" w:color="auto"/>
              <w:right w:val="single" w:sz="4" w:space="0" w:color="auto"/>
            </w:tcBorders>
            <w:vAlign w:val="center"/>
          </w:tcPr>
          <w:p w14:paraId="313A1A0A" w14:textId="77777777" w:rsidR="00EC1AD9" w:rsidRPr="006C1B61" w:rsidRDefault="00EC1AD9" w:rsidP="00A427C6">
            <w:pPr>
              <w:pStyle w:val="Names"/>
              <w:rPr>
                <w:rFonts w:cs="Arial"/>
                <w:color w:val="000000"/>
                <w:szCs w:val="20"/>
              </w:rPr>
            </w:pPr>
            <w:r w:rsidRPr="006C1B61">
              <w:rPr>
                <w:rFonts w:cs="Arial"/>
                <w:szCs w:val="20"/>
              </w:rPr>
              <w:t>Stryker</w:t>
            </w:r>
          </w:p>
        </w:tc>
      </w:tr>
      <w:tr w:rsidR="00EC1AD9" w:rsidRPr="006C1B61" w14:paraId="4EABF699" w14:textId="77777777" w:rsidTr="001677EF">
        <w:trPr>
          <w:trHeight w:val="432"/>
          <w:jc w:val="center"/>
        </w:trPr>
        <w:tc>
          <w:tcPr>
            <w:tcW w:w="198" w:type="dxa"/>
            <w:tcBorders>
              <w:right w:val="single" w:sz="4" w:space="0" w:color="auto"/>
            </w:tcBorders>
            <w:vAlign w:val="center"/>
          </w:tcPr>
          <w:p w14:paraId="1EE58DCC"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677D96DC" w14:textId="081B1BFE" w:rsidR="00EC1AD9" w:rsidRPr="006C1B61" w:rsidRDefault="00EC1AD9" w:rsidP="00A427C6">
            <w:pPr>
              <w:pStyle w:val="Names"/>
              <w:rPr>
                <w:rFonts w:cs="Arial"/>
                <w:szCs w:val="20"/>
              </w:rPr>
            </w:pPr>
            <w:r w:rsidRPr="006C1B61">
              <w:rPr>
                <w:rFonts w:cs="Arial"/>
                <w:szCs w:val="20"/>
              </w:rPr>
              <w:t>Wendy</w:t>
            </w:r>
          </w:p>
        </w:tc>
        <w:tc>
          <w:tcPr>
            <w:tcW w:w="1598" w:type="dxa"/>
            <w:tcBorders>
              <w:top w:val="single" w:sz="4" w:space="0" w:color="auto"/>
              <w:left w:val="single" w:sz="4" w:space="0" w:color="auto"/>
              <w:bottom w:val="single" w:sz="4" w:space="0" w:color="auto"/>
              <w:right w:val="single" w:sz="4" w:space="0" w:color="auto"/>
            </w:tcBorders>
            <w:vAlign w:val="center"/>
          </w:tcPr>
          <w:p w14:paraId="581173C3" w14:textId="62A4696A" w:rsidR="00EC1AD9" w:rsidRPr="006C1B61" w:rsidRDefault="00EC1AD9" w:rsidP="00A427C6">
            <w:pPr>
              <w:pStyle w:val="Names"/>
              <w:rPr>
                <w:rFonts w:cs="Arial"/>
                <w:szCs w:val="20"/>
              </w:rPr>
            </w:pPr>
            <w:r w:rsidRPr="006C1B61">
              <w:rPr>
                <w:rFonts w:cs="Arial"/>
                <w:szCs w:val="20"/>
              </w:rPr>
              <w:t>Gould</w:t>
            </w:r>
          </w:p>
        </w:tc>
        <w:tc>
          <w:tcPr>
            <w:tcW w:w="2977" w:type="dxa"/>
            <w:tcBorders>
              <w:top w:val="single" w:sz="4" w:space="0" w:color="auto"/>
              <w:left w:val="single" w:sz="4" w:space="0" w:color="auto"/>
              <w:bottom w:val="single" w:sz="4" w:space="0" w:color="auto"/>
              <w:right w:val="single" w:sz="4" w:space="0" w:color="auto"/>
            </w:tcBorders>
            <w:vAlign w:val="center"/>
          </w:tcPr>
          <w:p w14:paraId="3092EF56" w14:textId="0027EC48" w:rsidR="00EC1AD9" w:rsidRPr="006C1B61" w:rsidRDefault="00EC1AD9" w:rsidP="00AF1601">
            <w:pPr>
              <w:rPr>
                <w:rFonts w:cs="Arial"/>
                <w:szCs w:val="20"/>
              </w:rPr>
            </w:pPr>
            <w:r w:rsidRPr="006C1B61">
              <w:rPr>
                <w:rFonts w:cs="Arial"/>
                <w:szCs w:val="20"/>
              </w:rPr>
              <w:t>Sr. Director, Global Quality &amp; Regulatory Systems</w:t>
            </w:r>
          </w:p>
        </w:tc>
        <w:tc>
          <w:tcPr>
            <w:tcW w:w="2607" w:type="dxa"/>
            <w:tcBorders>
              <w:top w:val="single" w:sz="4" w:space="0" w:color="auto"/>
              <w:left w:val="single" w:sz="4" w:space="0" w:color="auto"/>
              <w:bottom w:val="single" w:sz="4" w:space="0" w:color="auto"/>
              <w:right w:val="single" w:sz="4" w:space="0" w:color="auto"/>
            </w:tcBorders>
            <w:vAlign w:val="center"/>
          </w:tcPr>
          <w:p w14:paraId="0FF47483" w14:textId="70A85996" w:rsidR="00EC1AD9" w:rsidRPr="006C1B61" w:rsidRDefault="00EC1AD9" w:rsidP="00A427C6">
            <w:pPr>
              <w:pStyle w:val="Names"/>
              <w:rPr>
                <w:rFonts w:cs="Arial"/>
                <w:szCs w:val="20"/>
              </w:rPr>
            </w:pPr>
            <w:r w:rsidRPr="006C1B61">
              <w:rPr>
                <w:rFonts w:cs="Arial"/>
                <w:szCs w:val="20"/>
              </w:rPr>
              <w:t>Synergy Health (STERIS)</w:t>
            </w:r>
          </w:p>
        </w:tc>
      </w:tr>
      <w:tr w:rsidR="00EC1AD9" w:rsidRPr="006C1B61" w14:paraId="2B5E8C7F" w14:textId="77777777" w:rsidTr="001677EF">
        <w:trPr>
          <w:trHeight w:val="432"/>
          <w:jc w:val="center"/>
        </w:trPr>
        <w:tc>
          <w:tcPr>
            <w:tcW w:w="198" w:type="dxa"/>
            <w:tcBorders>
              <w:right w:val="single" w:sz="4" w:space="0" w:color="auto"/>
            </w:tcBorders>
            <w:vAlign w:val="center"/>
          </w:tcPr>
          <w:p w14:paraId="70150985"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721B2A13" w14:textId="3DF39ACB" w:rsidR="00EC1AD9" w:rsidRPr="006C1B61" w:rsidRDefault="00EC1AD9" w:rsidP="00A427C6">
            <w:pPr>
              <w:pStyle w:val="Names"/>
              <w:rPr>
                <w:rFonts w:cs="Arial"/>
                <w:szCs w:val="20"/>
              </w:rPr>
            </w:pPr>
            <w:r w:rsidRPr="006C1B61">
              <w:rPr>
                <w:rFonts w:cs="Arial"/>
                <w:szCs w:val="20"/>
              </w:rPr>
              <w:t>John</w:t>
            </w:r>
          </w:p>
        </w:tc>
        <w:tc>
          <w:tcPr>
            <w:tcW w:w="1598" w:type="dxa"/>
            <w:tcBorders>
              <w:top w:val="single" w:sz="4" w:space="0" w:color="auto"/>
              <w:left w:val="single" w:sz="4" w:space="0" w:color="auto"/>
              <w:bottom w:val="single" w:sz="4" w:space="0" w:color="auto"/>
              <w:right w:val="single" w:sz="4" w:space="0" w:color="auto"/>
            </w:tcBorders>
            <w:vAlign w:val="center"/>
          </w:tcPr>
          <w:p w14:paraId="172A175C" w14:textId="7FFA158B" w:rsidR="00EC1AD9" w:rsidRPr="006C1B61" w:rsidRDefault="00EC1AD9" w:rsidP="00A427C6">
            <w:pPr>
              <w:pStyle w:val="Names"/>
              <w:rPr>
                <w:rFonts w:cs="Arial"/>
                <w:szCs w:val="20"/>
              </w:rPr>
            </w:pPr>
            <w:r w:rsidRPr="006C1B61">
              <w:rPr>
                <w:rFonts w:cs="Arial"/>
                <w:szCs w:val="20"/>
              </w:rPr>
              <w:t>Hastings</w:t>
            </w:r>
          </w:p>
        </w:tc>
        <w:tc>
          <w:tcPr>
            <w:tcW w:w="2977" w:type="dxa"/>
            <w:tcBorders>
              <w:top w:val="single" w:sz="4" w:space="0" w:color="auto"/>
              <w:left w:val="single" w:sz="4" w:space="0" w:color="auto"/>
              <w:bottom w:val="single" w:sz="4" w:space="0" w:color="auto"/>
              <w:right w:val="single" w:sz="4" w:space="0" w:color="auto"/>
            </w:tcBorders>
            <w:vAlign w:val="center"/>
          </w:tcPr>
          <w:p w14:paraId="44CEF306" w14:textId="07DAA962" w:rsidR="00EC1AD9" w:rsidRPr="006C1B61" w:rsidRDefault="00EC1AD9" w:rsidP="00AF1601">
            <w:pPr>
              <w:rPr>
                <w:rFonts w:cs="Arial"/>
                <w:bCs/>
                <w:szCs w:val="20"/>
              </w:rPr>
            </w:pPr>
            <w:r w:rsidRPr="006C1B61">
              <w:rPr>
                <w:rFonts w:cs="Arial"/>
                <w:bCs/>
                <w:szCs w:val="20"/>
              </w:rPr>
              <w:t>Director, Supplier Quality Engineering - Plastics Category</w:t>
            </w:r>
          </w:p>
        </w:tc>
        <w:tc>
          <w:tcPr>
            <w:tcW w:w="2607" w:type="dxa"/>
            <w:tcBorders>
              <w:top w:val="single" w:sz="4" w:space="0" w:color="auto"/>
              <w:left w:val="single" w:sz="4" w:space="0" w:color="auto"/>
              <w:bottom w:val="single" w:sz="4" w:space="0" w:color="auto"/>
              <w:right w:val="single" w:sz="4" w:space="0" w:color="auto"/>
            </w:tcBorders>
            <w:vAlign w:val="center"/>
          </w:tcPr>
          <w:p w14:paraId="524DF569" w14:textId="6805077E" w:rsidR="00EC1AD9" w:rsidRPr="006C1B61" w:rsidRDefault="00EC1AD9" w:rsidP="00A427C6">
            <w:pPr>
              <w:pStyle w:val="Names"/>
              <w:rPr>
                <w:rFonts w:cs="Arial"/>
                <w:szCs w:val="20"/>
              </w:rPr>
            </w:pPr>
            <w:r w:rsidRPr="006C1B61">
              <w:rPr>
                <w:rFonts w:cs="Arial"/>
                <w:szCs w:val="20"/>
              </w:rPr>
              <w:t>Johnson &amp; Johnson</w:t>
            </w:r>
          </w:p>
        </w:tc>
      </w:tr>
      <w:tr w:rsidR="006C1B61" w:rsidRPr="006C1B61" w14:paraId="75CF8D76" w14:textId="77777777" w:rsidTr="001677EF">
        <w:trPr>
          <w:trHeight w:val="432"/>
          <w:jc w:val="center"/>
        </w:trPr>
        <w:tc>
          <w:tcPr>
            <w:tcW w:w="198" w:type="dxa"/>
            <w:tcBorders>
              <w:right w:val="single" w:sz="4" w:space="0" w:color="auto"/>
            </w:tcBorders>
            <w:vAlign w:val="center"/>
          </w:tcPr>
          <w:p w14:paraId="1D474AD8" w14:textId="77777777" w:rsidR="006C1B61" w:rsidRPr="006C1B61" w:rsidRDefault="006C1B61"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30F0D92" w14:textId="3672E61F" w:rsidR="006C1B61" w:rsidRPr="006C1B61" w:rsidRDefault="006C1B61" w:rsidP="00A427C6">
            <w:pPr>
              <w:pStyle w:val="Names"/>
              <w:rPr>
                <w:rFonts w:cs="Arial"/>
                <w:szCs w:val="20"/>
              </w:rPr>
            </w:pPr>
            <w:r w:rsidRPr="006C1B61">
              <w:rPr>
                <w:rFonts w:cs="Arial"/>
                <w:szCs w:val="20"/>
              </w:rPr>
              <w:t>Paul</w:t>
            </w:r>
          </w:p>
        </w:tc>
        <w:tc>
          <w:tcPr>
            <w:tcW w:w="1598" w:type="dxa"/>
            <w:tcBorders>
              <w:top w:val="single" w:sz="4" w:space="0" w:color="auto"/>
              <w:left w:val="single" w:sz="4" w:space="0" w:color="auto"/>
              <w:bottom w:val="single" w:sz="4" w:space="0" w:color="auto"/>
              <w:right w:val="single" w:sz="4" w:space="0" w:color="auto"/>
            </w:tcBorders>
            <w:vAlign w:val="center"/>
          </w:tcPr>
          <w:p w14:paraId="0388705C" w14:textId="70F30FA5" w:rsidR="006C1B61" w:rsidRPr="006C1B61" w:rsidRDefault="006C1B61" w:rsidP="00A427C6">
            <w:pPr>
              <w:pStyle w:val="Names"/>
              <w:rPr>
                <w:rFonts w:cs="Arial"/>
                <w:szCs w:val="20"/>
              </w:rPr>
            </w:pPr>
            <w:r w:rsidRPr="006C1B61">
              <w:rPr>
                <w:rFonts w:cs="Arial"/>
                <w:szCs w:val="20"/>
              </w:rPr>
              <w:t>Hugo</w:t>
            </w:r>
          </w:p>
        </w:tc>
        <w:tc>
          <w:tcPr>
            <w:tcW w:w="2977" w:type="dxa"/>
            <w:tcBorders>
              <w:top w:val="single" w:sz="4" w:space="0" w:color="auto"/>
              <w:left w:val="single" w:sz="4" w:space="0" w:color="auto"/>
              <w:bottom w:val="single" w:sz="4" w:space="0" w:color="auto"/>
              <w:right w:val="single" w:sz="4" w:space="0" w:color="auto"/>
            </w:tcBorders>
            <w:vAlign w:val="center"/>
          </w:tcPr>
          <w:p w14:paraId="244B367E" w14:textId="0B3F10E6" w:rsidR="006C1B61" w:rsidRPr="006C1B61" w:rsidRDefault="006C1B61" w:rsidP="00AF1601">
            <w:pPr>
              <w:rPr>
                <w:rFonts w:cs="Arial"/>
                <w:bCs/>
                <w:szCs w:val="20"/>
              </w:rPr>
            </w:pPr>
            <w:r w:rsidRPr="006C1B61">
              <w:rPr>
                <w:rFonts w:cs="Arial"/>
                <w:bCs/>
                <w:szCs w:val="20"/>
              </w:rPr>
              <w:t>Director of Corporate Quality</w:t>
            </w:r>
          </w:p>
        </w:tc>
        <w:tc>
          <w:tcPr>
            <w:tcW w:w="2607" w:type="dxa"/>
            <w:tcBorders>
              <w:top w:val="single" w:sz="4" w:space="0" w:color="auto"/>
              <w:left w:val="single" w:sz="4" w:space="0" w:color="auto"/>
              <w:bottom w:val="single" w:sz="4" w:space="0" w:color="auto"/>
              <w:right w:val="single" w:sz="4" w:space="0" w:color="auto"/>
            </w:tcBorders>
            <w:vAlign w:val="center"/>
          </w:tcPr>
          <w:p w14:paraId="747634AC" w14:textId="22A41179" w:rsidR="006C1B61" w:rsidRPr="006C1B61" w:rsidRDefault="006C1B61" w:rsidP="00A427C6">
            <w:pPr>
              <w:pStyle w:val="Names"/>
              <w:rPr>
                <w:rFonts w:cs="Arial"/>
                <w:szCs w:val="20"/>
              </w:rPr>
            </w:pPr>
            <w:r w:rsidRPr="006C1B61">
              <w:rPr>
                <w:rFonts w:cs="Arial"/>
                <w:szCs w:val="20"/>
              </w:rPr>
              <w:t>Global Technologies</w:t>
            </w:r>
          </w:p>
        </w:tc>
      </w:tr>
      <w:tr w:rsidR="00EC1AD9" w:rsidRPr="006C1B61" w14:paraId="62DB359B" w14:textId="77777777" w:rsidTr="001677EF">
        <w:trPr>
          <w:trHeight w:val="432"/>
          <w:jc w:val="center"/>
        </w:trPr>
        <w:tc>
          <w:tcPr>
            <w:tcW w:w="198" w:type="dxa"/>
            <w:tcBorders>
              <w:right w:val="single" w:sz="4" w:space="0" w:color="auto"/>
            </w:tcBorders>
            <w:vAlign w:val="center"/>
          </w:tcPr>
          <w:p w14:paraId="45AAB078"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040B7F2" w14:textId="52A7B8A1" w:rsidR="00EC1AD9" w:rsidRPr="006C1B61" w:rsidRDefault="00EC1AD9" w:rsidP="00A427C6">
            <w:pPr>
              <w:pStyle w:val="Names"/>
              <w:rPr>
                <w:rFonts w:cs="Arial"/>
                <w:color w:val="000000"/>
                <w:szCs w:val="20"/>
              </w:rPr>
            </w:pPr>
            <w:r w:rsidRPr="006C1B61">
              <w:rPr>
                <w:rFonts w:cs="Arial"/>
                <w:color w:val="000000"/>
                <w:szCs w:val="20"/>
              </w:rPr>
              <w:t>Jeff</w:t>
            </w:r>
          </w:p>
        </w:tc>
        <w:tc>
          <w:tcPr>
            <w:tcW w:w="1598" w:type="dxa"/>
            <w:tcBorders>
              <w:top w:val="single" w:sz="4" w:space="0" w:color="auto"/>
              <w:left w:val="single" w:sz="4" w:space="0" w:color="auto"/>
              <w:bottom w:val="single" w:sz="4" w:space="0" w:color="auto"/>
              <w:right w:val="single" w:sz="4" w:space="0" w:color="auto"/>
            </w:tcBorders>
            <w:vAlign w:val="center"/>
          </w:tcPr>
          <w:p w14:paraId="0DDD9C47" w14:textId="77316E86" w:rsidR="00EC1AD9" w:rsidRPr="006C1B61" w:rsidRDefault="00EC1AD9" w:rsidP="00A427C6">
            <w:pPr>
              <w:pStyle w:val="Names"/>
              <w:rPr>
                <w:rFonts w:cs="Arial"/>
                <w:color w:val="000000"/>
                <w:szCs w:val="20"/>
              </w:rPr>
            </w:pPr>
            <w:r w:rsidRPr="006C1B61">
              <w:rPr>
                <w:rFonts w:cs="Arial"/>
                <w:color w:val="000000"/>
                <w:szCs w:val="20"/>
              </w:rPr>
              <w:t>Olds</w:t>
            </w:r>
          </w:p>
        </w:tc>
        <w:tc>
          <w:tcPr>
            <w:tcW w:w="2977" w:type="dxa"/>
            <w:tcBorders>
              <w:top w:val="single" w:sz="4" w:space="0" w:color="auto"/>
              <w:left w:val="single" w:sz="4" w:space="0" w:color="auto"/>
              <w:bottom w:val="single" w:sz="4" w:space="0" w:color="auto"/>
              <w:right w:val="single" w:sz="4" w:space="0" w:color="auto"/>
            </w:tcBorders>
            <w:vAlign w:val="center"/>
          </w:tcPr>
          <w:p w14:paraId="09C10FB6" w14:textId="3C688E68" w:rsidR="00EC1AD9" w:rsidRPr="006C1B61" w:rsidRDefault="00EC1AD9" w:rsidP="00A427C6">
            <w:pPr>
              <w:pStyle w:val="Names"/>
              <w:rPr>
                <w:rFonts w:cs="Arial"/>
                <w:color w:val="000000"/>
                <w:szCs w:val="20"/>
              </w:rPr>
            </w:pPr>
            <w:r w:rsidRPr="006C1B61">
              <w:rPr>
                <w:rFonts w:cs="Arial"/>
                <w:color w:val="000000"/>
                <w:szCs w:val="20"/>
              </w:rPr>
              <w:t>CEO</w:t>
            </w:r>
          </w:p>
        </w:tc>
        <w:tc>
          <w:tcPr>
            <w:tcW w:w="2607" w:type="dxa"/>
            <w:tcBorders>
              <w:top w:val="single" w:sz="4" w:space="0" w:color="auto"/>
              <w:left w:val="single" w:sz="4" w:space="0" w:color="auto"/>
              <w:bottom w:val="single" w:sz="4" w:space="0" w:color="auto"/>
              <w:right w:val="single" w:sz="4" w:space="0" w:color="auto"/>
            </w:tcBorders>
            <w:vAlign w:val="center"/>
          </w:tcPr>
          <w:p w14:paraId="4E846A45" w14:textId="12933AFB" w:rsidR="00EC1AD9" w:rsidRPr="006C1B61" w:rsidRDefault="00EC1AD9" w:rsidP="00A427C6">
            <w:pPr>
              <w:pStyle w:val="Names"/>
              <w:rPr>
                <w:rFonts w:cs="Arial"/>
                <w:color w:val="000000"/>
                <w:szCs w:val="20"/>
              </w:rPr>
            </w:pPr>
            <w:r w:rsidRPr="006C1B61">
              <w:rPr>
                <w:rFonts w:cs="Arial"/>
                <w:szCs w:val="20"/>
              </w:rPr>
              <w:t>Global Technologies</w:t>
            </w:r>
          </w:p>
        </w:tc>
      </w:tr>
      <w:tr w:rsidR="00EC1AD9" w:rsidRPr="006C1B61" w14:paraId="1EB8ABF1" w14:textId="77777777" w:rsidTr="001677EF">
        <w:trPr>
          <w:trHeight w:val="432"/>
          <w:jc w:val="center"/>
        </w:trPr>
        <w:tc>
          <w:tcPr>
            <w:tcW w:w="198" w:type="dxa"/>
            <w:tcBorders>
              <w:right w:val="single" w:sz="4" w:space="0" w:color="auto"/>
            </w:tcBorders>
            <w:vAlign w:val="center"/>
          </w:tcPr>
          <w:p w14:paraId="0EA46449"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53A80A5A" w14:textId="77777777" w:rsidR="00EC1AD9" w:rsidRPr="006C1B61" w:rsidRDefault="00EC1AD9" w:rsidP="00A427C6">
            <w:pPr>
              <w:pStyle w:val="Names"/>
              <w:rPr>
                <w:rFonts w:cs="Arial"/>
                <w:szCs w:val="20"/>
              </w:rPr>
            </w:pPr>
            <w:r w:rsidRPr="006C1B61">
              <w:rPr>
                <w:rFonts w:cs="Arial"/>
                <w:color w:val="000000"/>
                <w:szCs w:val="20"/>
              </w:rPr>
              <w:t>Ravi</w:t>
            </w:r>
          </w:p>
        </w:tc>
        <w:tc>
          <w:tcPr>
            <w:tcW w:w="1598" w:type="dxa"/>
            <w:tcBorders>
              <w:top w:val="single" w:sz="4" w:space="0" w:color="auto"/>
              <w:left w:val="single" w:sz="4" w:space="0" w:color="auto"/>
              <w:bottom w:val="single" w:sz="4" w:space="0" w:color="auto"/>
              <w:right w:val="single" w:sz="4" w:space="0" w:color="auto"/>
            </w:tcBorders>
            <w:vAlign w:val="center"/>
          </w:tcPr>
          <w:p w14:paraId="70A2039F" w14:textId="77777777" w:rsidR="00EC1AD9" w:rsidRPr="006C1B61" w:rsidRDefault="00EC1AD9" w:rsidP="00A427C6">
            <w:pPr>
              <w:pStyle w:val="Names"/>
              <w:rPr>
                <w:rFonts w:cs="Arial"/>
                <w:szCs w:val="20"/>
              </w:rPr>
            </w:pPr>
            <w:r w:rsidRPr="006C1B61">
              <w:rPr>
                <w:rFonts w:cs="Arial"/>
                <w:color w:val="000000"/>
                <w:szCs w:val="20"/>
              </w:rPr>
              <w:t>Nabar</w:t>
            </w:r>
          </w:p>
        </w:tc>
        <w:tc>
          <w:tcPr>
            <w:tcW w:w="2977" w:type="dxa"/>
            <w:tcBorders>
              <w:top w:val="single" w:sz="4" w:space="0" w:color="auto"/>
              <w:left w:val="single" w:sz="4" w:space="0" w:color="auto"/>
              <w:bottom w:val="single" w:sz="4" w:space="0" w:color="auto"/>
              <w:right w:val="single" w:sz="4" w:space="0" w:color="auto"/>
            </w:tcBorders>
            <w:vAlign w:val="center"/>
          </w:tcPr>
          <w:p w14:paraId="1271DE4E" w14:textId="77777777" w:rsidR="00EC1AD9" w:rsidRPr="006C1B61" w:rsidRDefault="00EC1AD9" w:rsidP="00A427C6">
            <w:pPr>
              <w:pStyle w:val="Names"/>
              <w:rPr>
                <w:rFonts w:cs="Arial"/>
                <w:color w:val="000000"/>
                <w:szCs w:val="20"/>
              </w:rPr>
            </w:pPr>
            <w:r w:rsidRPr="006C1B61">
              <w:rPr>
                <w:rFonts w:cs="Arial"/>
                <w:color w:val="000000"/>
                <w:szCs w:val="20"/>
              </w:rPr>
              <w:t>Head of Supplier Quality Assurance</w:t>
            </w:r>
          </w:p>
        </w:tc>
        <w:tc>
          <w:tcPr>
            <w:tcW w:w="2607" w:type="dxa"/>
            <w:tcBorders>
              <w:top w:val="single" w:sz="4" w:space="0" w:color="auto"/>
              <w:left w:val="single" w:sz="4" w:space="0" w:color="auto"/>
              <w:bottom w:val="single" w:sz="4" w:space="0" w:color="auto"/>
              <w:right w:val="single" w:sz="4" w:space="0" w:color="auto"/>
            </w:tcBorders>
            <w:vAlign w:val="center"/>
          </w:tcPr>
          <w:p w14:paraId="356A0D69" w14:textId="22298CE3" w:rsidR="00EC1AD9" w:rsidRPr="006C1B61" w:rsidRDefault="00EC1AD9" w:rsidP="00FD00FA">
            <w:pPr>
              <w:pStyle w:val="Names"/>
              <w:rPr>
                <w:rFonts w:cs="Arial"/>
                <w:szCs w:val="20"/>
              </w:rPr>
            </w:pPr>
            <w:r w:rsidRPr="006C1B61">
              <w:rPr>
                <w:rFonts w:cs="Arial"/>
                <w:color w:val="000000"/>
                <w:szCs w:val="20"/>
              </w:rPr>
              <w:t xml:space="preserve">Philips </w:t>
            </w:r>
          </w:p>
        </w:tc>
      </w:tr>
      <w:tr w:rsidR="00EC1AD9" w:rsidRPr="006C1B61" w14:paraId="09DEF610" w14:textId="77777777" w:rsidTr="001677EF">
        <w:trPr>
          <w:trHeight w:val="432"/>
          <w:jc w:val="center"/>
        </w:trPr>
        <w:tc>
          <w:tcPr>
            <w:tcW w:w="198" w:type="dxa"/>
            <w:tcBorders>
              <w:right w:val="single" w:sz="4" w:space="0" w:color="auto"/>
            </w:tcBorders>
            <w:vAlign w:val="center"/>
          </w:tcPr>
          <w:p w14:paraId="2DA8F666"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6016339" w14:textId="77777777" w:rsidR="00EC1AD9" w:rsidRPr="006C1B61" w:rsidRDefault="00EC1AD9" w:rsidP="00A427C6">
            <w:pPr>
              <w:pStyle w:val="Names"/>
              <w:rPr>
                <w:rFonts w:cs="Arial"/>
                <w:szCs w:val="20"/>
              </w:rPr>
            </w:pPr>
            <w:r w:rsidRPr="006C1B61">
              <w:rPr>
                <w:rFonts w:cs="Arial"/>
                <w:szCs w:val="20"/>
              </w:rPr>
              <w:t>Steve</w:t>
            </w:r>
          </w:p>
        </w:tc>
        <w:tc>
          <w:tcPr>
            <w:tcW w:w="1598" w:type="dxa"/>
            <w:tcBorders>
              <w:top w:val="single" w:sz="4" w:space="0" w:color="auto"/>
              <w:left w:val="single" w:sz="4" w:space="0" w:color="auto"/>
              <w:bottom w:val="single" w:sz="4" w:space="0" w:color="auto"/>
              <w:right w:val="single" w:sz="4" w:space="0" w:color="auto"/>
            </w:tcBorders>
            <w:vAlign w:val="center"/>
          </w:tcPr>
          <w:p w14:paraId="3E485614" w14:textId="77777777" w:rsidR="00EC1AD9" w:rsidRPr="006C1B61" w:rsidRDefault="00EC1AD9" w:rsidP="00A427C6">
            <w:pPr>
              <w:pStyle w:val="Names"/>
              <w:rPr>
                <w:rFonts w:cs="Arial"/>
                <w:szCs w:val="20"/>
              </w:rPr>
            </w:pPr>
            <w:r w:rsidRPr="006C1B61">
              <w:rPr>
                <w:rFonts w:cs="Arial"/>
                <w:szCs w:val="20"/>
              </w:rPr>
              <w:t>Niedelman</w:t>
            </w:r>
          </w:p>
        </w:tc>
        <w:tc>
          <w:tcPr>
            <w:tcW w:w="2977" w:type="dxa"/>
            <w:tcBorders>
              <w:top w:val="single" w:sz="4" w:space="0" w:color="auto"/>
              <w:left w:val="single" w:sz="4" w:space="0" w:color="auto"/>
              <w:bottom w:val="single" w:sz="4" w:space="0" w:color="auto"/>
              <w:right w:val="single" w:sz="4" w:space="0" w:color="auto"/>
            </w:tcBorders>
            <w:vAlign w:val="center"/>
          </w:tcPr>
          <w:p w14:paraId="781B04F8" w14:textId="77777777" w:rsidR="00EC1AD9" w:rsidRPr="006C1B61" w:rsidRDefault="00EC1AD9" w:rsidP="00A427C6">
            <w:pPr>
              <w:pStyle w:val="Names"/>
              <w:rPr>
                <w:rFonts w:cs="Arial"/>
                <w:color w:val="000000"/>
                <w:szCs w:val="20"/>
              </w:rPr>
            </w:pPr>
            <w:r w:rsidRPr="006C1B61">
              <w:rPr>
                <w:rFonts w:cs="Arial"/>
                <w:szCs w:val="20"/>
              </w:rPr>
              <w:t>Lead Quality System and    Compliance Consultant</w:t>
            </w:r>
          </w:p>
        </w:tc>
        <w:tc>
          <w:tcPr>
            <w:tcW w:w="2607" w:type="dxa"/>
            <w:tcBorders>
              <w:top w:val="single" w:sz="4" w:space="0" w:color="auto"/>
              <w:left w:val="single" w:sz="4" w:space="0" w:color="auto"/>
              <w:bottom w:val="single" w:sz="4" w:space="0" w:color="auto"/>
              <w:right w:val="single" w:sz="4" w:space="0" w:color="auto"/>
            </w:tcBorders>
            <w:vAlign w:val="center"/>
          </w:tcPr>
          <w:p w14:paraId="3F9A97C7" w14:textId="77777777" w:rsidR="00EC1AD9" w:rsidRPr="006C1B61" w:rsidRDefault="00EC1AD9" w:rsidP="00A427C6">
            <w:pPr>
              <w:pStyle w:val="Names"/>
              <w:rPr>
                <w:rFonts w:cs="Arial"/>
                <w:szCs w:val="20"/>
              </w:rPr>
            </w:pPr>
            <w:r w:rsidRPr="006C1B61">
              <w:rPr>
                <w:rFonts w:cs="Arial"/>
                <w:szCs w:val="20"/>
              </w:rPr>
              <w:t>King &amp; Spalding LLP</w:t>
            </w:r>
          </w:p>
        </w:tc>
      </w:tr>
      <w:tr w:rsidR="00EC1AD9" w:rsidRPr="006C1B61" w14:paraId="4D2F224B" w14:textId="77777777" w:rsidTr="001677EF">
        <w:trPr>
          <w:trHeight w:val="432"/>
          <w:jc w:val="center"/>
        </w:trPr>
        <w:tc>
          <w:tcPr>
            <w:tcW w:w="198" w:type="dxa"/>
            <w:tcBorders>
              <w:right w:val="single" w:sz="4" w:space="0" w:color="auto"/>
            </w:tcBorders>
            <w:vAlign w:val="center"/>
          </w:tcPr>
          <w:p w14:paraId="49927172" w14:textId="77777777" w:rsidR="00EC1AD9" w:rsidRPr="006C1B61" w:rsidRDefault="00EC1AD9" w:rsidP="00A427C6">
            <w:pPr>
              <w:pStyle w:val="Names"/>
              <w:rPr>
                <w:rFonts w:cs="Arial"/>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216EDA5" w14:textId="70AF2295" w:rsidR="00EC1AD9" w:rsidRPr="006C1B61" w:rsidRDefault="00EC1AD9" w:rsidP="00A427C6">
            <w:pPr>
              <w:pStyle w:val="Names"/>
              <w:rPr>
                <w:rFonts w:cs="Arial"/>
                <w:szCs w:val="20"/>
              </w:rPr>
            </w:pPr>
            <w:r w:rsidRPr="006C1B61">
              <w:rPr>
                <w:rFonts w:cs="Arial"/>
                <w:szCs w:val="20"/>
              </w:rPr>
              <w:t>Mike</w:t>
            </w:r>
          </w:p>
        </w:tc>
        <w:tc>
          <w:tcPr>
            <w:tcW w:w="1598" w:type="dxa"/>
            <w:tcBorders>
              <w:top w:val="single" w:sz="4" w:space="0" w:color="auto"/>
              <w:left w:val="single" w:sz="4" w:space="0" w:color="auto"/>
              <w:bottom w:val="single" w:sz="4" w:space="0" w:color="auto"/>
              <w:right w:val="single" w:sz="4" w:space="0" w:color="auto"/>
            </w:tcBorders>
            <w:vAlign w:val="center"/>
          </w:tcPr>
          <w:p w14:paraId="14A79482" w14:textId="41542C52" w:rsidR="00EC1AD9" w:rsidRPr="006C1B61" w:rsidRDefault="00EC1AD9" w:rsidP="00A427C6">
            <w:pPr>
              <w:pStyle w:val="Names"/>
              <w:rPr>
                <w:rFonts w:cs="Arial"/>
                <w:szCs w:val="20"/>
              </w:rPr>
            </w:pPr>
            <w:r w:rsidRPr="006C1B61">
              <w:rPr>
                <w:rFonts w:cs="Arial"/>
                <w:szCs w:val="20"/>
              </w:rPr>
              <w:t>Piersol</w:t>
            </w:r>
          </w:p>
        </w:tc>
        <w:tc>
          <w:tcPr>
            <w:tcW w:w="2977" w:type="dxa"/>
            <w:tcBorders>
              <w:top w:val="single" w:sz="4" w:space="0" w:color="auto"/>
              <w:left w:val="single" w:sz="4" w:space="0" w:color="auto"/>
              <w:bottom w:val="single" w:sz="4" w:space="0" w:color="auto"/>
              <w:right w:val="single" w:sz="4" w:space="0" w:color="auto"/>
            </w:tcBorders>
            <w:vAlign w:val="center"/>
          </w:tcPr>
          <w:p w14:paraId="7BF8F03A" w14:textId="7E4F72EA" w:rsidR="00EC1AD9" w:rsidRPr="006C1B61" w:rsidRDefault="00EC1AD9" w:rsidP="00A427C6">
            <w:pPr>
              <w:pStyle w:val="Names"/>
              <w:rPr>
                <w:rFonts w:cs="Arial"/>
                <w:szCs w:val="20"/>
              </w:rPr>
            </w:pPr>
            <w:r w:rsidRPr="006C1B61">
              <w:rPr>
                <w:rFonts w:cs="Arial"/>
                <w:szCs w:val="20"/>
              </w:rPr>
              <w:t>Quality Manager</w:t>
            </w:r>
          </w:p>
        </w:tc>
        <w:tc>
          <w:tcPr>
            <w:tcW w:w="2607" w:type="dxa"/>
            <w:tcBorders>
              <w:top w:val="single" w:sz="4" w:space="0" w:color="auto"/>
              <w:left w:val="single" w:sz="4" w:space="0" w:color="auto"/>
              <w:bottom w:val="single" w:sz="4" w:space="0" w:color="auto"/>
              <w:right w:val="single" w:sz="4" w:space="0" w:color="auto"/>
            </w:tcBorders>
            <w:vAlign w:val="center"/>
          </w:tcPr>
          <w:p w14:paraId="1824D955" w14:textId="5B62AF6A" w:rsidR="00EC1AD9" w:rsidRPr="006C1B61" w:rsidRDefault="00EC1AD9" w:rsidP="00A427C6">
            <w:pPr>
              <w:pStyle w:val="Names"/>
              <w:rPr>
                <w:rFonts w:cs="Arial"/>
                <w:szCs w:val="20"/>
              </w:rPr>
            </w:pPr>
            <w:r w:rsidRPr="006C1B61">
              <w:rPr>
                <w:rFonts w:cs="Arial"/>
                <w:szCs w:val="20"/>
              </w:rPr>
              <w:t>Kimball</w:t>
            </w:r>
          </w:p>
        </w:tc>
      </w:tr>
    </w:tbl>
    <w:p w14:paraId="7E34B2EB" w14:textId="77777777" w:rsidR="00AF1601" w:rsidRDefault="00AF1601" w:rsidP="000B3B9A">
      <w:pPr>
        <w:pStyle w:val="Body"/>
        <w:keepNext/>
        <w:spacing w:after="0"/>
        <w:ind w:hanging="720"/>
        <w:rPr>
          <w:b/>
          <w:i/>
          <w:u w:val="single"/>
        </w:rPr>
      </w:pPr>
    </w:p>
    <w:p w14:paraId="6DD2AE7D" w14:textId="63603DEE" w:rsidR="00FA0B5E" w:rsidRDefault="00FA0B5E" w:rsidP="00EC1AD9">
      <w:pPr>
        <w:pStyle w:val="Body"/>
        <w:keepNext/>
        <w:spacing w:after="0"/>
        <w:rPr>
          <w:b/>
          <w:i/>
          <w:u w:val="single"/>
        </w:rPr>
      </w:pPr>
      <w:r w:rsidRPr="00272E48">
        <w:rPr>
          <w:b/>
          <w:i/>
          <w:u w:val="single"/>
        </w:rPr>
        <w:t xml:space="preserve">PRI Staff Present </w:t>
      </w:r>
    </w:p>
    <w:p w14:paraId="467CECBE" w14:textId="77777777" w:rsidR="00507CFF" w:rsidRPr="00272E48" w:rsidRDefault="00507CFF" w:rsidP="00507CFF">
      <w:pPr>
        <w:pStyle w:val="Body"/>
        <w:keepNext/>
        <w:spacing w:after="0"/>
        <w:rPr>
          <w:b/>
          <w:i/>
          <w:u w:val="single"/>
        </w:rPr>
      </w:pPr>
    </w:p>
    <w:tbl>
      <w:tblPr>
        <w:tblStyle w:val="TableGrid"/>
        <w:tblW w:w="8185" w:type="dxa"/>
        <w:jc w:val="center"/>
        <w:tblLayout w:type="fixed"/>
        <w:tblCellMar>
          <w:left w:w="115" w:type="dxa"/>
          <w:right w:w="115" w:type="dxa"/>
        </w:tblCellMar>
        <w:tblLook w:val="04A0" w:firstRow="1" w:lastRow="0" w:firstColumn="1" w:lastColumn="0" w:noHBand="0" w:noVBand="1"/>
      </w:tblPr>
      <w:tblGrid>
        <w:gridCol w:w="1165"/>
        <w:gridCol w:w="1620"/>
        <w:gridCol w:w="3060"/>
        <w:gridCol w:w="2340"/>
      </w:tblGrid>
      <w:tr w:rsidR="00EC1AD9" w:rsidRPr="00FA0B5E" w14:paraId="2FABC57F" w14:textId="77777777" w:rsidTr="001677EF">
        <w:trPr>
          <w:trHeight w:val="432"/>
          <w:jc w:val="center"/>
        </w:trPr>
        <w:tc>
          <w:tcPr>
            <w:tcW w:w="1165" w:type="dxa"/>
            <w:vAlign w:val="center"/>
          </w:tcPr>
          <w:p w14:paraId="0B6E0A98" w14:textId="77777777" w:rsidR="00EC1AD9" w:rsidRDefault="00EC1AD9" w:rsidP="00510D33">
            <w:pPr>
              <w:pStyle w:val="Names"/>
            </w:pPr>
            <w:r>
              <w:t>Connie</w:t>
            </w:r>
          </w:p>
        </w:tc>
        <w:tc>
          <w:tcPr>
            <w:tcW w:w="1620" w:type="dxa"/>
            <w:vAlign w:val="center"/>
          </w:tcPr>
          <w:p w14:paraId="17993127" w14:textId="77777777" w:rsidR="00EC1AD9" w:rsidRDefault="00EC1AD9" w:rsidP="00510D33">
            <w:pPr>
              <w:pStyle w:val="Names"/>
            </w:pPr>
            <w:r>
              <w:t>Conboy</w:t>
            </w:r>
          </w:p>
        </w:tc>
        <w:tc>
          <w:tcPr>
            <w:tcW w:w="3060" w:type="dxa"/>
            <w:vAlign w:val="center"/>
          </w:tcPr>
          <w:p w14:paraId="6AFF6707" w14:textId="77777777" w:rsidR="00EC1AD9" w:rsidRDefault="00EC1AD9" w:rsidP="00510D33">
            <w:pPr>
              <w:pStyle w:val="Names"/>
            </w:pPr>
            <w:r w:rsidRPr="002774F6">
              <w:t>Director, Strategy and Business Development</w:t>
            </w:r>
          </w:p>
        </w:tc>
        <w:tc>
          <w:tcPr>
            <w:tcW w:w="2340" w:type="dxa"/>
            <w:vAlign w:val="center"/>
          </w:tcPr>
          <w:p w14:paraId="63206AC8" w14:textId="77777777" w:rsidR="00EC1AD9" w:rsidRDefault="00EC1AD9" w:rsidP="00510D33">
            <w:pPr>
              <w:pStyle w:val="Names"/>
            </w:pPr>
            <w:r>
              <w:t>PRI</w:t>
            </w:r>
          </w:p>
        </w:tc>
      </w:tr>
      <w:tr w:rsidR="00EC1AD9" w:rsidRPr="00FA0B5E" w14:paraId="7BC0EF6F" w14:textId="77777777" w:rsidTr="001677EF">
        <w:trPr>
          <w:trHeight w:val="432"/>
          <w:jc w:val="center"/>
        </w:trPr>
        <w:tc>
          <w:tcPr>
            <w:tcW w:w="1165" w:type="dxa"/>
            <w:vAlign w:val="center"/>
          </w:tcPr>
          <w:p w14:paraId="50230155" w14:textId="77777777" w:rsidR="00EC1AD9" w:rsidRPr="00624AD0" w:rsidRDefault="00EC1AD9" w:rsidP="00510D33">
            <w:pPr>
              <w:pStyle w:val="Names"/>
            </w:pPr>
            <w:r w:rsidRPr="00624AD0">
              <w:t>Hannah</w:t>
            </w:r>
          </w:p>
        </w:tc>
        <w:tc>
          <w:tcPr>
            <w:tcW w:w="1620" w:type="dxa"/>
            <w:vAlign w:val="center"/>
          </w:tcPr>
          <w:p w14:paraId="69F707B9" w14:textId="77777777" w:rsidR="00EC1AD9" w:rsidRPr="00624AD0" w:rsidRDefault="00EC1AD9" w:rsidP="00510D33">
            <w:pPr>
              <w:pStyle w:val="Names"/>
            </w:pPr>
            <w:r w:rsidRPr="00624AD0">
              <w:t>Godfrey</w:t>
            </w:r>
          </w:p>
        </w:tc>
        <w:tc>
          <w:tcPr>
            <w:tcW w:w="3060" w:type="dxa"/>
            <w:vAlign w:val="center"/>
          </w:tcPr>
          <w:p w14:paraId="44F028FC" w14:textId="77777777" w:rsidR="00EC1AD9" w:rsidRPr="00624AD0" w:rsidRDefault="00EC1AD9" w:rsidP="003C5088">
            <w:pPr>
              <w:pStyle w:val="Names"/>
            </w:pPr>
            <w:r w:rsidRPr="00624AD0">
              <w:t>Senior Specialist, Business Development Europe, MedAccred Co-Lead</w:t>
            </w:r>
          </w:p>
        </w:tc>
        <w:tc>
          <w:tcPr>
            <w:tcW w:w="2340" w:type="dxa"/>
            <w:vAlign w:val="center"/>
          </w:tcPr>
          <w:p w14:paraId="4C613126" w14:textId="77777777" w:rsidR="00EC1AD9" w:rsidRPr="00624AD0" w:rsidRDefault="00EC1AD9" w:rsidP="00510D33">
            <w:pPr>
              <w:pStyle w:val="Names"/>
            </w:pPr>
            <w:r w:rsidRPr="00624AD0">
              <w:t>PRI</w:t>
            </w:r>
          </w:p>
        </w:tc>
      </w:tr>
      <w:tr w:rsidR="00EC1AD9" w:rsidRPr="00FA0B5E" w14:paraId="7A44B94E" w14:textId="77777777" w:rsidTr="001677EF">
        <w:trPr>
          <w:trHeight w:val="432"/>
          <w:jc w:val="center"/>
        </w:trPr>
        <w:tc>
          <w:tcPr>
            <w:tcW w:w="1165" w:type="dxa"/>
            <w:vAlign w:val="center"/>
          </w:tcPr>
          <w:p w14:paraId="1E740790" w14:textId="77777777" w:rsidR="00EC1AD9" w:rsidRDefault="00EC1AD9" w:rsidP="00510D33">
            <w:pPr>
              <w:pStyle w:val="Names"/>
            </w:pPr>
            <w:r>
              <w:t>Justin</w:t>
            </w:r>
          </w:p>
        </w:tc>
        <w:tc>
          <w:tcPr>
            <w:tcW w:w="1620" w:type="dxa"/>
            <w:vAlign w:val="center"/>
          </w:tcPr>
          <w:p w14:paraId="6452EF8F" w14:textId="77777777" w:rsidR="00EC1AD9" w:rsidRDefault="00EC1AD9" w:rsidP="00510D33">
            <w:pPr>
              <w:pStyle w:val="Names"/>
            </w:pPr>
            <w:r>
              <w:t>McCabe</w:t>
            </w:r>
          </w:p>
        </w:tc>
        <w:tc>
          <w:tcPr>
            <w:tcW w:w="3060" w:type="dxa"/>
            <w:vAlign w:val="center"/>
          </w:tcPr>
          <w:p w14:paraId="5CBD2F64" w14:textId="77777777" w:rsidR="00EC1AD9" w:rsidRDefault="00EC1AD9" w:rsidP="006A33DB">
            <w:pPr>
              <w:pStyle w:val="Names"/>
            </w:pPr>
            <w:r w:rsidRPr="00F86215">
              <w:t xml:space="preserve">Senior </w:t>
            </w:r>
            <w:r>
              <w:t>S</w:t>
            </w:r>
            <w:r w:rsidRPr="00F86215">
              <w:t xml:space="preserve">pecialist, </w:t>
            </w:r>
            <w:r>
              <w:t>Business Development, MedAccred Co-Lead</w:t>
            </w:r>
          </w:p>
        </w:tc>
        <w:tc>
          <w:tcPr>
            <w:tcW w:w="2340" w:type="dxa"/>
            <w:vAlign w:val="center"/>
          </w:tcPr>
          <w:p w14:paraId="60D0057D" w14:textId="77777777" w:rsidR="00EC1AD9" w:rsidRDefault="00EC1AD9" w:rsidP="00510D33">
            <w:pPr>
              <w:pStyle w:val="Names"/>
            </w:pPr>
            <w:r w:rsidRPr="00D87D21">
              <w:t>PRI</w:t>
            </w:r>
          </w:p>
        </w:tc>
      </w:tr>
    </w:tbl>
    <w:p w14:paraId="4F654258" w14:textId="77777777" w:rsidR="004262B8" w:rsidRDefault="004262B8" w:rsidP="00C653F6">
      <w:pPr>
        <w:pStyle w:val="Heading2"/>
        <w:numPr>
          <w:ilvl w:val="0"/>
          <w:numId w:val="0"/>
        </w:numPr>
        <w:spacing w:after="0"/>
        <w:ind w:left="720" w:hanging="720"/>
      </w:pPr>
    </w:p>
    <w:p w14:paraId="40613ECD" w14:textId="77777777" w:rsidR="006C1B61" w:rsidRDefault="006C1B61" w:rsidP="006C1B61">
      <w:pPr>
        <w:pStyle w:val="Body"/>
      </w:pPr>
    </w:p>
    <w:p w14:paraId="6DB30401" w14:textId="77777777" w:rsidR="006C1B61" w:rsidRDefault="006C1B61" w:rsidP="006C1B61">
      <w:pPr>
        <w:pStyle w:val="Body"/>
      </w:pPr>
    </w:p>
    <w:p w14:paraId="07AD89C9" w14:textId="77777777" w:rsidR="006C1B61" w:rsidRPr="006C1B61" w:rsidRDefault="006C1B61" w:rsidP="006C1B61">
      <w:pPr>
        <w:pStyle w:val="Body"/>
      </w:pPr>
    </w:p>
    <w:p w14:paraId="27854A1F" w14:textId="5EAB1A18" w:rsidR="00507CFF" w:rsidRPr="00D13DF6" w:rsidRDefault="00A427C6" w:rsidP="00D13DF6">
      <w:pPr>
        <w:pStyle w:val="ListParagraph"/>
        <w:numPr>
          <w:ilvl w:val="1"/>
          <w:numId w:val="37"/>
        </w:numPr>
        <w:rPr>
          <w:rFonts w:ascii="Arial" w:hAnsi="Arial"/>
          <w:sz w:val="20"/>
        </w:rPr>
      </w:pPr>
      <w:r w:rsidRPr="00D13DF6">
        <w:rPr>
          <w:rFonts w:ascii="Arial" w:hAnsi="Arial"/>
          <w:sz w:val="20"/>
        </w:rPr>
        <w:t xml:space="preserve">Code of Ethics, </w:t>
      </w:r>
      <w:r w:rsidR="00C638C4" w:rsidRPr="00D13DF6">
        <w:rPr>
          <w:rFonts w:ascii="Arial" w:hAnsi="Arial"/>
          <w:sz w:val="20"/>
        </w:rPr>
        <w:t>Anti-trust and</w:t>
      </w:r>
      <w:r w:rsidRPr="00D13DF6">
        <w:rPr>
          <w:rFonts w:ascii="Arial" w:hAnsi="Arial"/>
          <w:sz w:val="20"/>
        </w:rPr>
        <w:t xml:space="preserve"> Conflict of Interest</w:t>
      </w:r>
      <w:r w:rsidR="00C638C4" w:rsidRPr="00D13DF6">
        <w:rPr>
          <w:rFonts w:ascii="Arial" w:hAnsi="Arial"/>
          <w:sz w:val="20"/>
        </w:rPr>
        <w:t xml:space="preserve"> </w:t>
      </w:r>
    </w:p>
    <w:p w14:paraId="54C26421" w14:textId="10778EF8" w:rsidR="002774F6" w:rsidRPr="006C1B61" w:rsidRDefault="00A427C6" w:rsidP="00D13DF6">
      <w:pPr>
        <w:pStyle w:val="ListParagraph"/>
        <w:numPr>
          <w:ilvl w:val="2"/>
          <w:numId w:val="37"/>
        </w:numPr>
        <w:rPr>
          <w:rStyle w:val="Hyperlink"/>
          <w:rFonts w:ascii="Arial" w:hAnsi="Arial"/>
          <w:sz w:val="20"/>
        </w:rPr>
      </w:pPr>
      <w:r w:rsidRPr="00D13DF6">
        <w:rPr>
          <w:rFonts w:ascii="Arial" w:hAnsi="Arial"/>
          <w:sz w:val="20"/>
        </w:rPr>
        <w:t>Th</w:t>
      </w:r>
      <w:r w:rsidR="007C62E5" w:rsidRPr="00D13DF6">
        <w:rPr>
          <w:rFonts w:ascii="Arial" w:hAnsi="Arial"/>
          <w:sz w:val="20"/>
        </w:rPr>
        <w:t>e</w:t>
      </w:r>
      <w:r w:rsidRPr="00D13DF6">
        <w:rPr>
          <w:rFonts w:ascii="Arial" w:hAnsi="Arial"/>
          <w:sz w:val="20"/>
        </w:rPr>
        <w:t xml:space="preserve"> PRI</w:t>
      </w:r>
      <w:r w:rsidR="007C62E5" w:rsidRPr="00D13DF6">
        <w:rPr>
          <w:rFonts w:ascii="Arial" w:hAnsi="Arial"/>
          <w:sz w:val="20"/>
        </w:rPr>
        <w:t xml:space="preserve"> </w:t>
      </w:r>
      <w:r w:rsidRPr="00D13DF6">
        <w:rPr>
          <w:rFonts w:ascii="Arial" w:hAnsi="Arial"/>
          <w:sz w:val="20"/>
        </w:rPr>
        <w:t xml:space="preserve">Code of Ethics, </w:t>
      </w:r>
      <w:r w:rsidR="007C62E5" w:rsidRPr="00D13DF6">
        <w:rPr>
          <w:rFonts w:ascii="Arial" w:hAnsi="Arial"/>
          <w:sz w:val="20"/>
        </w:rPr>
        <w:t xml:space="preserve">Anti-trust and </w:t>
      </w:r>
      <w:r w:rsidRPr="00D13DF6">
        <w:rPr>
          <w:rFonts w:ascii="Arial" w:hAnsi="Arial"/>
          <w:sz w:val="20"/>
        </w:rPr>
        <w:t xml:space="preserve">Conflict of Interest </w:t>
      </w:r>
      <w:r w:rsidR="007C62E5" w:rsidRPr="00D13DF6">
        <w:rPr>
          <w:rFonts w:ascii="Arial" w:hAnsi="Arial"/>
          <w:sz w:val="20"/>
        </w:rPr>
        <w:t>policy</w:t>
      </w:r>
      <w:r w:rsidR="00507CFF" w:rsidRPr="00D13DF6">
        <w:rPr>
          <w:rFonts w:ascii="Arial" w:hAnsi="Arial"/>
          <w:sz w:val="20"/>
        </w:rPr>
        <w:t xml:space="preserve"> was </w:t>
      </w:r>
      <w:r w:rsidRPr="00D13DF6">
        <w:rPr>
          <w:rFonts w:ascii="Arial" w:hAnsi="Arial"/>
          <w:sz w:val="20"/>
        </w:rPr>
        <w:t>re</w:t>
      </w:r>
      <w:r w:rsidR="00507CFF" w:rsidRPr="00D13DF6">
        <w:rPr>
          <w:rFonts w:ascii="Arial" w:hAnsi="Arial"/>
          <w:sz w:val="20"/>
        </w:rPr>
        <w:t xml:space="preserve">viewed.  For more information, please </w:t>
      </w:r>
      <w:r w:rsidRPr="00D13DF6">
        <w:rPr>
          <w:rFonts w:ascii="Arial" w:hAnsi="Arial"/>
          <w:sz w:val="20"/>
        </w:rPr>
        <w:t>view the video via</w:t>
      </w:r>
      <w:r w:rsidR="00507CFF" w:rsidRPr="00D13DF6">
        <w:rPr>
          <w:rFonts w:ascii="Arial" w:hAnsi="Arial"/>
          <w:sz w:val="20"/>
        </w:rPr>
        <w:t xml:space="preserve"> the following link: </w:t>
      </w:r>
      <w:r w:rsidR="006C1B61">
        <w:rPr>
          <w:rFonts w:ascii="Arial" w:hAnsi="Arial"/>
          <w:sz w:val="20"/>
        </w:rPr>
        <w:fldChar w:fldCharType="begin"/>
      </w:r>
      <w:r w:rsidR="006C1B61">
        <w:rPr>
          <w:rFonts w:ascii="Arial" w:hAnsi="Arial"/>
          <w:sz w:val="20"/>
        </w:rPr>
        <w:instrText xml:space="preserve"> HYPERLINK "https://www.youtube.com/watch?v=skr4dB9YE8c&amp;feature=youtu.be" </w:instrText>
      </w:r>
      <w:r w:rsidR="006C1B61">
        <w:rPr>
          <w:rFonts w:ascii="Arial" w:hAnsi="Arial"/>
          <w:sz w:val="20"/>
        </w:rPr>
        <w:fldChar w:fldCharType="separate"/>
      </w:r>
      <w:r w:rsidRPr="006C1B61">
        <w:rPr>
          <w:rStyle w:val="Hyperlink"/>
          <w:rFonts w:ascii="Arial" w:hAnsi="Arial"/>
          <w:sz w:val="20"/>
        </w:rPr>
        <w:t>PRI Code of Ethics, Anti-trust and Conflict of Interest Video</w:t>
      </w:r>
    </w:p>
    <w:p w14:paraId="278B9B65" w14:textId="68B07907" w:rsidR="006C1B61" w:rsidRPr="00D13DF6" w:rsidRDefault="006C1B61" w:rsidP="006C1B61">
      <w:pPr>
        <w:pStyle w:val="ListParagraph"/>
        <w:ind w:left="1800"/>
        <w:rPr>
          <w:rFonts w:ascii="Arial" w:hAnsi="Arial"/>
          <w:sz w:val="20"/>
        </w:rPr>
      </w:pPr>
      <w:r>
        <w:rPr>
          <w:rFonts w:ascii="Arial" w:hAnsi="Arial"/>
          <w:sz w:val="20"/>
        </w:rPr>
        <w:fldChar w:fldCharType="end"/>
      </w:r>
    </w:p>
    <w:p w14:paraId="44253810" w14:textId="0FB16CB5" w:rsidR="00CF55B5" w:rsidRPr="00D13DF6" w:rsidRDefault="00CF55B5" w:rsidP="00D13DF6">
      <w:pPr>
        <w:pStyle w:val="ListParagraph"/>
        <w:numPr>
          <w:ilvl w:val="1"/>
          <w:numId w:val="37"/>
        </w:numPr>
        <w:rPr>
          <w:rFonts w:ascii="Arial" w:hAnsi="Arial"/>
          <w:sz w:val="20"/>
        </w:rPr>
      </w:pPr>
      <w:r w:rsidRPr="00D13DF6">
        <w:rPr>
          <w:rFonts w:ascii="Arial" w:hAnsi="Arial"/>
          <w:sz w:val="20"/>
        </w:rPr>
        <w:t xml:space="preserve">Approval of </w:t>
      </w:r>
      <w:r w:rsidR="002F1697" w:rsidRPr="00D13DF6">
        <w:rPr>
          <w:rFonts w:ascii="Arial" w:hAnsi="Arial"/>
          <w:sz w:val="20"/>
        </w:rPr>
        <w:t xml:space="preserve">MMC </w:t>
      </w:r>
      <w:r w:rsidRPr="00D13DF6">
        <w:rPr>
          <w:rFonts w:ascii="Arial" w:hAnsi="Arial"/>
          <w:sz w:val="20"/>
        </w:rPr>
        <w:t>Minutes</w:t>
      </w:r>
    </w:p>
    <w:p w14:paraId="405D06F9" w14:textId="5D5C803D" w:rsidR="00B16271" w:rsidRPr="00D13DF6" w:rsidRDefault="004B423A" w:rsidP="00D13DF6">
      <w:pPr>
        <w:pStyle w:val="ListParagraph"/>
        <w:numPr>
          <w:ilvl w:val="2"/>
          <w:numId w:val="37"/>
        </w:numPr>
        <w:rPr>
          <w:rFonts w:ascii="Arial" w:hAnsi="Arial"/>
          <w:sz w:val="20"/>
        </w:rPr>
      </w:pPr>
      <w:r w:rsidRPr="00D13DF6">
        <w:rPr>
          <w:rFonts w:ascii="Arial" w:hAnsi="Arial"/>
          <w:sz w:val="20"/>
        </w:rPr>
        <w:t>Addition: “</w:t>
      </w:r>
      <w:r w:rsidR="00AD2561" w:rsidRPr="00D13DF6">
        <w:rPr>
          <w:rFonts w:ascii="Arial" w:hAnsi="Arial"/>
          <w:sz w:val="20"/>
        </w:rPr>
        <w:t>PRI was invited and accepted to speak at an upcoming Q1Productions Supplier Quality conference on April 11-12</w:t>
      </w:r>
      <w:r w:rsidRPr="00D13DF6">
        <w:rPr>
          <w:rFonts w:ascii="Arial" w:hAnsi="Arial"/>
          <w:sz w:val="20"/>
        </w:rPr>
        <w:t>”</w:t>
      </w:r>
    </w:p>
    <w:p w14:paraId="2F1F3FB2" w14:textId="270A4D0A" w:rsidR="002F1697" w:rsidRDefault="002F1697" w:rsidP="00D13DF6">
      <w:pPr>
        <w:pStyle w:val="ListParagraph"/>
        <w:numPr>
          <w:ilvl w:val="2"/>
          <w:numId w:val="37"/>
        </w:numPr>
        <w:rPr>
          <w:rFonts w:ascii="Arial" w:hAnsi="Arial"/>
          <w:sz w:val="20"/>
        </w:rPr>
      </w:pPr>
      <w:r w:rsidRPr="00D13DF6">
        <w:rPr>
          <w:rFonts w:ascii="Arial" w:hAnsi="Arial"/>
          <w:sz w:val="20"/>
        </w:rPr>
        <w:t xml:space="preserve">All in favor </w:t>
      </w:r>
      <w:r w:rsidR="004B423A" w:rsidRPr="00D13DF6">
        <w:rPr>
          <w:rFonts w:ascii="Arial" w:hAnsi="Arial"/>
          <w:sz w:val="20"/>
        </w:rPr>
        <w:t xml:space="preserve">of accepting addition </w:t>
      </w:r>
      <w:r w:rsidRPr="00D13DF6">
        <w:rPr>
          <w:rFonts w:ascii="Arial" w:hAnsi="Arial"/>
          <w:sz w:val="20"/>
        </w:rPr>
        <w:t xml:space="preserve">and </w:t>
      </w:r>
      <w:r w:rsidR="004B423A" w:rsidRPr="00D13DF6">
        <w:rPr>
          <w:rFonts w:ascii="Arial" w:hAnsi="Arial"/>
          <w:sz w:val="20"/>
        </w:rPr>
        <w:t xml:space="preserve">13Jan16 </w:t>
      </w:r>
      <w:r w:rsidRPr="00D13DF6">
        <w:rPr>
          <w:rFonts w:ascii="Arial" w:hAnsi="Arial"/>
          <w:sz w:val="20"/>
        </w:rPr>
        <w:t>minutes were approved.</w:t>
      </w:r>
    </w:p>
    <w:p w14:paraId="55B48481" w14:textId="77777777" w:rsidR="006C1B61" w:rsidRPr="00D13DF6" w:rsidRDefault="006C1B61" w:rsidP="006C1B61">
      <w:pPr>
        <w:pStyle w:val="ListParagraph"/>
        <w:ind w:left="1800"/>
        <w:rPr>
          <w:rFonts w:ascii="Arial" w:hAnsi="Arial"/>
          <w:sz w:val="20"/>
        </w:rPr>
      </w:pPr>
    </w:p>
    <w:p w14:paraId="5CDB5C64" w14:textId="510AA195" w:rsidR="002F1697" w:rsidRPr="00D13DF6" w:rsidRDefault="002F1697" w:rsidP="00D13DF6">
      <w:pPr>
        <w:pStyle w:val="ListParagraph"/>
        <w:numPr>
          <w:ilvl w:val="1"/>
          <w:numId w:val="37"/>
        </w:numPr>
        <w:rPr>
          <w:rFonts w:ascii="Arial" w:hAnsi="Arial"/>
          <w:sz w:val="20"/>
        </w:rPr>
      </w:pPr>
      <w:r w:rsidRPr="00D13DF6">
        <w:rPr>
          <w:rFonts w:ascii="Arial" w:hAnsi="Arial"/>
          <w:sz w:val="20"/>
        </w:rPr>
        <w:t>Connie Conboy reviewed the meeting agenda.</w:t>
      </w:r>
    </w:p>
    <w:p w14:paraId="6674422A" w14:textId="77777777" w:rsidR="00816932" w:rsidRDefault="00816932" w:rsidP="005E7B08">
      <w:pPr>
        <w:pStyle w:val="Body"/>
        <w:spacing w:after="0"/>
        <w:ind w:left="0"/>
      </w:pPr>
    </w:p>
    <w:p w14:paraId="151B3D4C" w14:textId="7B760432" w:rsidR="002F1697" w:rsidRDefault="004B423A" w:rsidP="00507CFF">
      <w:pPr>
        <w:pStyle w:val="Heading1"/>
        <w:spacing w:after="0"/>
      </w:pPr>
      <w:r>
        <w:t xml:space="preserve">MedAccred </w:t>
      </w:r>
      <w:r w:rsidR="008B243D">
        <w:t>PROGRAM HIGHLIGHTS</w:t>
      </w:r>
    </w:p>
    <w:p w14:paraId="510B3FA3" w14:textId="77777777" w:rsidR="003E2223" w:rsidRDefault="003E2223" w:rsidP="00152AB6">
      <w:pPr>
        <w:pStyle w:val="Body"/>
        <w:spacing w:after="0"/>
      </w:pPr>
    </w:p>
    <w:p w14:paraId="37951E71" w14:textId="6D40C447" w:rsidR="0084630C" w:rsidRDefault="0084630C" w:rsidP="00152AB6">
      <w:pPr>
        <w:pStyle w:val="Body"/>
        <w:spacing w:after="0"/>
        <w:rPr>
          <w:color w:val="000000" w:themeColor="text1"/>
        </w:rPr>
      </w:pPr>
      <w:r>
        <w:t xml:space="preserve">Connie Conboy reviewed </w:t>
      </w:r>
      <w:r w:rsidRPr="00E40826">
        <w:rPr>
          <w:color w:val="000000" w:themeColor="text1"/>
        </w:rPr>
        <w:t xml:space="preserve">the </w:t>
      </w:r>
      <w:r w:rsidR="003E2223" w:rsidRPr="00E40826">
        <w:rPr>
          <w:color w:val="000000" w:themeColor="text1"/>
        </w:rPr>
        <w:t>embedded</w:t>
      </w:r>
      <w:r w:rsidRPr="00E40826">
        <w:rPr>
          <w:color w:val="000000" w:themeColor="text1"/>
        </w:rPr>
        <w:t xml:space="preserve"> slides</w:t>
      </w:r>
      <w:r w:rsidR="00633A64">
        <w:rPr>
          <w:color w:val="000000" w:themeColor="text1"/>
        </w:rPr>
        <w:t xml:space="preserve"> </w:t>
      </w:r>
      <w:r w:rsidRPr="00E40826">
        <w:rPr>
          <w:color w:val="000000" w:themeColor="text1"/>
        </w:rPr>
        <w:t xml:space="preserve">giving </w:t>
      </w:r>
      <w:r w:rsidRPr="0084630C">
        <w:rPr>
          <w:color w:val="000000" w:themeColor="text1"/>
        </w:rPr>
        <w:t>a summary of recent MedAccred accomplishments.</w:t>
      </w:r>
    </w:p>
    <w:p w14:paraId="57FEF9C2" w14:textId="6BC0698E" w:rsidR="00633A64" w:rsidRDefault="00633A64" w:rsidP="00152AB6">
      <w:pPr>
        <w:pStyle w:val="Body"/>
        <w:spacing w:after="0"/>
        <w:rPr>
          <w:color w:val="000000" w:themeColor="text1"/>
        </w:rPr>
      </w:pPr>
    </w:p>
    <w:p w14:paraId="5EC1FC6E" w14:textId="77777777" w:rsidR="00E40826" w:rsidRDefault="008B243D" w:rsidP="00152AB6">
      <w:pPr>
        <w:pStyle w:val="Body"/>
        <w:spacing w:after="0"/>
        <w:rPr>
          <w:color w:val="000000" w:themeColor="text1"/>
        </w:rPr>
      </w:pPr>
      <w:r>
        <w:rPr>
          <w:color w:val="000000" w:themeColor="text1"/>
        </w:rPr>
        <w:object w:dxaOrig="1531" w:dyaOrig="991" w14:anchorId="68B6C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AcroExch.Document.7" ShapeID="_x0000_i1025" DrawAspect="Icon" ObjectID="_1520055993" r:id="rId13"/>
        </w:object>
      </w:r>
    </w:p>
    <w:p w14:paraId="6EBDA0CD" w14:textId="77777777" w:rsidR="00152AB6" w:rsidRPr="0084630C" w:rsidRDefault="00152AB6" w:rsidP="00152AB6">
      <w:pPr>
        <w:pStyle w:val="Body"/>
        <w:spacing w:after="0"/>
        <w:rPr>
          <w:color w:val="000000" w:themeColor="text1"/>
        </w:rPr>
      </w:pPr>
    </w:p>
    <w:p w14:paraId="1C70E1C6" w14:textId="0EFB029E" w:rsidR="00633A64" w:rsidRPr="00633A64" w:rsidRDefault="00633A64" w:rsidP="00633A64">
      <w:pPr>
        <w:pStyle w:val="ListParagraph"/>
        <w:numPr>
          <w:ilvl w:val="1"/>
          <w:numId w:val="37"/>
        </w:numPr>
        <w:rPr>
          <w:rFonts w:ascii="Arial" w:hAnsi="Arial"/>
          <w:sz w:val="20"/>
        </w:rPr>
      </w:pPr>
      <w:r w:rsidRPr="00633A64">
        <w:rPr>
          <w:rFonts w:ascii="Arial" w:hAnsi="Arial"/>
          <w:sz w:val="20"/>
        </w:rPr>
        <w:t>Supplier Audits</w:t>
      </w:r>
      <w:r w:rsidR="008B243D">
        <w:rPr>
          <w:rFonts w:ascii="Arial" w:hAnsi="Arial"/>
          <w:sz w:val="20"/>
        </w:rPr>
        <w:t xml:space="preserve"> (Goal of 40)</w:t>
      </w:r>
    </w:p>
    <w:p w14:paraId="31921CDB" w14:textId="70E89111" w:rsidR="00633A64" w:rsidRPr="00633A64" w:rsidRDefault="008B243D" w:rsidP="00633A64">
      <w:pPr>
        <w:pStyle w:val="ListParagraph"/>
        <w:numPr>
          <w:ilvl w:val="2"/>
          <w:numId w:val="37"/>
        </w:numPr>
        <w:rPr>
          <w:rFonts w:ascii="Arial" w:hAnsi="Arial"/>
          <w:sz w:val="20"/>
        </w:rPr>
      </w:pPr>
      <w:r>
        <w:rPr>
          <w:rFonts w:ascii="Arial" w:hAnsi="Arial"/>
          <w:sz w:val="20"/>
        </w:rPr>
        <w:t>Goal is not broken down by critical process area – MMC objective is to conduct 40 audits in 2016</w:t>
      </w:r>
    </w:p>
    <w:p w14:paraId="4D69D2AD" w14:textId="326FD679" w:rsidR="00633A64" w:rsidRDefault="008B243D" w:rsidP="00633A64">
      <w:pPr>
        <w:pStyle w:val="ListParagraph"/>
        <w:numPr>
          <w:ilvl w:val="2"/>
          <w:numId w:val="37"/>
        </w:numPr>
        <w:rPr>
          <w:rFonts w:ascii="Arial" w:hAnsi="Arial"/>
          <w:sz w:val="20"/>
        </w:rPr>
      </w:pPr>
      <w:r>
        <w:rPr>
          <w:rFonts w:ascii="Arial" w:hAnsi="Arial"/>
          <w:sz w:val="20"/>
        </w:rPr>
        <w:t>Goal was decided during the Andover, MMC meeting in October 2015 and was based on what the MMC felt was achievable.</w:t>
      </w:r>
    </w:p>
    <w:p w14:paraId="7A78FFD2" w14:textId="77777777" w:rsidR="008B243D" w:rsidRPr="00633A64" w:rsidRDefault="008B243D" w:rsidP="008B243D">
      <w:pPr>
        <w:pStyle w:val="ListParagraph"/>
        <w:ind w:left="1800"/>
        <w:rPr>
          <w:rFonts w:ascii="Arial" w:hAnsi="Arial"/>
          <w:sz w:val="20"/>
        </w:rPr>
      </w:pPr>
    </w:p>
    <w:p w14:paraId="6FC41DDF" w14:textId="77777777" w:rsidR="00633A64" w:rsidRPr="00633A64" w:rsidRDefault="00633A64" w:rsidP="00633A64">
      <w:pPr>
        <w:pStyle w:val="ListParagraph"/>
        <w:numPr>
          <w:ilvl w:val="1"/>
          <w:numId w:val="37"/>
        </w:numPr>
        <w:rPr>
          <w:rFonts w:ascii="Arial" w:hAnsi="Arial"/>
          <w:sz w:val="20"/>
        </w:rPr>
      </w:pPr>
      <w:r w:rsidRPr="00633A64">
        <w:rPr>
          <w:rFonts w:ascii="Arial" w:hAnsi="Arial"/>
          <w:sz w:val="20"/>
        </w:rPr>
        <w:t>Subscriber Agreements</w:t>
      </w:r>
    </w:p>
    <w:p w14:paraId="51BAEAD9" w14:textId="77777777" w:rsidR="00633A64" w:rsidRPr="00633A64" w:rsidRDefault="00633A64" w:rsidP="00633A64">
      <w:pPr>
        <w:pStyle w:val="ListParagraph"/>
        <w:numPr>
          <w:ilvl w:val="2"/>
          <w:numId w:val="37"/>
        </w:numPr>
        <w:rPr>
          <w:rFonts w:ascii="Arial" w:hAnsi="Arial"/>
          <w:sz w:val="20"/>
        </w:rPr>
      </w:pPr>
      <w:r w:rsidRPr="00633A64">
        <w:rPr>
          <w:rFonts w:ascii="Arial" w:hAnsi="Arial"/>
          <w:sz w:val="20"/>
        </w:rPr>
        <w:t>Audit observation:</w:t>
      </w:r>
    </w:p>
    <w:p w14:paraId="0783BAC6" w14:textId="23AF0666" w:rsidR="008B243D" w:rsidRDefault="008B243D" w:rsidP="00633A64">
      <w:pPr>
        <w:pStyle w:val="ListParagraph"/>
        <w:numPr>
          <w:ilvl w:val="3"/>
          <w:numId w:val="37"/>
        </w:numPr>
        <w:rPr>
          <w:rFonts w:ascii="Arial" w:hAnsi="Arial"/>
          <w:sz w:val="20"/>
        </w:rPr>
      </w:pPr>
      <w:r>
        <w:rPr>
          <w:rFonts w:ascii="Arial" w:hAnsi="Arial"/>
          <w:sz w:val="20"/>
        </w:rPr>
        <w:t xml:space="preserve">Following a </w:t>
      </w:r>
      <w:r w:rsidR="007B67C5">
        <w:rPr>
          <w:rFonts w:ascii="Arial" w:hAnsi="Arial"/>
          <w:sz w:val="20"/>
        </w:rPr>
        <w:t xml:space="preserve">recent observation, </w:t>
      </w:r>
      <w:r w:rsidR="007B67C5" w:rsidRPr="008A5048">
        <w:rPr>
          <w:rFonts w:ascii="Arial" w:hAnsi="Arial"/>
          <w:sz w:val="20"/>
        </w:rPr>
        <w:t>Stryker was</w:t>
      </w:r>
      <w:r>
        <w:rPr>
          <w:rFonts w:ascii="Arial" w:hAnsi="Arial"/>
          <w:sz w:val="20"/>
        </w:rPr>
        <w:t xml:space="preserve"> comfortable with the rigor of the audit and had only positive feedback</w:t>
      </w:r>
    </w:p>
    <w:p w14:paraId="0AD063F9" w14:textId="7D1F2D87" w:rsidR="00633A64" w:rsidRPr="00633A64" w:rsidRDefault="00633A64" w:rsidP="00633A64">
      <w:pPr>
        <w:pStyle w:val="ListParagraph"/>
        <w:numPr>
          <w:ilvl w:val="3"/>
          <w:numId w:val="37"/>
        </w:numPr>
        <w:rPr>
          <w:rFonts w:ascii="Arial" w:hAnsi="Arial"/>
          <w:sz w:val="20"/>
        </w:rPr>
      </w:pPr>
      <w:r w:rsidRPr="00633A64">
        <w:rPr>
          <w:rFonts w:ascii="Arial" w:hAnsi="Arial"/>
          <w:sz w:val="20"/>
        </w:rPr>
        <w:t>J&amp;J found that the suppliers were more enthusiastic because it is a process-focused audit</w:t>
      </w:r>
      <w:r w:rsidR="001C2C14">
        <w:rPr>
          <w:rFonts w:ascii="Arial" w:hAnsi="Arial"/>
          <w:sz w:val="20"/>
        </w:rPr>
        <w:t xml:space="preserve">.  It was </w:t>
      </w:r>
      <w:r w:rsidRPr="00633A64">
        <w:rPr>
          <w:rFonts w:ascii="Arial" w:hAnsi="Arial"/>
          <w:sz w:val="20"/>
        </w:rPr>
        <w:t xml:space="preserve">more </w:t>
      </w:r>
      <w:r w:rsidR="001C2C14">
        <w:rPr>
          <w:rFonts w:ascii="Arial" w:hAnsi="Arial"/>
          <w:sz w:val="20"/>
        </w:rPr>
        <w:t>targeted to their core competencies</w:t>
      </w:r>
      <w:r w:rsidRPr="00633A64">
        <w:rPr>
          <w:rFonts w:ascii="Arial" w:hAnsi="Arial"/>
          <w:sz w:val="20"/>
        </w:rPr>
        <w:t xml:space="preserve"> and more interesting than a QMS-type audit.  </w:t>
      </w:r>
      <w:r w:rsidR="001C2C14">
        <w:rPr>
          <w:rFonts w:ascii="Arial" w:hAnsi="Arial"/>
          <w:sz w:val="20"/>
        </w:rPr>
        <w:t xml:space="preserve">It was noted </w:t>
      </w:r>
      <w:r w:rsidRPr="00633A64">
        <w:rPr>
          <w:rFonts w:ascii="Arial" w:hAnsi="Arial"/>
          <w:sz w:val="20"/>
        </w:rPr>
        <w:t xml:space="preserve">that the auditors need additional training in the medical device language </w:t>
      </w:r>
      <w:r w:rsidR="001C2C14">
        <w:rPr>
          <w:rFonts w:ascii="Arial" w:hAnsi="Arial"/>
          <w:sz w:val="20"/>
        </w:rPr>
        <w:t xml:space="preserve">used </w:t>
      </w:r>
      <w:r w:rsidRPr="00633A64">
        <w:rPr>
          <w:rFonts w:ascii="Arial" w:hAnsi="Arial"/>
          <w:sz w:val="20"/>
        </w:rPr>
        <w:t>(i.e., DHR, MHR, etc.)</w:t>
      </w:r>
    </w:p>
    <w:p w14:paraId="26A747F5" w14:textId="77777777" w:rsidR="00633A64" w:rsidRPr="00633A64" w:rsidRDefault="00633A64" w:rsidP="00633A64">
      <w:pPr>
        <w:pStyle w:val="ListParagraph"/>
        <w:numPr>
          <w:ilvl w:val="1"/>
          <w:numId w:val="37"/>
        </w:numPr>
        <w:rPr>
          <w:rFonts w:ascii="Arial" w:hAnsi="Arial"/>
          <w:sz w:val="20"/>
        </w:rPr>
      </w:pPr>
      <w:r w:rsidRPr="00633A64">
        <w:rPr>
          <w:rFonts w:ascii="Arial" w:hAnsi="Arial"/>
          <w:sz w:val="20"/>
        </w:rPr>
        <w:t xml:space="preserve">FDA </w:t>
      </w:r>
    </w:p>
    <w:p w14:paraId="7A805339" w14:textId="46C7DF99" w:rsidR="00633A64" w:rsidRPr="00633A64" w:rsidRDefault="007B67C5" w:rsidP="00633A64">
      <w:pPr>
        <w:pStyle w:val="ListParagraph"/>
        <w:numPr>
          <w:ilvl w:val="2"/>
          <w:numId w:val="37"/>
        </w:numPr>
        <w:rPr>
          <w:rFonts w:ascii="Arial" w:hAnsi="Arial"/>
          <w:sz w:val="20"/>
        </w:rPr>
      </w:pPr>
      <w:r w:rsidRPr="008A5048">
        <w:rPr>
          <w:rFonts w:ascii="Arial" w:hAnsi="Arial"/>
          <w:sz w:val="20"/>
        </w:rPr>
        <w:t>We might recommend FDA join us as a</w:t>
      </w:r>
      <w:r w:rsidR="00633A64" w:rsidRPr="008A5048">
        <w:rPr>
          <w:rFonts w:ascii="Arial" w:hAnsi="Arial"/>
          <w:sz w:val="20"/>
        </w:rPr>
        <w:t xml:space="preserve"> </w:t>
      </w:r>
      <w:r w:rsidRPr="008A5048">
        <w:rPr>
          <w:rFonts w:ascii="Arial" w:hAnsi="Arial"/>
          <w:sz w:val="20"/>
        </w:rPr>
        <w:t>“</w:t>
      </w:r>
      <w:r w:rsidR="00633A64" w:rsidRPr="008A5048">
        <w:rPr>
          <w:rFonts w:ascii="Arial" w:hAnsi="Arial"/>
          <w:sz w:val="20"/>
        </w:rPr>
        <w:t>fly on the wall</w:t>
      </w:r>
      <w:r w:rsidRPr="008A5048">
        <w:rPr>
          <w:rFonts w:ascii="Arial" w:hAnsi="Arial"/>
          <w:sz w:val="20"/>
        </w:rPr>
        <w:t>”</w:t>
      </w:r>
      <w:r w:rsidR="00633A64" w:rsidRPr="00633A64">
        <w:rPr>
          <w:rFonts w:ascii="Arial" w:hAnsi="Arial"/>
          <w:sz w:val="20"/>
        </w:rPr>
        <w:t xml:space="preserve"> to observe one audit.  We would need to get assurances from the FDA before doing this.</w:t>
      </w:r>
    </w:p>
    <w:p w14:paraId="2805AE04" w14:textId="024AF3ED" w:rsidR="00633A64" w:rsidRPr="00633A64" w:rsidRDefault="00633A64" w:rsidP="00633A64">
      <w:pPr>
        <w:pStyle w:val="ListParagraph"/>
        <w:numPr>
          <w:ilvl w:val="3"/>
          <w:numId w:val="37"/>
        </w:numPr>
        <w:rPr>
          <w:rFonts w:ascii="Arial" w:hAnsi="Arial"/>
          <w:sz w:val="20"/>
        </w:rPr>
      </w:pPr>
      <w:r w:rsidRPr="00633A64">
        <w:rPr>
          <w:rFonts w:ascii="Arial" w:hAnsi="Arial"/>
          <w:sz w:val="20"/>
        </w:rPr>
        <w:t xml:space="preserve">Start </w:t>
      </w:r>
      <w:r w:rsidR="001C2C14">
        <w:rPr>
          <w:rFonts w:ascii="Arial" w:hAnsi="Arial"/>
          <w:sz w:val="20"/>
        </w:rPr>
        <w:t>with sharing the audit criteria</w:t>
      </w:r>
      <w:r w:rsidRPr="00633A64">
        <w:rPr>
          <w:rFonts w:ascii="Arial" w:hAnsi="Arial"/>
          <w:sz w:val="20"/>
        </w:rPr>
        <w:t xml:space="preserve"> with the FDA – this may be sufficient.</w:t>
      </w:r>
    </w:p>
    <w:p w14:paraId="7CF1901D" w14:textId="71C7BE4F" w:rsidR="00633A64" w:rsidRPr="00633A64" w:rsidRDefault="00633A64" w:rsidP="00633A64">
      <w:pPr>
        <w:pStyle w:val="ListParagraph"/>
        <w:numPr>
          <w:ilvl w:val="3"/>
          <w:numId w:val="37"/>
        </w:numPr>
        <w:rPr>
          <w:rFonts w:ascii="Arial" w:hAnsi="Arial"/>
          <w:sz w:val="20"/>
        </w:rPr>
      </w:pPr>
      <w:r w:rsidRPr="00633A64">
        <w:rPr>
          <w:rFonts w:ascii="Arial" w:hAnsi="Arial"/>
          <w:sz w:val="20"/>
        </w:rPr>
        <w:t xml:space="preserve">Will need to ensure that Process Validation is </w:t>
      </w:r>
      <w:r w:rsidR="001C2C14">
        <w:rPr>
          <w:rFonts w:ascii="Arial" w:hAnsi="Arial"/>
          <w:sz w:val="20"/>
        </w:rPr>
        <w:t>fully incorporated</w:t>
      </w:r>
      <w:r w:rsidRPr="00633A64">
        <w:rPr>
          <w:rFonts w:ascii="Arial" w:hAnsi="Arial"/>
          <w:sz w:val="20"/>
        </w:rPr>
        <w:t xml:space="preserve"> </w:t>
      </w:r>
      <w:r w:rsidR="001C2C14">
        <w:rPr>
          <w:rFonts w:ascii="Arial" w:hAnsi="Arial"/>
          <w:sz w:val="20"/>
        </w:rPr>
        <w:t xml:space="preserve">into </w:t>
      </w:r>
      <w:r w:rsidRPr="00633A64">
        <w:rPr>
          <w:rFonts w:ascii="Arial" w:hAnsi="Arial"/>
          <w:sz w:val="20"/>
        </w:rPr>
        <w:t xml:space="preserve">the </w:t>
      </w:r>
      <w:r w:rsidR="001C2C14">
        <w:rPr>
          <w:rFonts w:ascii="Arial" w:hAnsi="Arial"/>
          <w:sz w:val="20"/>
        </w:rPr>
        <w:t>audit criteria</w:t>
      </w:r>
      <w:r w:rsidRPr="00633A64">
        <w:rPr>
          <w:rFonts w:ascii="Arial" w:hAnsi="Arial"/>
          <w:sz w:val="20"/>
        </w:rPr>
        <w:t xml:space="preserve"> before sharing.</w:t>
      </w:r>
    </w:p>
    <w:p w14:paraId="5A329F5F" w14:textId="70AD0A90" w:rsidR="00633A64" w:rsidRPr="008A5048" w:rsidRDefault="00633A64" w:rsidP="00633A64">
      <w:pPr>
        <w:pStyle w:val="ListParagraph"/>
        <w:numPr>
          <w:ilvl w:val="2"/>
          <w:numId w:val="37"/>
        </w:numPr>
        <w:rPr>
          <w:rFonts w:ascii="Arial" w:hAnsi="Arial"/>
          <w:sz w:val="20"/>
        </w:rPr>
      </w:pPr>
      <w:r w:rsidRPr="00633A64">
        <w:rPr>
          <w:rFonts w:ascii="Arial" w:hAnsi="Arial"/>
          <w:sz w:val="20"/>
        </w:rPr>
        <w:t>New Director at FDA Office of Compliance – this individual has no FDA experience.  Will wait to approach this new individual</w:t>
      </w:r>
      <w:r w:rsidR="007B67C5">
        <w:rPr>
          <w:rFonts w:ascii="Arial" w:hAnsi="Arial"/>
          <w:sz w:val="20"/>
        </w:rPr>
        <w:t xml:space="preserve"> </w:t>
      </w:r>
      <w:r w:rsidR="007B67C5" w:rsidRPr="008A5048">
        <w:rPr>
          <w:rFonts w:ascii="Arial" w:hAnsi="Arial"/>
          <w:sz w:val="20"/>
        </w:rPr>
        <w:t>so they can become familiar with their job</w:t>
      </w:r>
      <w:r w:rsidRPr="008A5048">
        <w:rPr>
          <w:rFonts w:ascii="Arial" w:hAnsi="Arial"/>
          <w:sz w:val="20"/>
        </w:rPr>
        <w:t xml:space="preserve">.  We will focus on Bill </w:t>
      </w:r>
      <w:proofErr w:type="spellStart"/>
      <w:r w:rsidRPr="008A5048">
        <w:rPr>
          <w:rFonts w:ascii="Arial" w:hAnsi="Arial"/>
          <w:sz w:val="20"/>
        </w:rPr>
        <w:t>MacFarland</w:t>
      </w:r>
      <w:proofErr w:type="spellEnd"/>
      <w:r w:rsidRPr="008A5048">
        <w:rPr>
          <w:rFonts w:ascii="Arial" w:hAnsi="Arial"/>
          <w:sz w:val="20"/>
        </w:rPr>
        <w:t xml:space="preserve"> and Vincent Vicente for now.</w:t>
      </w:r>
    </w:p>
    <w:p w14:paraId="6318DCA5" w14:textId="2D3F89EE" w:rsidR="00633A64" w:rsidRPr="008A5048" w:rsidRDefault="00633A64" w:rsidP="00633A64">
      <w:pPr>
        <w:pStyle w:val="ListParagraph"/>
        <w:numPr>
          <w:ilvl w:val="2"/>
          <w:numId w:val="37"/>
        </w:numPr>
        <w:rPr>
          <w:rFonts w:ascii="Arial" w:hAnsi="Arial"/>
          <w:sz w:val="20"/>
        </w:rPr>
      </w:pPr>
      <w:r w:rsidRPr="008A5048">
        <w:rPr>
          <w:rFonts w:ascii="Arial" w:hAnsi="Arial"/>
          <w:sz w:val="20"/>
        </w:rPr>
        <w:t>Connie proposed putting together a small work team to wo</w:t>
      </w:r>
      <w:r w:rsidR="007B67C5" w:rsidRPr="008A5048">
        <w:rPr>
          <w:rFonts w:ascii="Arial" w:hAnsi="Arial"/>
          <w:sz w:val="20"/>
        </w:rPr>
        <w:t>rk with Steve on how to best work with</w:t>
      </w:r>
      <w:r w:rsidRPr="008A5048">
        <w:rPr>
          <w:rFonts w:ascii="Arial" w:hAnsi="Arial"/>
          <w:sz w:val="20"/>
        </w:rPr>
        <w:t xml:space="preserve"> the FDA, if they </w:t>
      </w:r>
      <w:r w:rsidR="007B67C5" w:rsidRPr="008A5048">
        <w:rPr>
          <w:rFonts w:ascii="Arial" w:hAnsi="Arial"/>
          <w:sz w:val="20"/>
        </w:rPr>
        <w:t>request joining us for a MedAccred audit</w:t>
      </w:r>
      <w:r w:rsidRPr="008A5048">
        <w:rPr>
          <w:rFonts w:ascii="Arial" w:hAnsi="Arial"/>
          <w:sz w:val="20"/>
        </w:rPr>
        <w:t>.</w:t>
      </w:r>
    </w:p>
    <w:p w14:paraId="4BD59DAD" w14:textId="77777777" w:rsidR="00633A64" w:rsidRDefault="00633A64" w:rsidP="00633A64">
      <w:pPr>
        <w:pStyle w:val="ListParagraph"/>
        <w:numPr>
          <w:ilvl w:val="3"/>
          <w:numId w:val="37"/>
        </w:numPr>
        <w:rPr>
          <w:rFonts w:ascii="Arial" w:hAnsi="Arial"/>
          <w:sz w:val="20"/>
        </w:rPr>
      </w:pPr>
      <w:r w:rsidRPr="00633A64">
        <w:rPr>
          <w:rFonts w:ascii="Arial" w:hAnsi="Arial"/>
          <w:sz w:val="20"/>
        </w:rPr>
        <w:t>If we do go in this direction, Wendy Gould, Ravi Nabar volunteered to participate.</w:t>
      </w:r>
    </w:p>
    <w:p w14:paraId="02285985" w14:textId="77777777" w:rsidR="001C2C14" w:rsidRDefault="001C2C14" w:rsidP="001C2C14">
      <w:pPr>
        <w:pStyle w:val="ListParagraph"/>
        <w:ind w:left="2520"/>
        <w:rPr>
          <w:rFonts w:ascii="Arial" w:hAnsi="Arial"/>
          <w:sz w:val="20"/>
        </w:rPr>
      </w:pPr>
    </w:p>
    <w:p w14:paraId="5AD1C3A9" w14:textId="77777777" w:rsidR="001C2C14" w:rsidRDefault="001C2C14" w:rsidP="001C2C14">
      <w:pPr>
        <w:pStyle w:val="ListParagraph"/>
        <w:ind w:left="2520"/>
        <w:rPr>
          <w:rFonts w:ascii="Arial" w:hAnsi="Arial"/>
          <w:sz w:val="20"/>
        </w:rPr>
      </w:pPr>
    </w:p>
    <w:p w14:paraId="16DCE393" w14:textId="33133015" w:rsidR="001C2C14" w:rsidRDefault="001C2C14" w:rsidP="001C2C14">
      <w:pPr>
        <w:pStyle w:val="ListParagraph"/>
        <w:numPr>
          <w:ilvl w:val="1"/>
          <w:numId w:val="37"/>
        </w:numPr>
        <w:rPr>
          <w:rFonts w:ascii="Arial" w:hAnsi="Arial"/>
          <w:sz w:val="20"/>
        </w:rPr>
      </w:pPr>
      <w:r>
        <w:rPr>
          <w:rFonts w:ascii="Arial" w:hAnsi="Arial"/>
          <w:sz w:val="20"/>
        </w:rPr>
        <w:lastRenderedPageBreak/>
        <w:t>Medmarc Insurance Incentive</w:t>
      </w:r>
    </w:p>
    <w:p w14:paraId="60FEE628" w14:textId="008C90DA" w:rsidR="001C2C14" w:rsidRDefault="001C2C14" w:rsidP="001C2C14">
      <w:pPr>
        <w:pStyle w:val="ListParagraph"/>
        <w:numPr>
          <w:ilvl w:val="2"/>
          <w:numId w:val="37"/>
        </w:numPr>
        <w:rPr>
          <w:rFonts w:ascii="Arial" w:hAnsi="Arial"/>
          <w:sz w:val="20"/>
        </w:rPr>
      </w:pPr>
      <w:r>
        <w:rPr>
          <w:rFonts w:ascii="Arial" w:hAnsi="Arial"/>
          <w:sz w:val="20"/>
        </w:rPr>
        <w:t>Accredited suppliers will need to approach Medmarc directly to determine exact benefit they will receive and whether the discount is to be adjusted based on the number of sites they have accredited etc.</w:t>
      </w:r>
    </w:p>
    <w:p w14:paraId="319D748A" w14:textId="566F4625" w:rsidR="001C2C14" w:rsidRPr="00633A64" w:rsidRDefault="001C2C14" w:rsidP="001C2C14">
      <w:pPr>
        <w:pStyle w:val="ListParagraph"/>
        <w:numPr>
          <w:ilvl w:val="2"/>
          <w:numId w:val="37"/>
        </w:numPr>
        <w:rPr>
          <w:rFonts w:ascii="Arial" w:hAnsi="Arial"/>
          <w:sz w:val="20"/>
        </w:rPr>
      </w:pPr>
      <w:r>
        <w:rPr>
          <w:rFonts w:ascii="Arial" w:hAnsi="Arial"/>
          <w:sz w:val="20"/>
        </w:rPr>
        <w:t xml:space="preserve">No other insurance companies have been approached for similar incentives at this point.  </w:t>
      </w:r>
    </w:p>
    <w:p w14:paraId="3C2435F8" w14:textId="77777777" w:rsidR="0084630C" w:rsidRPr="0084630C" w:rsidRDefault="0084630C" w:rsidP="00FB7531">
      <w:pPr>
        <w:pStyle w:val="Body"/>
        <w:spacing w:after="0"/>
        <w:rPr>
          <w:color w:val="000000" w:themeColor="text1"/>
        </w:rPr>
      </w:pPr>
    </w:p>
    <w:p w14:paraId="54373E6A" w14:textId="77777777" w:rsidR="00507CFF" w:rsidRDefault="002F1697" w:rsidP="00FB7531">
      <w:pPr>
        <w:pStyle w:val="Heading1"/>
        <w:spacing w:after="0"/>
      </w:pPr>
      <w:r>
        <w:t>Task Group Accomplishments</w:t>
      </w:r>
    </w:p>
    <w:p w14:paraId="666241BF" w14:textId="77777777" w:rsidR="00507CFF" w:rsidRDefault="00507CFF" w:rsidP="00507CFF">
      <w:pPr>
        <w:pStyle w:val="Body"/>
        <w:spacing w:after="0"/>
      </w:pPr>
    </w:p>
    <w:p w14:paraId="62812309" w14:textId="619DA3E6" w:rsidR="003E2223" w:rsidRDefault="00633A64" w:rsidP="003E2223">
      <w:pPr>
        <w:pStyle w:val="Heading2"/>
        <w:numPr>
          <w:ilvl w:val="0"/>
          <w:numId w:val="0"/>
        </w:numPr>
        <w:spacing w:after="0"/>
        <w:ind w:left="720"/>
      </w:pPr>
      <w:r>
        <w:t>Justin McCabe</w:t>
      </w:r>
      <w:r w:rsidR="003E2223">
        <w:t xml:space="preserve"> provided updates on the status for their respective Task Group activities and accomplishments.</w:t>
      </w:r>
    </w:p>
    <w:p w14:paraId="0F2A0AA1" w14:textId="77777777" w:rsidR="003E2223" w:rsidRDefault="003E2223" w:rsidP="003E2223">
      <w:pPr>
        <w:pStyle w:val="Heading2"/>
        <w:numPr>
          <w:ilvl w:val="0"/>
          <w:numId w:val="0"/>
        </w:numPr>
        <w:spacing w:after="0"/>
        <w:ind w:left="720"/>
      </w:pPr>
    </w:p>
    <w:p w14:paraId="59D78D68" w14:textId="77777777" w:rsidR="003E2223" w:rsidRDefault="00077659" w:rsidP="003E2223">
      <w:pPr>
        <w:pStyle w:val="Heading2"/>
        <w:numPr>
          <w:ilvl w:val="0"/>
          <w:numId w:val="0"/>
        </w:numPr>
        <w:spacing w:after="0"/>
        <w:ind w:left="720"/>
      </w:pPr>
      <w:r>
        <w:object w:dxaOrig="1531" w:dyaOrig="991" w14:anchorId="05E2D89B">
          <v:shape id="_x0000_i1026" type="#_x0000_t75" style="width:79.5pt;height:50.25pt" o:ole="">
            <v:imagedata r:id="rId14" o:title=""/>
          </v:shape>
          <o:OLEObject Type="Embed" ProgID="AcroExch.Document.7" ShapeID="_x0000_i1026" DrawAspect="Icon" ObjectID="_1520055994" r:id="rId15"/>
        </w:object>
      </w:r>
    </w:p>
    <w:p w14:paraId="4FA9AE0D" w14:textId="77777777" w:rsidR="00077659" w:rsidRDefault="00077659" w:rsidP="003E2223">
      <w:pPr>
        <w:pStyle w:val="Body"/>
      </w:pPr>
    </w:p>
    <w:p w14:paraId="277BAE53" w14:textId="77777777" w:rsidR="003E2223" w:rsidRPr="003E2223" w:rsidRDefault="000F4D73" w:rsidP="003E2223">
      <w:pPr>
        <w:pStyle w:val="Body"/>
      </w:pPr>
      <w:r>
        <w:t>Discussion</w:t>
      </w:r>
      <w:r w:rsidR="003E2223">
        <w:t>:</w:t>
      </w:r>
    </w:p>
    <w:p w14:paraId="5A88319F" w14:textId="219E008D" w:rsidR="00633A64" w:rsidRDefault="00633A64" w:rsidP="00633A64">
      <w:pPr>
        <w:pStyle w:val="ListParagraph"/>
        <w:numPr>
          <w:ilvl w:val="1"/>
          <w:numId w:val="37"/>
        </w:numPr>
        <w:rPr>
          <w:rFonts w:ascii="Arial" w:hAnsi="Arial" w:cs="Arial"/>
          <w:sz w:val="20"/>
        </w:rPr>
      </w:pPr>
      <w:r w:rsidRPr="001C2C14">
        <w:rPr>
          <w:rFonts w:ascii="Arial" w:hAnsi="Arial" w:cs="Arial"/>
          <w:sz w:val="20"/>
        </w:rPr>
        <w:t>Sterilization Auditors – there is a need</w:t>
      </w:r>
      <w:r w:rsidR="00077659">
        <w:rPr>
          <w:rFonts w:ascii="Arial" w:hAnsi="Arial" w:cs="Arial"/>
          <w:sz w:val="20"/>
        </w:rPr>
        <w:t xml:space="preserve"> to source more auditors in this area which PRI is working to address.</w:t>
      </w:r>
    </w:p>
    <w:p w14:paraId="65FC783F" w14:textId="77777777" w:rsidR="00077659" w:rsidRDefault="00077659" w:rsidP="00077659">
      <w:pPr>
        <w:pStyle w:val="ListParagraph"/>
        <w:ind w:left="1080"/>
        <w:rPr>
          <w:rFonts w:ascii="Arial" w:hAnsi="Arial" w:cs="Arial"/>
          <w:sz w:val="20"/>
        </w:rPr>
      </w:pPr>
    </w:p>
    <w:p w14:paraId="156E8962" w14:textId="288A8AD3" w:rsidR="00077659" w:rsidRDefault="00077659" w:rsidP="00633A64">
      <w:pPr>
        <w:pStyle w:val="ListParagraph"/>
        <w:numPr>
          <w:ilvl w:val="1"/>
          <w:numId w:val="37"/>
        </w:numPr>
        <w:rPr>
          <w:rFonts w:ascii="Arial" w:hAnsi="Arial" w:cs="Arial"/>
          <w:sz w:val="20"/>
        </w:rPr>
      </w:pPr>
      <w:r>
        <w:rPr>
          <w:rFonts w:ascii="Arial" w:hAnsi="Arial" w:cs="Arial"/>
          <w:sz w:val="20"/>
        </w:rPr>
        <w:t>Welding – require first audit in this area.  OEMs are encouraged to work with any suppliers who may be interested.</w:t>
      </w:r>
    </w:p>
    <w:p w14:paraId="16E02B54" w14:textId="77777777" w:rsidR="00077659" w:rsidRPr="001C2C14" w:rsidRDefault="00077659" w:rsidP="00077659">
      <w:pPr>
        <w:pStyle w:val="ListParagraph"/>
        <w:ind w:left="1080"/>
        <w:rPr>
          <w:rFonts w:ascii="Arial" w:hAnsi="Arial" w:cs="Arial"/>
          <w:sz w:val="20"/>
        </w:rPr>
      </w:pPr>
    </w:p>
    <w:p w14:paraId="35E48EAF" w14:textId="7C799988" w:rsidR="00633A64" w:rsidRPr="001C2C14" w:rsidRDefault="00633A64" w:rsidP="00633A64">
      <w:pPr>
        <w:pStyle w:val="ListParagraph"/>
        <w:numPr>
          <w:ilvl w:val="1"/>
          <w:numId w:val="37"/>
        </w:numPr>
        <w:rPr>
          <w:rFonts w:ascii="Arial" w:hAnsi="Arial" w:cs="Arial"/>
          <w:sz w:val="20"/>
        </w:rPr>
      </w:pPr>
      <w:r w:rsidRPr="001C2C14">
        <w:rPr>
          <w:rFonts w:ascii="Arial" w:hAnsi="Arial" w:cs="Arial"/>
          <w:sz w:val="20"/>
        </w:rPr>
        <w:t xml:space="preserve">Batteries </w:t>
      </w:r>
    </w:p>
    <w:p w14:paraId="1C4294F6" w14:textId="77777777" w:rsidR="00633A64" w:rsidRPr="001C2C14" w:rsidRDefault="00633A64" w:rsidP="00633A64">
      <w:pPr>
        <w:pStyle w:val="ListParagraph"/>
        <w:numPr>
          <w:ilvl w:val="2"/>
          <w:numId w:val="37"/>
        </w:numPr>
        <w:rPr>
          <w:rFonts w:ascii="Arial" w:hAnsi="Arial" w:cs="Arial"/>
          <w:sz w:val="20"/>
        </w:rPr>
      </w:pPr>
      <w:r w:rsidRPr="001C2C14">
        <w:rPr>
          <w:rFonts w:ascii="Arial" w:hAnsi="Arial" w:cs="Arial"/>
          <w:sz w:val="20"/>
        </w:rPr>
        <w:t>Is not at the top of the list of the participants in the room.</w:t>
      </w:r>
    </w:p>
    <w:p w14:paraId="41595C7C" w14:textId="526F77F6" w:rsidR="00633A64" w:rsidRPr="001C2C14" w:rsidRDefault="00EA1FF8" w:rsidP="00633A64">
      <w:pPr>
        <w:pStyle w:val="ListParagraph"/>
        <w:numPr>
          <w:ilvl w:val="2"/>
          <w:numId w:val="37"/>
        </w:numPr>
        <w:rPr>
          <w:rFonts w:ascii="Arial" w:hAnsi="Arial" w:cs="Arial"/>
          <w:sz w:val="20"/>
        </w:rPr>
      </w:pPr>
      <w:r w:rsidRPr="001C2C14">
        <w:rPr>
          <w:rFonts w:ascii="Arial" w:hAnsi="Arial" w:cs="Arial"/>
          <w:sz w:val="20"/>
        </w:rPr>
        <w:t xml:space="preserve">However, </w:t>
      </w:r>
      <w:r w:rsidR="00077659">
        <w:rPr>
          <w:rFonts w:ascii="Arial" w:hAnsi="Arial" w:cs="Arial"/>
          <w:sz w:val="20"/>
        </w:rPr>
        <w:t xml:space="preserve">remains a priority issue for FDA.  Agency </w:t>
      </w:r>
      <w:r w:rsidR="00633A64" w:rsidRPr="001C2C14">
        <w:rPr>
          <w:rFonts w:ascii="Arial" w:hAnsi="Arial" w:cs="Arial"/>
          <w:sz w:val="20"/>
        </w:rPr>
        <w:t>is concerned about charged, re-charged, lithium ion</w:t>
      </w:r>
    </w:p>
    <w:p w14:paraId="1C3DE6F4" w14:textId="48D42049" w:rsidR="00633A64" w:rsidRPr="001C2C14" w:rsidRDefault="00633A64" w:rsidP="00633A64">
      <w:pPr>
        <w:pStyle w:val="ListParagraph"/>
        <w:numPr>
          <w:ilvl w:val="3"/>
          <w:numId w:val="37"/>
        </w:numPr>
        <w:rPr>
          <w:rFonts w:ascii="Arial" w:hAnsi="Arial" w:cs="Arial"/>
          <w:sz w:val="20"/>
        </w:rPr>
      </w:pPr>
      <w:r w:rsidRPr="001C2C14">
        <w:rPr>
          <w:rFonts w:ascii="Arial" w:hAnsi="Arial" w:cs="Arial"/>
          <w:sz w:val="20"/>
        </w:rPr>
        <w:t xml:space="preserve">Affects </w:t>
      </w:r>
      <w:r w:rsidR="00077659" w:rsidRPr="001C2C14">
        <w:rPr>
          <w:rFonts w:ascii="Arial" w:hAnsi="Arial" w:cs="Arial"/>
          <w:sz w:val="20"/>
        </w:rPr>
        <w:t>defib</w:t>
      </w:r>
      <w:r w:rsidR="00077659">
        <w:rPr>
          <w:rFonts w:ascii="Arial" w:hAnsi="Arial" w:cs="Arial"/>
          <w:sz w:val="20"/>
        </w:rPr>
        <w:t>rillator</w:t>
      </w:r>
      <w:r w:rsidRPr="001C2C14">
        <w:rPr>
          <w:rFonts w:ascii="Arial" w:hAnsi="Arial" w:cs="Arial"/>
          <w:sz w:val="20"/>
        </w:rPr>
        <w:t xml:space="preserve"> machines, external </w:t>
      </w:r>
      <w:r w:rsidR="00077659" w:rsidRPr="001C2C14">
        <w:rPr>
          <w:rFonts w:ascii="Arial" w:hAnsi="Arial" w:cs="Arial"/>
          <w:sz w:val="20"/>
        </w:rPr>
        <w:t>defib</w:t>
      </w:r>
      <w:r w:rsidR="00077659">
        <w:rPr>
          <w:rFonts w:ascii="Arial" w:hAnsi="Arial" w:cs="Arial"/>
          <w:sz w:val="20"/>
        </w:rPr>
        <w:t>rillators</w:t>
      </w:r>
      <w:r w:rsidRPr="001C2C14">
        <w:rPr>
          <w:rFonts w:ascii="Arial" w:hAnsi="Arial" w:cs="Arial"/>
          <w:sz w:val="20"/>
        </w:rPr>
        <w:t>, etc.</w:t>
      </w:r>
    </w:p>
    <w:p w14:paraId="2E3A040F" w14:textId="7949D937" w:rsidR="00077659" w:rsidRPr="00077659" w:rsidRDefault="00633A64" w:rsidP="00077659">
      <w:pPr>
        <w:pStyle w:val="ListParagraph"/>
        <w:numPr>
          <w:ilvl w:val="2"/>
          <w:numId w:val="37"/>
        </w:numPr>
        <w:rPr>
          <w:rFonts w:ascii="Arial" w:hAnsi="Arial" w:cs="Arial"/>
          <w:sz w:val="20"/>
        </w:rPr>
      </w:pPr>
      <w:r w:rsidRPr="001C2C14">
        <w:rPr>
          <w:rFonts w:ascii="Arial" w:hAnsi="Arial" w:cs="Arial"/>
          <w:sz w:val="20"/>
        </w:rPr>
        <w:t>This might be more of a “system design” issue, not necessarily a battery issue.</w:t>
      </w:r>
      <w:r w:rsidR="00077659">
        <w:rPr>
          <w:rFonts w:ascii="Arial" w:hAnsi="Arial" w:cs="Arial"/>
          <w:sz w:val="20"/>
        </w:rPr>
        <w:t xml:space="preserve">  Difficult to differentiate.</w:t>
      </w:r>
    </w:p>
    <w:p w14:paraId="45A49880" w14:textId="77777777" w:rsidR="00633A64" w:rsidRPr="001C2C14" w:rsidRDefault="00633A64" w:rsidP="00633A64">
      <w:pPr>
        <w:pStyle w:val="ListParagraph"/>
        <w:numPr>
          <w:ilvl w:val="2"/>
          <w:numId w:val="37"/>
        </w:numPr>
        <w:rPr>
          <w:rFonts w:ascii="Arial" w:hAnsi="Arial" w:cs="Arial"/>
          <w:sz w:val="20"/>
        </w:rPr>
      </w:pPr>
      <w:r w:rsidRPr="001C2C14">
        <w:rPr>
          <w:rFonts w:ascii="Arial" w:hAnsi="Arial" w:cs="Arial"/>
          <w:sz w:val="20"/>
        </w:rPr>
        <w:t xml:space="preserve">Many people involved in batteries are in the “Design” group.  A lot of this is being done overseas. </w:t>
      </w:r>
    </w:p>
    <w:p w14:paraId="60356F2C" w14:textId="26B6E846" w:rsidR="00EA1FF8" w:rsidRPr="00EA1FF8" w:rsidRDefault="00EA1FF8" w:rsidP="00EA1FF8">
      <w:pPr>
        <w:rPr>
          <w:b/>
          <w:i/>
        </w:rPr>
      </w:pPr>
      <w:r w:rsidRPr="00EA1FF8">
        <w:rPr>
          <w:b/>
          <w:i/>
        </w:rPr>
        <w:t xml:space="preserve">ACTION: Ravi </w:t>
      </w:r>
      <w:r>
        <w:rPr>
          <w:b/>
          <w:i/>
        </w:rPr>
        <w:t xml:space="preserve">Nabar </w:t>
      </w:r>
      <w:r w:rsidRPr="00EA1FF8">
        <w:rPr>
          <w:b/>
          <w:i/>
        </w:rPr>
        <w:t>and Robert</w:t>
      </w:r>
      <w:r>
        <w:rPr>
          <w:b/>
          <w:i/>
        </w:rPr>
        <w:t xml:space="preserve"> Berger</w:t>
      </w:r>
      <w:r w:rsidRPr="00EA1FF8">
        <w:rPr>
          <w:b/>
          <w:i/>
        </w:rPr>
        <w:t xml:space="preserve"> are identifying individuals from their companies to participate in a sub-team.</w:t>
      </w:r>
      <w:r w:rsidR="00077659">
        <w:rPr>
          <w:b/>
          <w:i/>
        </w:rPr>
        <w:t xml:space="preserve"> (31-Mar-16)</w:t>
      </w:r>
    </w:p>
    <w:p w14:paraId="0FDEE44A" w14:textId="708D101C" w:rsidR="00D13DF6" w:rsidRDefault="00EA1FF8" w:rsidP="00D13DF6">
      <w:pPr>
        <w:rPr>
          <w:b/>
          <w:i/>
        </w:rPr>
      </w:pPr>
      <w:r w:rsidRPr="00EA1FF8">
        <w:rPr>
          <w:b/>
          <w:i/>
        </w:rPr>
        <w:t>ACTION: PRI to ask BD and Baxter to see if there is any interest.</w:t>
      </w:r>
      <w:r w:rsidR="00077659" w:rsidRPr="00077659">
        <w:rPr>
          <w:b/>
          <w:i/>
        </w:rPr>
        <w:t xml:space="preserve"> </w:t>
      </w:r>
      <w:r w:rsidR="00077659">
        <w:rPr>
          <w:b/>
          <w:i/>
        </w:rPr>
        <w:t>(31-Mar-16)</w:t>
      </w:r>
    </w:p>
    <w:p w14:paraId="58F2ECB9" w14:textId="3E957621" w:rsidR="007667FD" w:rsidRDefault="007667FD">
      <w:pPr>
        <w:spacing w:line="276" w:lineRule="auto"/>
        <w:rPr>
          <w:b/>
          <w:i/>
        </w:rPr>
      </w:pPr>
      <w:r>
        <w:rPr>
          <w:b/>
          <w:i/>
        </w:rPr>
        <w:br w:type="page"/>
      </w:r>
    </w:p>
    <w:p w14:paraId="3EC9163B" w14:textId="2A327324" w:rsidR="00C551B1" w:rsidRDefault="00633A64" w:rsidP="00FB7531">
      <w:pPr>
        <w:pStyle w:val="Heading1"/>
        <w:spacing w:after="0"/>
      </w:pPr>
      <w:r>
        <w:lastRenderedPageBreak/>
        <w:t>Process Validation Sub-Team Update</w:t>
      </w:r>
    </w:p>
    <w:p w14:paraId="4366A455" w14:textId="77777777" w:rsidR="00361E42" w:rsidRDefault="00361E42" w:rsidP="00FB7531">
      <w:pPr>
        <w:pStyle w:val="Body"/>
        <w:spacing w:after="0"/>
      </w:pPr>
    </w:p>
    <w:p w14:paraId="53BB34FB" w14:textId="213995FB" w:rsidR="00361E42" w:rsidRDefault="00633A64" w:rsidP="00FB7531">
      <w:pPr>
        <w:pStyle w:val="Body"/>
        <w:spacing w:after="0"/>
      </w:pPr>
      <w:r>
        <w:t>Wendy Gould and Ken Chesney</w:t>
      </w:r>
      <w:r w:rsidR="00361E42">
        <w:t xml:space="preserve"> presented </w:t>
      </w:r>
      <w:r>
        <w:t>an update on Process Validation activity</w:t>
      </w:r>
      <w:r w:rsidR="00361E42">
        <w:t>.</w:t>
      </w:r>
    </w:p>
    <w:p w14:paraId="4FEC74CC" w14:textId="77777777" w:rsidR="00FB7531" w:rsidRDefault="00FB7531" w:rsidP="00FB7531">
      <w:pPr>
        <w:pStyle w:val="Body"/>
        <w:spacing w:after="0"/>
      </w:pPr>
    </w:p>
    <w:p w14:paraId="4BB3BCF9" w14:textId="77777777" w:rsidR="00FB7531" w:rsidRDefault="007667FD" w:rsidP="00FB7531">
      <w:pPr>
        <w:pStyle w:val="Body"/>
        <w:spacing w:after="0"/>
      </w:pPr>
      <w:r>
        <w:object w:dxaOrig="1531" w:dyaOrig="991" w14:anchorId="0AB6B034">
          <v:shape id="_x0000_i1027" type="#_x0000_t75" style="width:79.5pt;height:50.25pt" o:ole="">
            <v:imagedata r:id="rId16" o:title=""/>
          </v:shape>
          <o:OLEObject Type="Embed" ProgID="AcroExch.Document.7" ShapeID="_x0000_i1027" DrawAspect="Icon" ObjectID="_1520055995" r:id="rId17"/>
        </w:object>
      </w:r>
    </w:p>
    <w:p w14:paraId="54CB6F88" w14:textId="1D24A9AE" w:rsidR="00361E42" w:rsidRDefault="00361E42" w:rsidP="00361E42">
      <w:pPr>
        <w:pStyle w:val="Body"/>
      </w:pPr>
      <w:r>
        <w:t>Discussion:</w:t>
      </w:r>
    </w:p>
    <w:p w14:paraId="36C88DA4" w14:textId="2D361529" w:rsidR="00633A64" w:rsidRDefault="00633A64" w:rsidP="00633A64">
      <w:pPr>
        <w:pStyle w:val="ListParagraph"/>
        <w:numPr>
          <w:ilvl w:val="2"/>
          <w:numId w:val="37"/>
        </w:numPr>
        <w:rPr>
          <w:rFonts w:ascii="Arial" w:hAnsi="Arial" w:cs="Arial"/>
          <w:sz w:val="20"/>
        </w:rPr>
      </w:pPr>
      <w:r w:rsidRPr="00077659">
        <w:rPr>
          <w:rFonts w:ascii="Arial" w:hAnsi="Arial" w:cs="Arial"/>
          <w:sz w:val="20"/>
        </w:rPr>
        <w:t>Process validation must be fully implemented in all MedAccred audit criteria</w:t>
      </w:r>
      <w:r w:rsidR="00077659">
        <w:rPr>
          <w:rFonts w:ascii="Arial" w:hAnsi="Arial" w:cs="Arial"/>
          <w:sz w:val="20"/>
        </w:rPr>
        <w:t>.</w:t>
      </w:r>
    </w:p>
    <w:p w14:paraId="0A10450F" w14:textId="5839BDCF" w:rsidR="00077659" w:rsidRPr="00077659" w:rsidRDefault="00077659" w:rsidP="00633A64">
      <w:pPr>
        <w:pStyle w:val="ListParagraph"/>
        <w:numPr>
          <w:ilvl w:val="2"/>
          <w:numId w:val="37"/>
        </w:numPr>
        <w:rPr>
          <w:rFonts w:ascii="Arial" w:hAnsi="Arial" w:cs="Arial"/>
          <w:sz w:val="20"/>
        </w:rPr>
      </w:pPr>
      <w:r>
        <w:rPr>
          <w:rFonts w:ascii="Arial" w:hAnsi="Arial" w:cs="Arial"/>
          <w:sz w:val="20"/>
        </w:rPr>
        <w:t>Task Groups have been asked to complete Gap Assessment by 31-Mar-16</w:t>
      </w:r>
    </w:p>
    <w:p w14:paraId="46EE9E06" w14:textId="585022BA" w:rsidR="00633A64" w:rsidRPr="00077659" w:rsidRDefault="00633A64" w:rsidP="00633A64">
      <w:pPr>
        <w:pStyle w:val="ListParagraph"/>
        <w:numPr>
          <w:ilvl w:val="2"/>
          <w:numId w:val="37"/>
        </w:numPr>
        <w:rPr>
          <w:rFonts w:ascii="Arial" w:hAnsi="Arial" w:cs="Arial"/>
          <w:sz w:val="20"/>
        </w:rPr>
      </w:pPr>
      <w:r w:rsidRPr="00077659">
        <w:rPr>
          <w:rFonts w:ascii="Arial" w:hAnsi="Arial" w:cs="Arial"/>
          <w:sz w:val="20"/>
        </w:rPr>
        <w:t xml:space="preserve">GAP Assessment </w:t>
      </w:r>
      <w:r w:rsidR="00077659">
        <w:rPr>
          <w:rFonts w:ascii="Arial" w:hAnsi="Arial" w:cs="Arial"/>
          <w:sz w:val="20"/>
        </w:rPr>
        <w:t xml:space="preserve">document </w:t>
      </w:r>
      <w:r w:rsidRPr="00077659">
        <w:rPr>
          <w:rFonts w:ascii="Arial" w:hAnsi="Arial" w:cs="Arial"/>
          <w:sz w:val="20"/>
        </w:rPr>
        <w:t>validation</w:t>
      </w:r>
    </w:p>
    <w:p w14:paraId="3A18E222" w14:textId="76CD0C6A" w:rsidR="00633A64" w:rsidRPr="008A5048" w:rsidRDefault="00633A64" w:rsidP="00F55C11">
      <w:pPr>
        <w:pStyle w:val="ListParagraph"/>
        <w:numPr>
          <w:ilvl w:val="3"/>
          <w:numId w:val="37"/>
        </w:numPr>
        <w:rPr>
          <w:rFonts w:ascii="Arial" w:hAnsi="Arial" w:cs="Arial"/>
          <w:sz w:val="20"/>
        </w:rPr>
      </w:pPr>
      <w:r w:rsidRPr="00077659">
        <w:rPr>
          <w:rFonts w:ascii="Arial" w:hAnsi="Arial" w:cs="Arial"/>
          <w:sz w:val="20"/>
        </w:rPr>
        <w:t xml:space="preserve">The document has </w:t>
      </w:r>
      <w:r w:rsidRPr="008A5048">
        <w:rPr>
          <w:rFonts w:ascii="Arial" w:hAnsi="Arial" w:cs="Arial"/>
          <w:sz w:val="20"/>
        </w:rPr>
        <w:t xml:space="preserve">not been validated, but if this </w:t>
      </w:r>
      <w:r w:rsidR="007B67C5" w:rsidRPr="008A5048">
        <w:rPr>
          <w:rFonts w:ascii="Arial" w:hAnsi="Arial" w:cs="Arial"/>
          <w:sz w:val="20"/>
        </w:rPr>
        <w:t xml:space="preserve">is significant, we can print, </w:t>
      </w:r>
      <w:r w:rsidRPr="008A5048">
        <w:rPr>
          <w:rFonts w:ascii="Arial" w:hAnsi="Arial" w:cs="Arial"/>
          <w:sz w:val="20"/>
        </w:rPr>
        <w:t>sign</w:t>
      </w:r>
      <w:r w:rsidR="007B67C5" w:rsidRPr="008A5048">
        <w:rPr>
          <w:rFonts w:ascii="Arial" w:hAnsi="Arial" w:cs="Arial"/>
          <w:sz w:val="20"/>
        </w:rPr>
        <w:t>, and date</w:t>
      </w:r>
      <w:r w:rsidRPr="008A5048">
        <w:rPr>
          <w:rFonts w:ascii="Arial" w:hAnsi="Arial" w:cs="Arial"/>
          <w:sz w:val="20"/>
        </w:rPr>
        <w:t xml:space="preserve"> them.  The printed copies can be scanned and stored in the system.  </w:t>
      </w:r>
    </w:p>
    <w:p w14:paraId="67A7FCFA" w14:textId="5A7DD74A" w:rsidR="00633A64" w:rsidRDefault="00633A64" w:rsidP="00633A64">
      <w:pPr>
        <w:pStyle w:val="ListParagraph"/>
        <w:numPr>
          <w:ilvl w:val="3"/>
          <w:numId w:val="37"/>
        </w:numPr>
        <w:rPr>
          <w:rFonts w:ascii="Arial" w:hAnsi="Arial" w:cs="Arial"/>
          <w:sz w:val="20"/>
        </w:rPr>
      </w:pPr>
      <w:r w:rsidRPr="008A5048">
        <w:rPr>
          <w:rFonts w:ascii="Arial" w:hAnsi="Arial" w:cs="Arial"/>
          <w:sz w:val="20"/>
        </w:rPr>
        <w:t>MedAccred Staff Engineers should sign</w:t>
      </w:r>
      <w:r w:rsidR="007B67C5" w:rsidRPr="008A5048">
        <w:rPr>
          <w:rFonts w:ascii="Arial" w:hAnsi="Arial" w:cs="Arial"/>
          <w:sz w:val="20"/>
        </w:rPr>
        <w:t xml:space="preserve"> and date</w:t>
      </w:r>
      <w:r w:rsidRPr="008A5048">
        <w:rPr>
          <w:rFonts w:ascii="Arial" w:hAnsi="Arial" w:cs="Arial"/>
          <w:sz w:val="20"/>
        </w:rPr>
        <w:t xml:space="preserve"> them</w:t>
      </w:r>
      <w:r w:rsidRPr="00077659">
        <w:rPr>
          <w:rFonts w:ascii="Arial" w:hAnsi="Arial" w:cs="Arial"/>
          <w:sz w:val="20"/>
        </w:rPr>
        <w:t xml:space="preserve">. </w:t>
      </w:r>
    </w:p>
    <w:p w14:paraId="48C85B0E" w14:textId="2D9CA932" w:rsidR="00077659" w:rsidRPr="00077659" w:rsidRDefault="00077659" w:rsidP="00077659">
      <w:pPr>
        <w:rPr>
          <w:b/>
          <w:i/>
        </w:rPr>
      </w:pPr>
      <w:r w:rsidRPr="00077659">
        <w:rPr>
          <w:b/>
          <w:i/>
        </w:rPr>
        <w:t xml:space="preserve">ACTION: </w:t>
      </w:r>
      <w:r>
        <w:rPr>
          <w:b/>
          <w:i/>
        </w:rPr>
        <w:t>MedAccred Staff Engineers to sign printed copies of the Gap Assessment documents</w:t>
      </w:r>
      <w:r w:rsidR="00325DC2" w:rsidRPr="00325DC2">
        <w:t xml:space="preserve"> </w:t>
      </w:r>
      <w:r w:rsidR="00325DC2" w:rsidRPr="00325DC2">
        <w:rPr>
          <w:b/>
          <w:i/>
        </w:rPr>
        <w:t>(after completed by Task Groups and approved by Process Validation sub-team)</w:t>
      </w:r>
      <w:r w:rsidRPr="00077659">
        <w:rPr>
          <w:b/>
          <w:i/>
        </w:rPr>
        <w:t xml:space="preserve"> (31-Mar-16)</w:t>
      </w:r>
    </w:p>
    <w:p w14:paraId="32A0FFBA" w14:textId="34CCBCA3" w:rsidR="00633A64" w:rsidRPr="008A5048" w:rsidRDefault="007B67C5" w:rsidP="00633A64">
      <w:pPr>
        <w:pStyle w:val="ListParagraph"/>
        <w:numPr>
          <w:ilvl w:val="2"/>
          <w:numId w:val="37"/>
        </w:numPr>
        <w:rPr>
          <w:rFonts w:ascii="Arial" w:hAnsi="Arial" w:cs="Arial"/>
          <w:sz w:val="20"/>
        </w:rPr>
      </w:pPr>
      <w:r w:rsidRPr="008A5048">
        <w:rPr>
          <w:rFonts w:ascii="Arial" w:hAnsi="Arial" w:cs="Arial"/>
          <w:sz w:val="20"/>
        </w:rPr>
        <w:t xml:space="preserve">Validation </w:t>
      </w:r>
      <w:r w:rsidR="00633A64" w:rsidRPr="008A5048">
        <w:rPr>
          <w:rFonts w:ascii="Arial" w:hAnsi="Arial" w:cs="Arial"/>
          <w:sz w:val="20"/>
        </w:rPr>
        <w:t>Training</w:t>
      </w:r>
    </w:p>
    <w:p w14:paraId="3A1EE8C4" w14:textId="4D1E7BFC" w:rsidR="00EA1FF8" w:rsidRPr="008A5048" w:rsidRDefault="00EA1FF8" w:rsidP="00EA1FF8">
      <w:pPr>
        <w:pStyle w:val="ListParagraph"/>
        <w:numPr>
          <w:ilvl w:val="3"/>
          <w:numId w:val="37"/>
        </w:numPr>
        <w:rPr>
          <w:rFonts w:ascii="Arial" w:hAnsi="Arial" w:cs="Arial"/>
          <w:sz w:val="20"/>
        </w:rPr>
      </w:pPr>
      <w:r w:rsidRPr="008A5048">
        <w:rPr>
          <w:rFonts w:ascii="Arial" w:hAnsi="Arial" w:cs="Arial"/>
          <w:sz w:val="20"/>
        </w:rPr>
        <w:t xml:space="preserve">Training will be essential for </w:t>
      </w:r>
      <w:r w:rsidR="007B67C5" w:rsidRPr="008A5048">
        <w:rPr>
          <w:rFonts w:ascii="Arial" w:hAnsi="Arial" w:cs="Arial"/>
          <w:sz w:val="20"/>
        </w:rPr>
        <w:t xml:space="preserve">all </w:t>
      </w:r>
      <w:r w:rsidRPr="008A5048">
        <w:rPr>
          <w:rFonts w:ascii="Arial" w:hAnsi="Arial" w:cs="Arial"/>
          <w:sz w:val="20"/>
        </w:rPr>
        <w:t>our stakeholders</w:t>
      </w:r>
    </w:p>
    <w:p w14:paraId="258759CD" w14:textId="0C845B21" w:rsidR="0019348D" w:rsidRPr="008A5048" w:rsidRDefault="0019348D" w:rsidP="00EA1FF8">
      <w:pPr>
        <w:pStyle w:val="ListParagraph"/>
        <w:numPr>
          <w:ilvl w:val="3"/>
          <w:numId w:val="37"/>
        </w:numPr>
        <w:rPr>
          <w:rFonts w:ascii="Arial" w:hAnsi="Arial" w:cs="Arial"/>
          <w:sz w:val="20"/>
        </w:rPr>
      </w:pPr>
      <w:r w:rsidRPr="008A5048">
        <w:rPr>
          <w:rFonts w:ascii="Arial" w:hAnsi="Arial" w:cs="Arial"/>
          <w:sz w:val="20"/>
        </w:rPr>
        <w:t>There will be three Levels of training delivered</w:t>
      </w:r>
    </w:p>
    <w:p w14:paraId="657F548A" w14:textId="58354952" w:rsidR="00633A64" w:rsidRPr="008A5048" w:rsidRDefault="0019348D" w:rsidP="00EA1FF8">
      <w:pPr>
        <w:pStyle w:val="ListParagraph"/>
        <w:numPr>
          <w:ilvl w:val="3"/>
          <w:numId w:val="37"/>
        </w:numPr>
        <w:rPr>
          <w:rFonts w:ascii="Arial" w:hAnsi="Arial" w:cs="Arial"/>
          <w:sz w:val="20"/>
        </w:rPr>
      </w:pPr>
      <w:r w:rsidRPr="008A5048">
        <w:rPr>
          <w:rFonts w:ascii="Arial" w:hAnsi="Arial" w:cs="Arial"/>
          <w:sz w:val="20"/>
        </w:rPr>
        <w:t>Level</w:t>
      </w:r>
      <w:r w:rsidR="00633A64" w:rsidRPr="008A5048">
        <w:rPr>
          <w:rFonts w:ascii="Arial" w:hAnsi="Arial" w:cs="Arial"/>
          <w:sz w:val="20"/>
        </w:rPr>
        <w:t xml:space="preserve"> 2 – will include Software validation as part of the process validation training</w:t>
      </w:r>
    </w:p>
    <w:p w14:paraId="60DB2765" w14:textId="172BE9D8" w:rsidR="00633A64" w:rsidRPr="00077659" w:rsidRDefault="00633A64" w:rsidP="00633A64">
      <w:pPr>
        <w:pStyle w:val="ListParagraph"/>
        <w:numPr>
          <w:ilvl w:val="3"/>
          <w:numId w:val="37"/>
        </w:numPr>
        <w:rPr>
          <w:rFonts w:ascii="Arial" w:hAnsi="Arial" w:cs="Arial"/>
          <w:sz w:val="20"/>
        </w:rPr>
      </w:pPr>
      <w:r w:rsidRPr="00077659">
        <w:rPr>
          <w:rFonts w:ascii="Arial" w:hAnsi="Arial" w:cs="Arial"/>
          <w:sz w:val="20"/>
        </w:rPr>
        <w:t>Caution: FDA CDRH does not necessarily embrace the QbD</w:t>
      </w:r>
      <w:r w:rsidR="007667FD">
        <w:rPr>
          <w:rFonts w:ascii="Arial" w:hAnsi="Arial" w:cs="Arial"/>
          <w:sz w:val="20"/>
        </w:rPr>
        <w:t xml:space="preserve"> (Quality by Design)</w:t>
      </w:r>
      <w:r w:rsidRPr="00077659">
        <w:rPr>
          <w:rFonts w:ascii="Arial" w:hAnsi="Arial" w:cs="Arial"/>
          <w:sz w:val="20"/>
        </w:rPr>
        <w:t xml:space="preserve"> approach.  CDRH does like the GHTF document.</w:t>
      </w:r>
    </w:p>
    <w:p w14:paraId="528331CB" w14:textId="77777777" w:rsidR="00633A64" w:rsidRPr="00077659" w:rsidRDefault="00633A64" w:rsidP="00633A64">
      <w:pPr>
        <w:pStyle w:val="ListParagraph"/>
        <w:numPr>
          <w:ilvl w:val="3"/>
          <w:numId w:val="37"/>
        </w:numPr>
        <w:rPr>
          <w:rFonts w:ascii="Arial" w:hAnsi="Arial" w:cs="Arial"/>
          <w:sz w:val="20"/>
        </w:rPr>
      </w:pPr>
      <w:r w:rsidRPr="00077659">
        <w:rPr>
          <w:rFonts w:ascii="Arial" w:hAnsi="Arial" w:cs="Arial"/>
          <w:sz w:val="20"/>
        </w:rPr>
        <w:t xml:space="preserve">It is important that the auditors and auditees are well-trained in this area.  </w:t>
      </w:r>
    </w:p>
    <w:p w14:paraId="0E1A2C5D" w14:textId="77777777" w:rsidR="00633A64" w:rsidRPr="00077659" w:rsidRDefault="00633A64" w:rsidP="00633A64">
      <w:pPr>
        <w:pStyle w:val="ListParagraph"/>
        <w:numPr>
          <w:ilvl w:val="3"/>
          <w:numId w:val="37"/>
        </w:numPr>
        <w:rPr>
          <w:rFonts w:ascii="Arial" w:hAnsi="Arial" w:cs="Arial"/>
          <w:sz w:val="20"/>
        </w:rPr>
      </w:pPr>
      <w:r w:rsidRPr="00077659">
        <w:rPr>
          <w:rFonts w:ascii="Arial" w:hAnsi="Arial" w:cs="Arial"/>
          <w:sz w:val="20"/>
        </w:rPr>
        <w:t>It is not necessary to tell FDA about our training program, but they need to be comfortable that we are addressing it sufficiently.</w:t>
      </w:r>
    </w:p>
    <w:p w14:paraId="764717F2" w14:textId="298A3965" w:rsidR="0039652A" w:rsidRDefault="0039652A">
      <w:pPr>
        <w:spacing w:line="276" w:lineRule="auto"/>
      </w:pPr>
    </w:p>
    <w:p w14:paraId="4BCA5707" w14:textId="6720A486" w:rsidR="002F1697" w:rsidRDefault="004228E8" w:rsidP="002F1697">
      <w:pPr>
        <w:pStyle w:val="Heading1"/>
        <w:spacing w:after="0"/>
      </w:pPr>
      <w:r>
        <w:t>MedAccred communications update</w:t>
      </w:r>
    </w:p>
    <w:p w14:paraId="2C797505" w14:textId="77777777" w:rsidR="00B6115B" w:rsidRDefault="00B6115B" w:rsidP="00B6115B">
      <w:pPr>
        <w:pStyle w:val="Heading2"/>
        <w:numPr>
          <w:ilvl w:val="0"/>
          <w:numId w:val="0"/>
        </w:numPr>
        <w:spacing w:after="0"/>
        <w:ind w:left="720"/>
      </w:pPr>
    </w:p>
    <w:p w14:paraId="4A8B139D" w14:textId="5358E0C0" w:rsidR="002F1697" w:rsidRDefault="004228E8" w:rsidP="00FB7531">
      <w:pPr>
        <w:pStyle w:val="Body"/>
        <w:spacing w:after="0"/>
      </w:pPr>
      <w:r>
        <w:t>Hannah Godfrey</w:t>
      </w:r>
      <w:r w:rsidR="002F1697">
        <w:t xml:space="preserve"> </w:t>
      </w:r>
      <w:r>
        <w:t>provided a status</w:t>
      </w:r>
      <w:r w:rsidR="002F1697">
        <w:t xml:space="preserve"> update on </w:t>
      </w:r>
      <w:r>
        <w:t>recent communications activities</w:t>
      </w:r>
      <w:r w:rsidR="002F1697">
        <w:t xml:space="preserve">. </w:t>
      </w:r>
    </w:p>
    <w:p w14:paraId="547C3CDC" w14:textId="77777777" w:rsidR="00BB4596" w:rsidRDefault="00BB4596" w:rsidP="00FB7531">
      <w:pPr>
        <w:pStyle w:val="Body"/>
        <w:spacing w:after="0"/>
      </w:pPr>
    </w:p>
    <w:p w14:paraId="1A2A8DD3" w14:textId="77777777" w:rsidR="00FB7531" w:rsidRDefault="007667FD" w:rsidP="00FB7531">
      <w:pPr>
        <w:pStyle w:val="Body"/>
        <w:spacing w:after="0"/>
      </w:pPr>
      <w:r>
        <w:object w:dxaOrig="1531" w:dyaOrig="991" w14:anchorId="2DB7CB6C">
          <v:shape id="_x0000_i1028" type="#_x0000_t75" style="width:79.5pt;height:50.25pt" o:ole="">
            <v:imagedata r:id="rId18" o:title=""/>
          </v:shape>
          <o:OLEObject Type="Embed" ProgID="AcroExch.Document.7" ShapeID="_x0000_i1028" DrawAspect="Icon" ObjectID="_1520055996" r:id="rId19"/>
        </w:object>
      </w:r>
    </w:p>
    <w:p w14:paraId="2433F80D" w14:textId="77777777" w:rsidR="00E40826" w:rsidRDefault="00E40826" w:rsidP="00FB7531">
      <w:pPr>
        <w:pStyle w:val="Body"/>
        <w:spacing w:after="0"/>
      </w:pPr>
    </w:p>
    <w:p w14:paraId="00BA9423" w14:textId="77777777" w:rsidR="00BB4596" w:rsidRDefault="00BB4596" w:rsidP="00FB7531">
      <w:pPr>
        <w:pStyle w:val="Body"/>
        <w:spacing w:after="0"/>
      </w:pPr>
      <w:r>
        <w:t>Discussion:</w:t>
      </w:r>
    </w:p>
    <w:p w14:paraId="10D1B66B" w14:textId="77777777" w:rsidR="00FB7531" w:rsidRDefault="00FB7531" w:rsidP="00FB7531">
      <w:pPr>
        <w:pStyle w:val="Body"/>
        <w:spacing w:after="0"/>
      </w:pPr>
    </w:p>
    <w:p w14:paraId="26584088" w14:textId="08B8888F" w:rsidR="004228E8" w:rsidRPr="007667FD" w:rsidRDefault="004228E8" w:rsidP="004228E8">
      <w:pPr>
        <w:pStyle w:val="ListParagraph"/>
        <w:numPr>
          <w:ilvl w:val="1"/>
          <w:numId w:val="37"/>
        </w:numPr>
        <w:rPr>
          <w:rFonts w:ascii="Arial" w:hAnsi="Arial" w:cs="Arial"/>
          <w:sz w:val="20"/>
        </w:rPr>
      </w:pPr>
      <w:r w:rsidRPr="007667FD">
        <w:rPr>
          <w:rFonts w:ascii="Arial" w:hAnsi="Arial" w:cs="Arial"/>
          <w:sz w:val="20"/>
        </w:rPr>
        <w:t>Data from Nadcap</w:t>
      </w:r>
      <w:r w:rsidR="007667FD">
        <w:rPr>
          <w:rFonts w:ascii="Arial" w:hAnsi="Arial" w:cs="Arial"/>
          <w:sz w:val="20"/>
        </w:rPr>
        <w:t xml:space="preserve"> on aerospace successes</w:t>
      </w:r>
      <w:r w:rsidRPr="007667FD">
        <w:rPr>
          <w:rFonts w:ascii="Arial" w:hAnsi="Arial" w:cs="Arial"/>
          <w:sz w:val="20"/>
        </w:rPr>
        <w:t xml:space="preserve"> – this will be very helpful for the industry</w:t>
      </w:r>
    </w:p>
    <w:p w14:paraId="0D7D54A6"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 xml:space="preserve">MMC to agree on questions that we could use to survey Nadcap suppliers </w:t>
      </w:r>
    </w:p>
    <w:p w14:paraId="22B06D16" w14:textId="61BCAFFC" w:rsidR="004228E8" w:rsidRPr="007667FD" w:rsidRDefault="004228E8" w:rsidP="004228E8">
      <w:pPr>
        <w:pStyle w:val="ListParagraph"/>
        <w:numPr>
          <w:ilvl w:val="2"/>
          <w:numId w:val="37"/>
        </w:numPr>
        <w:rPr>
          <w:rFonts w:ascii="Arial" w:hAnsi="Arial" w:cs="Arial"/>
          <w:sz w:val="20"/>
          <w:szCs w:val="20"/>
        </w:rPr>
      </w:pPr>
      <w:r w:rsidRPr="007667FD">
        <w:rPr>
          <w:rFonts w:ascii="Arial" w:hAnsi="Arial" w:cs="Arial"/>
          <w:sz w:val="20"/>
        </w:rPr>
        <w:t xml:space="preserve">Sub-team Objective: Develop list of survey questions for Nadcap accredited suppliers; questions cannot be </w:t>
      </w:r>
      <w:r w:rsidRPr="007667FD">
        <w:rPr>
          <w:rFonts w:ascii="Arial" w:hAnsi="Arial" w:cs="Arial"/>
          <w:sz w:val="20"/>
          <w:szCs w:val="20"/>
        </w:rPr>
        <w:t>subjective; what metrics do they have available that could be shared with the medical device industry</w:t>
      </w:r>
    </w:p>
    <w:p w14:paraId="2267A701" w14:textId="4CDF4DC8" w:rsidR="004228E8" w:rsidRPr="004228E8" w:rsidRDefault="004228E8" w:rsidP="004228E8">
      <w:pPr>
        <w:rPr>
          <w:b/>
          <w:i/>
        </w:rPr>
      </w:pPr>
      <w:r w:rsidRPr="004228E8">
        <w:rPr>
          <w:b/>
          <w:i/>
        </w:rPr>
        <w:t>ACTION ITEM: Form a sub-team to develop some questions that could be distributed to Nadcap accredited suppliers.  Scott Goolsbey, John Hastings, Ravi Nabar, Wendy Gould (Chair), Ed Engelhard</w:t>
      </w:r>
      <w:r w:rsidR="007667FD">
        <w:rPr>
          <w:b/>
          <w:i/>
        </w:rPr>
        <w:t xml:space="preserve"> (31-Mar-16)</w:t>
      </w:r>
    </w:p>
    <w:p w14:paraId="65915817" w14:textId="7F03B8EF" w:rsidR="007667FD" w:rsidRDefault="007667FD">
      <w:pPr>
        <w:spacing w:line="276" w:lineRule="auto"/>
      </w:pPr>
      <w:r>
        <w:br w:type="page"/>
      </w:r>
    </w:p>
    <w:p w14:paraId="4CDAACB3" w14:textId="77777777" w:rsidR="00BB4596" w:rsidRPr="002F1697" w:rsidRDefault="00BB4596" w:rsidP="00FB7531">
      <w:pPr>
        <w:pStyle w:val="Body"/>
        <w:spacing w:after="0"/>
      </w:pPr>
    </w:p>
    <w:p w14:paraId="13ED4746" w14:textId="3F9AC8ED" w:rsidR="00C66577" w:rsidRDefault="004228E8" w:rsidP="00FB7531">
      <w:pPr>
        <w:pStyle w:val="Heading1"/>
        <w:spacing w:after="0"/>
      </w:pPr>
      <w:r>
        <w:t>Next steps with fda</w:t>
      </w:r>
    </w:p>
    <w:p w14:paraId="10D3F58A" w14:textId="77777777" w:rsidR="00DF1EF2" w:rsidRDefault="00DF1EF2" w:rsidP="00FB7531">
      <w:pPr>
        <w:pStyle w:val="Body"/>
        <w:spacing w:after="0"/>
      </w:pPr>
    </w:p>
    <w:p w14:paraId="2E7F6FF2" w14:textId="23381E5F" w:rsidR="00DF1EF2" w:rsidRDefault="004228E8" w:rsidP="00FB7531">
      <w:pPr>
        <w:pStyle w:val="Body"/>
        <w:spacing w:after="0"/>
      </w:pPr>
      <w:r>
        <w:t>Ravi Nabar and Steven Niedelman</w:t>
      </w:r>
      <w:r w:rsidR="00DF1EF2">
        <w:t xml:space="preserve"> provided an update on </w:t>
      </w:r>
      <w:r>
        <w:t>next steps with FDA</w:t>
      </w:r>
      <w:r w:rsidR="00DF1EF2">
        <w:t>.</w:t>
      </w:r>
    </w:p>
    <w:p w14:paraId="69F67552" w14:textId="77777777" w:rsidR="00FB7531" w:rsidRDefault="00FB7531" w:rsidP="00FB7531">
      <w:pPr>
        <w:pStyle w:val="Body"/>
        <w:spacing w:after="0"/>
      </w:pPr>
    </w:p>
    <w:p w14:paraId="55DC04F9" w14:textId="77777777" w:rsidR="00DF1EF2" w:rsidRDefault="00DF1EF2" w:rsidP="00FB7531">
      <w:pPr>
        <w:pStyle w:val="Body"/>
        <w:spacing w:after="0"/>
      </w:pPr>
      <w:r>
        <w:t>Discussion:</w:t>
      </w:r>
    </w:p>
    <w:p w14:paraId="74B7A496" w14:textId="77777777" w:rsidR="00FB7531" w:rsidRDefault="00FB7531" w:rsidP="00FB7531">
      <w:pPr>
        <w:pStyle w:val="Body"/>
        <w:spacing w:after="0"/>
      </w:pPr>
    </w:p>
    <w:p w14:paraId="54C51E58" w14:textId="77777777" w:rsidR="004228E8" w:rsidRPr="007667FD" w:rsidRDefault="004228E8" w:rsidP="004228E8">
      <w:pPr>
        <w:pStyle w:val="ListParagraph"/>
        <w:numPr>
          <w:ilvl w:val="1"/>
          <w:numId w:val="37"/>
        </w:numPr>
        <w:rPr>
          <w:rFonts w:ascii="Arial" w:hAnsi="Arial" w:cs="Arial"/>
          <w:sz w:val="20"/>
        </w:rPr>
      </w:pPr>
      <w:r w:rsidRPr="007667FD">
        <w:rPr>
          <w:rFonts w:ascii="Arial" w:hAnsi="Arial" w:cs="Arial"/>
          <w:sz w:val="20"/>
        </w:rPr>
        <w:t>What does FDA think of Nadcap?</w:t>
      </w:r>
    </w:p>
    <w:p w14:paraId="292A0637" w14:textId="3F00EBAA"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 xml:space="preserve">Steve – Thinks they are being more considerate of what is going on in other </w:t>
      </w:r>
      <w:r w:rsidR="007667FD">
        <w:rPr>
          <w:rFonts w:ascii="Arial" w:hAnsi="Arial" w:cs="Arial"/>
          <w:sz w:val="20"/>
        </w:rPr>
        <w:t>industries.  FDA sees a</w:t>
      </w:r>
      <w:r w:rsidRPr="007667FD">
        <w:rPr>
          <w:rFonts w:ascii="Arial" w:hAnsi="Arial" w:cs="Arial"/>
          <w:sz w:val="20"/>
        </w:rPr>
        <w:t>erospace as a “fail-safe” industry, and is the most closely aligned as a risk-averse industry.</w:t>
      </w:r>
    </w:p>
    <w:p w14:paraId="0B21DB0F" w14:textId="13FBC442" w:rsidR="004228E8" w:rsidRPr="007667FD" w:rsidRDefault="004228E8" w:rsidP="004228E8">
      <w:pPr>
        <w:pStyle w:val="ListParagraph"/>
        <w:numPr>
          <w:ilvl w:val="1"/>
          <w:numId w:val="37"/>
        </w:numPr>
        <w:rPr>
          <w:rFonts w:ascii="Arial" w:hAnsi="Arial" w:cs="Arial"/>
          <w:sz w:val="20"/>
        </w:rPr>
      </w:pPr>
      <w:r w:rsidRPr="007667FD">
        <w:rPr>
          <w:rFonts w:ascii="Arial" w:hAnsi="Arial" w:cs="Arial"/>
          <w:sz w:val="20"/>
        </w:rPr>
        <w:t xml:space="preserve">Trying to schedule a call with Bill </w:t>
      </w:r>
      <w:proofErr w:type="spellStart"/>
      <w:r w:rsidRPr="007667FD">
        <w:rPr>
          <w:rFonts w:ascii="Arial" w:hAnsi="Arial" w:cs="Arial"/>
          <w:sz w:val="20"/>
        </w:rPr>
        <w:t>MacFarland</w:t>
      </w:r>
      <w:proofErr w:type="spellEnd"/>
      <w:r w:rsidRPr="007667FD">
        <w:rPr>
          <w:rFonts w:ascii="Arial" w:hAnsi="Arial" w:cs="Arial"/>
          <w:sz w:val="20"/>
        </w:rPr>
        <w:t xml:space="preserve"> and Vincent Vicente to follow-up.  We will want individuals from MMC to participate in that meeting.  What did the audits find?  No confidential data will be </w:t>
      </w:r>
      <w:r w:rsidRPr="008A5048">
        <w:rPr>
          <w:rFonts w:ascii="Arial" w:hAnsi="Arial" w:cs="Arial"/>
          <w:sz w:val="20"/>
        </w:rPr>
        <w:t xml:space="preserve">shared.  We </w:t>
      </w:r>
      <w:r w:rsidR="0019348D" w:rsidRPr="008A5048">
        <w:rPr>
          <w:rFonts w:ascii="Arial" w:hAnsi="Arial" w:cs="Arial"/>
          <w:sz w:val="20"/>
        </w:rPr>
        <w:t>will identify the significant</w:t>
      </w:r>
      <w:r w:rsidRPr="008A5048">
        <w:rPr>
          <w:rFonts w:ascii="Arial" w:hAnsi="Arial" w:cs="Arial"/>
          <w:sz w:val="20"/>
        </w:rPr>
        <w:t xml:space="preserve"> improvements as a result of the </w:t>
      </w:r>
      <w:r w:rsidR="0019348D" w:rsidRPr="008A5048">
        <w:rPr>
          <w:rFonts w:ascii="Arial" w:hAnsi="Arial" w:cs="Arial"/>
          <w:sz w:val="20"/>
        </w:rPr>
        <w:t xml:space="preserve">MedAccred </w:t>
      </w:r>
      <w:r w:rsidRPr="008A5048">
        <w:rPr>
          <w:rFonts w:ascii="Arial" w:hAnsi="Arial" w:cs="Arial"/>
          <w:sz w:val="20"/>
        </w:rPr>
        <w:t>audits.  Articulate who is involved</w:t>
      </w:r>
      <w:r w:rsidRPr="007667FD">
        <w:rPr>
          <w:rFonts w:ascii="Arial" w:hAnsi="Arial" w:cs="Arial"/>
          <w:sz w:val="20"/>
        </w:rPr>
        <w:t xml:space="preserve">.  </w:t>
      </w:r>
    </w:p>
    <w:p w14:paraId="2CDD73B1"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Ask FDA if there are any particular projects that we can assist with</w:t>
      </w:r>
    </w:p>
    <w:p w14:paraId="46AC0B57"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Audit observation</w:t>
      </w:r>
    </w:p>
    <w:p w14:paraId="513BF1BB" w14:textId="77777777" w:rsidR="004228E8" w:rsidRPr="007667FD" w:rsidRDefault="004228E8" w:rsidP="004228E8">
      <w:pPr>
        <w:pStyle w:val="ListParagraph"/>
        <w:numPr>
          <w:ilvl w:val="1"/>
          <w:numId w:val="37"/>
        </w:numPr>
        <w:rPr>
          <w:rFonts w:ascii="Arial" w:hAnsi="Arial" w:cs="Arial"/>
          <w:sz w:val="20"/>
        </w:rPr>
      </w:pPr>
      <w:r w:rsidRPr="007667FD">
        <w:rPr>
          <w:rFonts w:ascii="Arial" w:hAnsi="Arial" w:cs="Arial"/>
          <w:sz w:val="20"/>
        </w:rPr>
        <w:t>Three big areas:</w:t>
      </w:r>
    </w:p>
    <w:p w14:paraId="03B566B5"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 xml:space="preserve">1. </w:t>
      </w:r>
      <w:proofErr w:type="spellStart"/>
      <w:r w:rsidRPr="007667FD">
        <w:rPr>
          <w:rFonts w:ascii="Arial" w:hAnsi="Arial" w:cs="Arial"/>
          <w:sz w:val="20"/>
        </w:rPr>
        <w:t>AdvaMed</w:t>
      </w:r>
      <w:proofErr w:type="spellEnd"/>
      <w:r w:rsidRPr="007667FD">
        <w:rPr>
          <w:rFonts w:ascii="Arial" w:hAnsi="Arial" w:cs="Arial"/>
          <w:sz w:val="20"/>
        </w:rPr>
        <w:t xml:space="preserve"> </w:t>
      </w:r>
      <w:proofErr w:type="spellStart"/>
      <w:r w:rsidRPr="007667FD">
        <w:rPr>
          <w:rFonts w:ascii="Arial" w:hAnsi="Arial" w:cs="Arial"/>
          <w:sz w:val="20"/>
        </w:rPr>
        <w:t>CtQ</w:t>
      </w:r>
      <w:proofErr w:type="spellEnd"/>
      <w:r w:rsidRPr="007667FD">
        <w:rPr>
          <w:rFonts w:ascii="Arial" w:hAnsi="Arial" w:cs="Arial"/>
          <w:sz w:val="20"/>
        </w:rPr>
        <w:t xml:space="preserve"> (Ravi) / MDIC (Steve) - PMA</w:t>
      </w:r>
    </w:p>
    <w:p w14:paraId="6131E413" w14:textId="150D9642" w:rsidR="004228E8" w:rsidRPr="008A5048" w:rsidRDefault="004228E8" w:rsidP="004228E8">
      <w:pPr>
        <w:pStyle w:val="ListParagraph"/>
        <w:numPr>
          <w:ilvl w:val="3"/>
          <w:numId w:val="37"/>
        </w:numPr>
        <w:rPr>
          <w:rFonts w:ascii="Arial" w:hAnsi="Arial" w:cs="Arial"/>
          <w:sz w:val="20"/>
        </w:rPr>
      </w:pPr>
      <w:r w:rsidRPr="007667FD">
        <w:rPr>
          <w:rFonts w:ascii="Arial" w:hAnsi="Arial" w:cs="Arial"/>
          <w:sz w:val="20"/>
        </w:rPr>
        <w:t xml:space="preserve">Bill </w:t>
      </w:r>
      <w:proofErr w:type="spellStart"/>
      <w:r w:rsidRPr="007667FD">
        <w:rPr>
          <w:rFonts w:ascii="Arial" w:hAnsi="Arial" w:cs="Arial"/>
          <w:sz w:val="20"/>
        </w:rPr>
        <w:t>MacFarland</w:t>
      </w:r>
      <w:proofErr w:type="spellEnd"/>
      <w:r w:rsidRPr="007667FD">
        <w:rPr>
          <w:rFonts w:ascii="Arial" w:hAnsi="Arial" w:cs="Arial"/>
          <w:sz w:val="20"/>
        </w:rPr>
        <w:t xml:space="preserve"> wants to know how the FDA can use MedAccred to get confidence in their suppliers, and get confidence that our audit</w:t>
      </w:r>
      <w:r w:rsidR="007667FD">
        <w:rPr>
          <w:rFonts w:ascii="Arial" w:hAnsi="Arial" w:cs="Arial"/>
          <w:sz w:val="20"/>
        </w:rPr>
        <w:t>ee</w:t>
      </w:r>
      <w:r w:rsidRPr="007667FD">
        <w:rPr>
          <w:rFonts w:ascii="Arial" w:hAnsi="Arial" w:cs="Arial"/>
          <w:sz w:val="20"/>
        </w:rPr>
        <w:t xml:space="preserve">s are getting value </w:t>
      </w:r>
      <w:r w:rsidR="007667FD">
        <w:rPr>
          <w:rFonts w:ascii="Arial" w:hAnsi="Arial" w:cs="Arial"/>
          <w:sz w:val="20"/>
        </w:rPr>
        <w:t xml:space="preserve">from being </w:t>
      </w:r>
      <w:r w:rsidRPr="007667FD">
        <w:rPr>
          <w:rFonts w:ascii="Arial" w:hAnsi="Arial" w:cs="Arial"/>
          <w:sz w:val="20"/>
        </w:rPr>
        <w:t>audited.  For example, PMA approvals for Class 3 suppliers.  If they are a “MedAccred Supplier</w:t>
      </w:r>
      <w:r w:rsidRPr="008A5048">
        <w:rPr>
          <w:rFonts w:ascii="Arial" w:hAnsi="Arial" w:cs="Arial"/>
          <w:sz w:val="20"/>
        </w:rPr>
        <w:t xml:space="preserve">” then FDA </w:t>
      </w:r>
      <w:r w:rsidR="0019348D" w:rsidRPr="008A5048">
        <w:rPr>
          <w:rFonts w:ascii="Arial" w:hAnsi="Arial" w:cs="Arial"/>
          <w:sz w:val="20"/>
        </w:rPr>
        <w:t>might not</w:t>
      </w:r>
      <w:r w:rsidRPr="008A5048">
        <w:rPr>
          <w:rFonts w:ascii="Arial" w:hAnsi="Arial" w:cs="Arial"/>
          <w:sz w:val="20"/>
        </w:rPr>
        <w:t xml:space="preserve"> have to look at that supplier.  </w:t>
      </w:r>
    </w:p>
    <w:p w14:paraId="5207A131" w14:textId="77777777" w:rsidR="004228E8" w:rsidRPr="007667FD" w:rsidRDefault="004228E8" w:rsidP="004228E8">
      <w:pPr>
        <w:pStyle w:val="ListParagraph"/>
        <w:numPr>
          <w:ilvl w:val="3"/>
          <w:numId w:val="37"/>
        </w:numPr>
        <w:rPr>
          <w:rFonts w:ascii="Arial" w:hAnsi="Arial" w:cs="Arial"/>
          <w:sz w:val="20"/>
        </w:rPr>
      </w:pPr>
      <w:r w:rsidRPr="008A5048">
        <w:rPr>
          <w:rFonts w:ascii="Arial" w:hAnsi="Arial" w:cs="Arial"/>
          <w:sz w:val="20"/>
        </w:rPr>
        <w:t>This may take place on March 8, 2016, and we could possibly present</w:t>
      </w:r>
      <w:r w:rsidRPr="007667FD">
        <w:rPr>
          <w:rFonts w:ascii="Arial" w:hAnsi="Arial" w:cs="Arial"/>
          <w:sz w:val="20"/>
        </w:rPr>
        <w:t xml:space="preserve"> on March 7</w:t>
      </w:r>
      <w:r w:rsidRPr="007667FD">
        <w:rPr>
          <w:rFonts w:ascii="Arial" w:hAnsi="Arial" w:cs="Arial"/>
          <w:sz w:val="20"/>
          <w:vertAlign w:val="superscript"/>
        </w:rPr>
        <w:t>th</w:t>
      </w:r>
      <w:r w:rsidRPr="007667FD">
        <w:rPr>
          <w:rFonts w:ascii="Arial" w:hAnsi="Arial" w:cs="Arial"/>
          <w:sz w:val="20"/>
        </w:rPr>
        <w:t xml:space="preserve"> or 9</w:t>
      </w:r>
      <w:r w:rsidRPr="007667FD">
        <w:rPr>
          <w:rFonts w:ascii="Arial" w:hAnsi="Arial" w:cs="Arial"/>
          <w:sz w:val="20"/>
          <w:vertAlign w:val="superscript"/>
        </w:rPr>
        <w:t>th</w:t>
      </w:r>
      <w:r w:rsidRPr="007667FD">
        <w:rPr>
          <w:rFonts w:ascii="Arial" w:hAnsi="Arial" w:cs="Arial"/>
          <w:sz w:val="20"/>
        </w:rPr>
        <w:t xml:space="preserve">.  We can ask Bill </w:t>
      </w:r>
      <w:proofErr w:type="spellStart"/>
      <w:r w:rsidRPr="007667FD">
        <w:rPr>
          <w:rFonts w:ascii="Arial" w:hAnsi="Arial" w:cs="Arial"/>
          <w:sz w:val="20"/>
        </w:rPr>
        <w:t>MacFarland</w:t>
      </w:r>
      <w:proofErr w:type="spellEnd"/>
      <w:r w:rsidRPr="007667FD">
        <w:rPr>
          <w:rFonts w:ascii="Arial" w:hAnsi="Arial" w:cs="Arial"/>
          <w:sz w:val="20"/>
        </w:rPr>
        <w:t xml:space="preserve"> to get a topic on the agenda.  We cannot control the timing of this.  There are no guarantees.</w:t>
      </w:r>
    </w:p>
    <w:p w14:paraId="09BFAB0C" w14:textId="77777777" w:rsidR="004228E8" w:rsidRPr="007667FD" w:rsidRDefault="004228E8" w:rsidP="004228E8">
      <w:pPr>
        <w:pStyle w:val="ListParagraph"/>
        <w:numPr>
          <w:ilvl w:val="3"/>
          <w:numId w:val="37"/>
        </w:numPr>
        <w:rPr>
          <w:rFonts w:ascii="Arial" w:hAnsi="Arial" w:cs="Arial"/>
          <w:sz w:val="20"/>
        </w:rPr>
      </w:pPr>
      <w:r w:rsidRPr="007667FD">
        <w:rPr>
          <w:rFonts w:ascii="Arial" w:hAnsi="Arial" w:cs="Arial"/>
          <w:sz w:val="20"/>
        </w:rPr>
        <w:t>Next Steps: Steve and Ravi will keep the MMC up to date.</w:t>
      </w:r>
    </w:p>
    <w:p w14:paraId="1911A176"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2. “Batteries” is a big focus of the FDA</w:t>
      </w:r>
    </w:p>
    <w:p w14:paraId="546BE4E3" w14:textId="77777777" w:rsidR="004228E8" w:rsidRPr="007667FD" w:rsidRDefault="004228E8" w:rsidP="004228E8">
      <w:pPr>
        <w:pStyle w:val="ListParagraph"/>
        <w:numPr>
          <w:ilvl w:val="2"/>
          <w:numId w:val="37"/>
        </w:numPr>
        <w:rPr>
          <w:rFonts w:ascii="Arial" w:hAnsi="Arial" w:cs="Arial"/>
          <w:sz w:val="20"/>
        </w:rPr>
      </w:pPr>
      <w:r w:rsidRPr="007667FD">
        <w:rPr>
          <w:rFonts w:ascii="Arial" w:hAnsi="Arial" w:cs="Arial"/>
          <w:sz w:val="20"/>
        </w:rPr>
        <w:t>3. “Inspectional Guidance” – Critical to Quality/Case for Quality – Top 5 things that affect the quality of the process or product.</w:t>
      </w:r>
    </w:p>
    <w:p w14:paraId="4A38BB12" w14:textId="77777777" w:rsidR="004228E8" w:rsidRPr="007667FD" w:rsidRDefault="004228E8" w:rsidP="004228E8">
      <w:pPr>
        <w:pStyle w:val="ListParagraph"/>
        <w:numPr>
          <w:ilvl w:val="3"/>
          <w:numId w:val="37"/>
        </w:numPr>
        <w:rPr>
          <w:rFonts w:ascii="Arial" w:hAnsi="Arial" w:cs="Arial"/>
          <w:sz w:val="20"/>
        </w:rPr>
      </w:pPr>
      <w:r w:rsidRPr="007667FD">
        <w:rPr>
          <w:rFonts w:ascii="Arial" w:hAnsi="Arial" w:cs="Arial"/>
          <w:sz w:val="20"/>
        </w:rPr>
        <w:t>What is the intersect between this and the MedAccred program?</w:t>
      </w:r>
    </w:p>
    <w:p w14:paraId="7D6D7CE0" w14:textId="46A9A699" w:rsidR="004228E8" w:rsidRPr="004228E8" w:rsidRDefault="004228E8" w:rsidP="004228E8">
      <w:pPr>
        <w:rPr>
          <w:b/>
          <w:i/>
        </w:rPr>
      </w:pPr>
      <w:r w:rsidRPr="004228E8">
        <w:rPr>
          <w:b/>
          <w:i/>
        </w:rPr>
        <w:t>ACTION</w:t>
      </w:r>
      <w:r>
        <w:rPr>
          <w:b/>
          <w:i/>
        </w:rPr>
        <w:t xml:space="preserve"> ITEM</w:t>
      </w:r>
      <w:r w:rsidRPr="004228E8">
        <w:rPr>
          <w:b/>
          <w:i/>
        </w:rPr>
        <w:t xml:space="preserve">: After the 10-12 audits have been conducted, look at the top 5 </w:t>
      </w:r>
      <w:proofErr w:type="spellStart"/>
      <w:r w:rsidRPr="004228E8">
        <w:rPr>
          <w:b/>
          <w:i/>
        </w:rPr>
        <w:t>CtQ</w:t>
      </w:r>
      <w:proofErr w:type="spellEnd"/>
      <w:r w:rsidRPr="004228E8">
        <w:rPr>
          <w:b/>
          <w:i/>
        </w:rPr>
        <w:t xml:space="preserve"> attributes that were looked at during the audit and corrected as a result of the MedAccred audit.  PRI will work with Ravi Nabar to summarize the document.</w:t>
      </w:r>
      <w:r w:rsidR="005D76FF">
        <w:rPr>
          <w:b/>
          <w:i/>
        </w:rPr>
        <w:t xml:space="preserve"> (30-Jun-16)</w:t>
      </w:r>
    </w:p>
    <w:p w14:paraId="577B165D" w14:textId="77777777" w:rsidR="00DF1EF2" w:rsidRDefault="00DF1EF2" w:rsidP="00FB7531">
      <w:pPr>
        <w:pStyle w:val="Body"/>
        <w:spacing w:after="0"/>
      </w:pPr>
    </w:p>
    <w:p w14:paraId="2815C754" w14:textId="05283A8E" w:rsidR="002F1697" w:rsidRDefault="00A8536E" w:rsidP="00FB7531">
      <w:pPr>
        <w:pStyle w:val="Heading1"/>
        <w:spacing w:after="0"/>
      </w:pPr>
      <w:r>
        <w:t>overview of johnson &amp; johnson medaccred supplier forums</w:t>
      </w:r>
    </w:p>
    <w:p w14:paraId="668C9750" w14:textId="77777777" w:rsidR="002F1697" w:rsidRDefault="002F1697" w:rsidP="00FB7531">
      <w:pPr>
        <w:pStyle w:val="Body"/>
        <w:spacing w:after="0"/>
      </w:pPr>
    </w:p>
    <w:p w14:paraId="201539D7" w14:textId="5F4C2E77" w:rsidR="00DF1EF2" w:rsidRPr="008A5048" w:rsidRDefault="00A8536E" w:rsidP="00A8536E">
      <w:pPr>
        <w:pStyle w:val="Body"/>
        <w:spacing w:after="0"/>
      </w:pPr>
      <w:r>
        <w:t xml:space="preserve">John Hastings provided an overview </w:t>
      </w:r>
      <w:r w:rsidRPr="008A5048">
        <w:t xml:space="preserve">of the </w:t>
      </w:r>
      <w:r w:rsidR="0019348D" w:rsidRPr="008A5048">
        <w:t xml:space="preserve">Johnson &amp; Johnson activities </w:t>
      </w:r>
      <w:r w:rsidRPr="008A5048">
        <w:t>to involve their supply chain in MedAccred</w:t>
      </w:r>
      <w:r w:rsidR="00DF1EF2" w:rsidRPr="008A5048">
        <w:t>.</w:t>
      </w:r>
    </w:p>
    <w:p w14:paraId="3DA4787E" w14:textId="69AF502A" w:rsidR="00A8536E" w:rsidRPr="008A5048" w:rsidRDefault="00A8536E" w:rsidP="00A8536E">
      <w:pPr>
        <w:pStyle w:val="Body"/>
        <w:spacing w:after="0"/>
      </w:pPr>
    </w:p>
    <w:p w14:paraId="05A345A9" w14:textId="68B533E6" w:rsidR="00A8536E" w:rsidRPr="008A5048" w:rsidRDefault="00A8536E" w:rsidP="00A8536E">
      <w:pPr>
        <w:pStyle w:val="Body"/>
        <w:spacing w:after="0"/>
      </w:pPr>
      <w:r w:rsidRPr="008A5048">
        <w:t>Discussion:</w:t>
      </w:r>
    </w:p>
    <w:p w14:paraId="0A94EFED" w14:textId="0EC503C2" w:rsidR="00A8536E" w:rsidRPr="008A5048" w:rsidRDefault="00A8536E" w:rsidP="00A8536E">
      <w:pPr>
        <w:pStyle w:val="Body"/>
        <w:spacing w:after="0"/>
      </w:pPr>
    </w:p>
    <w:p w14:paraId="135E81BF" w14:textId="3C4EFAEB" w:rsidR="00A8536E" w:rsidRPr="008A5048" w:rsidRDefault="005D76FF" w:rsidP="00A8536E">
      <w:pPr>
        <w:pStyle w:val="ListParagraph"/>
        <w:numPr>
          <w:ilvl w:val="1"/>
          <w:numId w:val="37"/>
        </w:numPr>
        <w:rPr>
          <w:rFonts w:ascii="Arial" w:hAnsi="Arial" w:cs="Arial"/>
          <w:sz w:val="20"/>
        </w:rPr>
      </w:pPr>
      <w:r w:rsidRPr="008A5048">
        <w:rPr>
          <w:rFonts w:ascii="Arial" w:hAnsi="Arial" w:cs="Arial"/>
          <w:sz w:val="20"/>
        </w:rPr>
        <w:t xml:space="preserve">J&amp;J has been socializing </w:t>
      </w:r>
      <w:r w:rsidR="000D2320" w:rsidRPr="008A5048">
        <w:rPr>
          <w:rFonts w:ascii="Arial" w:hAnsi="Arial" w:cs="Arial"/>
          <w:sz w:val="20"/>
        </w:rPr>
        <w:t xml:space="preserve">the </w:t>
      </w:r>
      <w:r w:rsidRPr="008A5048">
        <w:rPr>
          <w:rFonts w:ascii="Arial" w:hAnsi="Arial" w:cs="Arial"/>
          <w:sz w:val="20"/>
        </w:rPr>
        <w:t>MedAccred concept for some time via individual supplier visits and has now scheduled</w:t>
      </w:r>
      <w:r w:rsidR="00A8536E" w:rsidRPr="008A5048">
        <w:rPr>
          <w:rFonts w:ascii="Arial" w:hAnsi="Arial" w:cs="Arial"/>
          <w:sz w:val="20"/>
        </w:rPr>
        <w:t xml:space="preserve"> multiple on-line events to educate their key suppliers on the benefits of participation in MedAccred</w:t>
      </w:r>
    </w:p>
    <w:p w14:paraId="006707A3" w14:textId="130E725A" w:rsidR="005D76FF" w:rsidRPr="008A5048" w:rsidRDefault="005D76FF" w:rsidP="00A8536E">
      <w:pPr>
        <w:pStyle w:val="ListParagraph"/>
        <w:numPr>
          <w:ilvl w:val="1"/>
          <w:numId w:val="37"/>
        </w:numPr>
        <w:rPr>
          <w:rFonts w:ascii="Arial" w:hAnsi="Arial" w:cs="Arial"/>
          <w:sz w:val="20"/>
        </w:rPr>
      </w:pPr>
      <w:r w:rsidRPr="008A5048">
        <w:rPr>
          <w:rFonts w:ascii="Arial" w:hAnsi="Arial" w:cs="Arial"/>
          <w:sz w:val="20"/>
        </w:rPr>
        <w:t xml:space="preserve">The supplier forum invitations are co-signed by </w:t>
      </w:r>
      <w:r w:rsidR="000D2320" w:rsidRPr="008A5048">
        <w:rPr>
          <w:rFonts w:ascii="Arial" w:hAnsi="Arial" w:cs="Arial"/>
          <w:sz w:val="20"/>
        </w:rPr>
        <w:t xml:space="preserve">the global head of </w:t>
      </w:r>
      <w:r w:rsidRPr="008A5048">
        <w:rPr>
          <w:rFonts w:ascii="Arial" w:hAnsi="Arial" w:cs="Arial"/>
          <w:sz w:val="20"/>
        </w:rPr>
        <w:t>Procurement and Quality</w:t>
      </w:r>
    </w:p>
    <w:p w14:paraId="041DCA8F" w14:textId="0392A841" w:rsidR="00A8536E" w:rsidRPr="008A5048" w:rsidRDefault="00A8536E" w:rsidP="00A8536E">
      <w:pPr>
        <w:pStyle w:val="ListParagraph"/>
        <w:numPr>
          <w:ilvl w:val="1"/>
          <w:numId w:val="37"/>
        </w:numPr>
        <w:rPr>
          <w:rFonts w:ascii="Arial" w:hAnsi="Arial" w:cs="Arial"/>
          <w:sz w:val="20"/>
        </w:rPr>
      </w:pPr>
      <w:r w:rsidRPr="008A5048">
        <w:rPr>
          <w:rFonts w:ascii="Arial" w:hAnsi="Arial" w:cs="Arial"/>
          <w:sz w:val="20"/>
        </w:rPr>
        <w:t xml:space="preserve">J&amp;J </w:t>
      </w:r>
      <w:r w:rsidR="000D2320" w:rsidRPr="008A5048">
        <w:rPr>
          <w:rFonts w:ascii="Arial" w:hAnsi="Arial" w:cs="Arial"/>
          <w:sz w:val="20"/>
        </w:rPr>
        <w:t xml:space="preserve">is </w:t>
      </w:r>
      <w:r w:rsidRPr="008A5048">
        <w:rPr>
          <w:rFonts w:ascii="Arial" w:hAnsi="Arial" w:cs="Arial"/>
          <w:sz w:val="20"/>
        </w:rPr>
        <w:t xml:space="preserve">planning to distribute a survey afterwards.  They want to make sure the suppliers leave the event “knowing” what MedAccred is.  After the event, they </w:t>
      </w:r>
      <w:r w:rsidR="000D2320" w:rsidRPr="008A5048">
        <w:rPr>
          <w:rFonts w:ascii="Arial" w:hAnsi="Arial" w:cs="Arial"/>
          <w:sz w:val="20"/>
        </w:rPr>
        <w:t>will</w:t>
      </w:r>
      <w:r w:rsidRPr="008A5048">
        <w:rPr>
          <w:rFonts w:ascii="Arial" w:hAnsi="Arial" w:cs="Arial"/>
          <w:sz w:val="20"/>
        </w:rPr>
        <w:t xml:space="preserve"> speak to what the next steps are for the suppliers.</w:t>
      </w:r>
    </w:p>
    <w:p w14:paraId="05F07C63" w14:textId="7FDC970C" w:rsidR="00A8536E" w:rsidRPr="008A5048" w:rsidRDefault="00A8536E" w:rsidP="00A8536E">
      <w:pPr>
        <w:pStyle w:val="ListParagraph"/>
        <w:numPr>
          <w:ilvl w:val="1"/>
          <w:numId w:val="37"/>
        </w:numPr>
        <w:rPr>
          <w:rFonts w:ascii="Arial" w:hAnsi="Arial" w:cs="Arial"/>
          <w:sz w:val="20"/>
        </w:rPr>
      </w:pPr>
      <w:r w:rsidRPr="008A5048">
        <w:rPr>
          <w:rFonts w:ascii="Arial" w:hAnsi="Arial" w:cs="Arial"/>
          <w:sz w:val="20"/>
        </w:rPr>
        <w:t>They are targeting specific suppliers</w:t>
      </w:r>
      <w:r w:rsidR="000D2320" w:rsidRPr="008A5048">
        <w:rPr>
          <w:rFonts w:ascii="Arial" w:hAnsi="Arial" w:cs="Arial"/>
          <w:sz w:val="20"/>
        </w:rPr>
        <w:t xml:space="preserve"> and some are</w:t>
      </w:r>
      <w:r w:rsidRPr="008A5048">
        <w:rPr>
          <w:rFonts w:ascii="Arial" w:hAnsi="Arial" w:cs="Arial"/>
          <w:sz w:val="20"/>
        </w:rPr>
        <w:t xml:space="preserve"> in the cu</w:t>
      </w:r>
      <w:r w:rsidR="005D76FF" w:rsidRPr="008A5048">
        <w:rPr>
          <w:rFonts w:ascii="Arial" w:hAnsi="Arial" w:cs="Arial"/>
          <w:sz w:val="20"/>
        </w:rPr>
        <w:t>rrent MedAccred Task Groups.</w:t>
      </w:r>
    </w:p>
    <w:p w14:paraId="75E08A6C" w14:textId="319D7CB9" w:rsidR="00A8536E" w:rsidRPr="005D76FF" w:rsidRDefault="00A8536E" w:rsidP="00A8536E">
      <w:pPr>
        <w:pStyle w:val="ListParagraph"/>
        <w:numPr>
          <w:ilvl w:val="1"/>
          <w:numId w:val="37"/>
        </w:numPr>
        <w:rPr>
          <w:rFonts w:ascii="Arial" w:hAnsi="Arial" w:cs="Arial"/>
          <w:sz w:val="20"/>
        </w:rPr>
      </w:pPr>
      <w:r w:rsidRPr="008A5048">
        <w:rPr>
          <w:rFonts w:ascii="Arial" w:hAnsi="Arial" w:cs="Arial"/>
          <w:sz w:val="20"/>
        </w:rPr>
        <w:t xml:space="preserve">The key expectation statement is to </w:t>
      </w:r>
      <w:r w:rsidR="005D76FF" w:rsidRPr="008A5048">
        <w:rPr>
          <w:rFonts w:ascii="Arial" w:hAnsi="Arial" w:cs="Arial"/>
          <w:sz w:val="20"/>
        </w:rPr>
        <w:t>“p</w:t>
      </w:r>
      <w:r w:rsidRPr="008A5048">
        <w:rPr>
          <w:rFonts w:ascii="Arial" w:hAnsi="Arial" w:cs="Arial"/>
          <w:sz w:val="20"/>
        </w:rPr>
        <w:t>articipate</w:t>
      </w:r>
      <w:r w:rsidR="000D2320" w:rsidRPr="008A5048">
        <w:rPr>
          <w:rFonts w:ascii="Arial" w:hAnsi="Arial" w:cs="Arial"/>
          <w:sz w:val="20"/>
        </w:rPr>
        <w:t xml:space="preserve"> and </w:t>
      </w:r>
      <w:r w:rsidR="005D76FF" w:rsidRPr="008A5048">
        <w:rPr>
          <w:rFonts w:ascii="Arial" w:hAnsi="Arial" w:cs="Arial"/>
          <w:sz w:val="20"/>
        </w:rPr>
        <w:t>h</w:t>
      </w:r>
      <w:r w:rsidRPr="008A5048">
        <w:rPr>
          <w:rFonts w:ascii="Arial" w:hAnsi="Arial" w:cs="Arial"/>
          <w:sz w:val="20"/>
        </w:rPr>
        <w:t>ere is one of the th</w:t>
      </w:r>
      <w:r w:rsidRPr="005D76FF">
        <w:rPr>
          <w:rFonts w:ascii="Arial" w:hAnsi="Arial" w:cs="Arial"/>
          <w:sz w:val="20"/>
        </w:rPr>
        <w:t xml:space="preserve">ings you can do to get a deeper relationship with J&amp;J.”  </w:t>
      </w:r>
    </w:p>
    <w:p w14:paraId="372DE6D8" w14:textId="77777777" w:rsidR="00A8536E" w:rsidRPr="00A8536E" w:rsidRDefault="00A8536E" w:rsidP="00A8536E">
      <w:pPr>
        <w:pStyle w:val="Body"/>
        <w:spacing w:after="0"/>
      </w:pPr>
    </w:p>
    <w:p w14:paraId="6958B8DB" w14:textId="2F11298C" w:rsidR="002F1697" w:rsidRDefault="00EA1FF8" w:rsidP="00FB7531">
      <w:pPr>
        <w:pStyle w:val="Heading1"/>
        <w:spacing w:after="0"/>
      </w:pPr>
      <w:r>
        <w:t>Supplier Best Practices in maximizing the value of accreditation</w:t>
      </w:r>
    </w:p>
    <w:p w14:paraId="0BB89BE7" w14:textId="77777777" w:rsidR="0036209D" w:rsidRDefault="0036209D" w:rsidP="00FB7531">
      <w:pPr>
        <w:pStyle w:val="Body"/>
        <w:spacing w:after="0"/>
      </w:pPr>
    </w:p>
    <w:p w14:paraId="4441A770" w14:textId="1653A140" w:rsidR="00DF1EF2" w:rsidRDefault="00EA1FF8" w:rsidP="00FB7531">
      <w:pPr>
        <w:pStyle w:val="Body"/>
        <w:spacing w:after="0"/>
      </w:pPr>
      <w:r>
        <w:t>Ed Engelhard, Wendy Gould and Jeff Olds</w:t>
      </w:r>
      <w:r w:rsidR="00DF1EF2">
        <w:t xml:space="preserve"> </w:t>
      </w:r>
      <w:r>
        <w:t>presented their methods/strategies for promoting their MedAccred accreditations</w:t>
      </w:r>
      <w:r w:rsidR="00DF1EF2">
        <w:t>.</w:t>
      </w:r>
    </w:p>
    <w:p w14:paraId="25C14835" w14:textId="77777777" w:rsidR="00FB7531" w:rsidRDefault="00FB7531" w:rsidP="00FB7531">
      <w:pPr>
        <w:pStyle w:val="Body"/>
        <w:spacing w:after="0"/>
      </w:pPr>
    </w:p>
    <w:p w14:paraId="72EAD081" w14:textId="7BDF8971" w:rsidR="00EA1FF8" w:rsidRPr="005D76FF" w:rsidRDefault="00EA1FF8" w:rsidP="00EA1FF8">
      <w:pPr>
        <w:pStyle w:val="ListParagraph"/>
        <w:numPr>
          <w:ilvl w:val="1"/>
          <w:numId w:val="37"/>
        </w:numPr>
        <w:rPr>
          <w:rFonts w:ascii="Arial" w:hAnsi="Arial" w:cs="Arial"/>
          <w:sz w:val="20"/>
          <w:szCs w:val="20"/>
        </w:rPr>
      </w:pPr>
      <w:r w:rsidRPr="005D76FF">
        <w:rPr>
          <w:rFonts w:ascii="Arial" w:hAnsi="Arial" w:cs="Arial"/>
          <w:sz w:val="20"/>
          <w:szCs w:val="20"/>
        </w:rPr>
        <w:t>Ed Engelhard – Solar Atmospheres – Heat Treating Accreditation</w:t>
      </w:r>
    </w:p>
    <w:p w14:paraId="7AA07EA1" w14:textId="3C6DC840" w:rsidR="00EA1FF8" w:rsidRPr="005D76FF" w:rsidRDefault="00EA1FF8" w:rsidP="00EA1FF8">
      <w:pPr>
        <w:pStyle w:val="ListParagraph"/>
        <w:numPr>
          <w:ilvl w:val="2"/>
          <w:numId w:val="37"/>
        </w:numPr>
        <w:rPr>
          <w:rFonts w:ascii="Arial" w:hAnsi="Arial" w:cs="Arial"/>
          <w:sz w:val="20"/>
          <w:szCs w:val="20"/>
        </w:rPr>
      </w:pPr>
      <w:r w:rsidRPr="005D76FF">
        <w:rPr>
          <w:rFonts w:ascii="Arial" w:hAnsi="Arial" w:cs="Arial"/>
          <w:sz w:val="20"/>
          <w:szCs w:val="20"/>
        </w:rPr>
        <w:t xml:space="preserve">Ed shared a presentation that </w:t>
      </w:r>
      <w:r w:rsidR="005D76FF">
        <w:rPr>
          <w:rFonts w:ascii="Arial" w:hAnsi="Arial" w:cs="Arial"/>
          <w:sz w:val="20"/>
          <w:szCs w:val="20"/>
        </w:rPr>
        <w:t>is given at invitation only customer seminars r</w:t>
      </w:r>
      <w:r w:rsidRPr="005D76FF">
        <w:rPr>
          <w:rFonts w:ascii="Arial" w:hAnsi="Arial" w:cs="Arial"/>
          <w:sz w:val="20"/>
          <w:szCs w:val="20"/>
        </w:rPr>
        <w:t>egarding the benefits of MedAccred to their operations</w:t>
      </w:r>
      <w:r w:rsidR="005D76FF">
        <w:rPr>
          <w:rFonts w:ascii="Arial" w:hAnsi="Arial" w:cs="Arial"/>
          <w:sz w:val="20"/>
          <w:szCs w:val="20"/>
        </w:rPr>
        <w:t>.</w:t>
      </w:r>
    </w:p>
    <w:p w14:paraId="354DD4E2" w14:textId="412C54CC" w:rsidR="00EA1FF8" w:rsidRPr="005D76FF" w:rsidRDefault="005D76FF" w:rsidP="00EA1FF8">
      <w:pPr>
        <w:pStyle w:val="ListParagraph"/>
        <w:numPr>
          <w:ilvl w:val="2"/>
          <w:numId w:val="37"/>
        </w:numPr>
        <w:rPr>
          <w:rFonts w:ascii="Arial" w:hAnsi="Arial" w:cs="Arial"/>
          <w:sz w:val="20"/>
          <w:szCs w:val="20"/>
        </w:rPr>
      </w:pPr>
      <w:r>
        <w:rPr>
          <w:rFonts w:ascii="Arial" w:hAnsi="Arial" w:cs="Arial"/>
          <w:sz w:val="20"/>
          <w:szCs w:val="20"/>
        </w:rPr>
        <w:t>As a result of MedAccred, Solar r</w:t>
      </w:r>
      <w:r w:rsidR="00EA1FF8" w:rsidRPr="005D76FF">
        <w:rPr>
          <w:rFonts w:ascii="Arial" w:hAnsi="Arial" w:cs="Arial"/>
          <w:sz w:val="20"/>
          <w:szCs w:val="20"/>
        </w:rPr>
        <w:t xml:space="preserve">e-wrote their contract review process.  Put in </w:t>
      </w:r>
      <w:proofErr w:type="spellStart"/>
      <w:r w:rsidR="00EA1FF8" w:rsidRPr="005D76FF">
        <w:rPr>
          <w:rFonts w:ascii="Arial" w:hAnsi="Arial" w:cs="Arial"/>
          <w:sz w:val="20"/>
          <w:szCs w:val="20"/>
        </w:rPr>
        <w:t>Solar’s</w:t>
      </w:r>
      <w:proofErr w:type="spellEnd"/>
      <w:r w:rsidR="00EA1FF8" w:rsidRPr="005D76FF">
        <w:rPr>
          <w:rFonts w:ascii="Arial" w:hAnsi="Arial" w:cs="Arial"/>
          <w:sz w:val="20"/>
          <w:szCs w:val="20"/>
        </w:rPr>
        <w:t xml:space="preserve"> default practices in the contract.  Site sources for their practices.  This defines their operation, and how they do it every time.</w:t>
      </w:r>
    </w:p>
    <w:p w14:paraId="63637BB5" w14:textId="7FC0030A" w:rsidR="00EA1FF8" w:rsidRDefault="00EA1FF8" w:rsidP="00EA1FF8">
      <w:r w:rsidRPr="00EA1FF8">
        <w:rPr>
          <w:b/>
          <w:i/>
        </w:rPr>
        <w:t xml:space="preserve">ACTION: </w:t>
      </w:r>
      <w:r w:rsidRPr="005D76FF">
        <w:rPr>
          <w:b/>
          <w:i/>
        </w:rPr>
        <w:t xml:space="preserve">PRI to schedule a training to discuss </w:t>
      </w:r>
      <w:proofErr w:type="spellStart"/>
      <w:r w:rsidRPr="005D76FF">
        <w:rPr>
          <w:b/>
          <w:i/>
        </w:rPr>
        <w:t>flowdown</w:t>
      </w:r>
      <w:proofErr w:type="spellEnd"/>
      <w:r w:rsidRPr="005D76FF">
        <w:rPr>
          <w:b/>
          <w:i/>
        </w:rPr>
        <w:t xml:space="preserve"> and best practices for MedAccred stakeholders</w:t>
      </w:r>
      <w:r w:rsidRPr="005D76FF">
        <w:rPr>
          <w:b/>
        </w:rPr>
        <w:t>.</w:t>
      </w:r>
      <w:r w:rsidR="005D76FF" w:rsidRPr="005D76FF">
        <w:rPr>
          <w:b/>
        </w:rPr>
        <w:t xml:space="preserve"> (30-Jun-16)</w:t>
      </w:r>
    </w:p>
    <w:p w14:paraId="77C5D68F" w14:textId="04418C59" w:rsidR="00763D58" w:rsidRDefault="00EA1FF8" w:rsidP="00763D58">
      <w:pPr>
        <w:rPr>
          <w:b/>
          <w:i/>
        </w:rPr>
      </w:pPr>
      <w:r w:rsidRPr="00763D58">
        <w:rPr>
          <w:b/>
          <w:i/>
        </w:rPr>
        <w:t>ACTION: PRI to share PPT with the MMC with the minutes</w:t>
      </w:r>
      <w:r w:rsidR="005D76FF">
        <w:rPr>
          <w:b/>
          <w:i/>
        </w:rPr>
        <w:t xml:space="preserve"> (10-Mar-16)</w:t>
      </w:r>
    </w:p>
    <w:p w14:paraId="61B1F398" w14:textId="77777777" w:rsidR="005D76FF" w:rsidRDefault="005D76FF" w:rsidP="00F3726B">
      <w:pPr>
        <w:ind w:left="720"/>
        <w:rPr>
          <w:b/>
          <w:i/>
        </w:rPr>
      </w:pPr>
      <w:r>
        <w:rPr>
          <w:b/>
          <w:i/>
        </w:rPr>
        <w:object w:dxaOrig="1531" w:dyaOrig="991" w14:anchorId="02DAF014">
          <v:shape id="_x0000_i1029" type="#_x0000_t75" style="width:79.5pt;height:50.25pt" o:ole="">
            <v:imagedata r:id="rId20" o:title=""/>
          </v:shape>
          <o:OLEObject Type="Embed" ProgID="AcroExch.Document.7" ShapeID="_x0000_i1029" DrawAspect="Icon" ObjectID="_1520055997" r:id="rId21"/>
        </w:object>
      </w:r>
    </w:p>
    <w:p w14:paraId="2A4CC114" w14:textId="7CDAE50B" w:rsidR="00EA1FF8" w:rsidRPr="005D76FF" w:rsidRDefault="00EA1FF8" w:rsidP="00EA1FF8">
      <w:pPr>
        <w:pStyle w:val="ListParagraph"/>
        <w:numPr>
          <w:ilvl w:val="1"/>
          <w:numId w:val="37"/>
        </w:numPr>
        <w:rPr>
          <w:rFonts w:ascii="Arial" w:hAnsi="Arial" w:cs="Arial"/>
          <w:sz w:val="20"/>
        </w:rPr>
      </w:pPr>
      <w:r w:rsidRPr="005D76FF">
        <w:rPr>
          <w:rFonts w:ascii="Arial" w:hAnsi="Arial" w:cs="Arial"/>
          <w:sz w:val="20"/>
        </w:rPr>
        <w:t>Jeff Olds – Global Technologies – Cable &amp; Wire Harness Accreditation</w:t>
      </w:r>
    </w:p>
    <w:p w14:paraId="5D97E552" w14:textId="5BDFDF61" w:rsidR="00EA1FF8" w:rsidRDefault="00EA1FF8" w:rsidP="00EA1FF8">
      <w:pPr>
        <w:pStyle w:val="ListParagraph"/>
        <w:numPr>
          <w:ilvl w:val="2"/>
          <w:numId w:val="37"/>
        </w:numPr>
        <w:rPr>
          <w:rFonts w:ascii="Arial" w:hAnsi="Arial" w:cs="Arial"/>
          <w:sz w:val="20"/>
        </w:rPr>
      </w:pPr>
      <w:r w:rsidRPr="005D76FF">
        <w:rPr>
          <w:rFonts w:ascii="Arial" w:hAnsi="Arial" w:cs="Arial"/>
          <w:sz w:val="20"/>
        </w:rPr>
        <w:t>Showed the promotional video they produced.</w:t>
      </w:r>
    </w:p>
    <w:p w14:paraId="39BB607D" w14:textId="0580DE9D" w:rsidR="005D76FF" w:rsidRDefault="005D76FF" w:rsidP="00EA1FF8">
      <w:pPr>
        <w:pStyle w:val="ListParagraph"/>
        <w:numPr>
          <w:ilvl w:val="2"/>
          <w:numId w:val="37"/>
        </w:numPr>
        <w:rPr>
          <w:rFonts w:ascii="Arial" w:hAnsi="Arial" w:cs="Arial"/>
          <w:sz w:val="20"/>
        </w:rPr>
      </w:pPr>
      <w:r>
        <w:rPr>
          <w:rFonts w:ascii="Arial" w:hAnsi="Arial" w:cs="Arial"/>
          <w:sz w:val="20"/>
        </w:rPr>
        <w:t xml:space="preserve">The video can be viewed online </w:t>
      </w:r>
      <w:hyperlink r:id="rId22" w:history="1">
        <w:r w:rsidRPr="005D76FF">
          <w:rPr>
            <w:rStyle w:val="Hyperlink"/>
            <w:rFonts w:ascii="Arial" w:hAnsi="Arial" w:cs="Arial"/>
            <w:sz w:val="20"/>
          </w:rPr>
          <w:t>here</w:t>
        </w:r>
      </w:hyperlink>
    </w:p>
    <w:p w14:paraId="647164B0" w14:textId="77777777" w:rsidR="005D76FF" w:rsidRPr="005D76FF" w:rsidRDefault="005D76FF" w:rsidP="005D76FF">
      <w:pPr>
        <w:pStyle w:val="ListParagraph"/>
        <w:ind w:left="1800"/>
        <w:rPr>
          <w:rFonts w:ascii="Arial" w:hAnsi="Arial" w:cs="Arial"/>
          <w:sz w:val="20"/>
        </w:rPr>
      </w:pPr>
    </w:p>
    <w:p w14:paraId="27455874" w14:textId="51542973" w:rsidR="00EA1FF8" w:rsidRPr="005D76FF" w:rsidRDefault="00EA1FF8" w:rsidP="00EA1FF8">
      <w:pPr>
        <w:pStyle w:val="ListParagraph"/>
        <w:numPr>
          <w:ilvl w:val="1"/>
          <w:numId w:val="37"/>
        </w:numPr>
        <w:rPr>
          <w:rFonts w:ascii="Arial" w:hAnsi="Arial" w:cs="Arial"/>
          <w:sz w:val="20"/>
        </w:rPr>
      </w:pPr>
      <w:r w:rsidRPr="005D76FF">
        <w:rPr>
          <w:rFonts w:ascii="Arial" w:hAnsi="Arial" w:cs="Arial"/>
          <w:sz w:val="20"/>
        </w:rPr>
        <w:t>Wendy Gould – Synergy Health (STERIS) – Sterilization Accreditation</w:t>
      </w:r>
    </w:p>
    <w:p w14:paraId="1031C565" w14:textId="6C40B4BE" w:rsidR="00DF1EF2" w:rsidRDefault="00EA1FF8" w:rsidP="009A4576">
      <w:pPr>
        <w:pStyle w:val="ListParagraph"/>
        <w:numPr>
          <w:ilvl w:val="2"/>
          <w:numId w:val="37"/>
        </w:numPr>
        <w:rPr>
          <w:rFonts w:ascii="Arial" w:hAnsi="Arial" w:cs="Arial"/>
          <w:sz w:val="20"/>
        </w:rPr>
      </w:pPr>
      <w:r w:rsidRPr="005D76FF">
        <w:rPr>
          <w:rFonts w:ascii="Arial" w:hAnsi="Arial" w:cs="Arial"/>
          <w:sz w:val="20"/>
        </w:rPr>
        <w:t xml:space="preserve">Contract sterilization is different from other MedAccred Task Groups.  The value of accreditation is not necessarily more compliance – they are already there. The big value is realizing reduced audits from their customers. </w:t>
      </w:r>
    </w:p>
    <w:p w14:paraId="3B4FC09D" w14:textId="3AE30F31" w:rsidR="00E54066" w:rsidRPr="005D76FF" w:rsidRDefault="00E54066" w:rsidP="009A4576">
      <w:pPr>
        <w:pStyle w:val="ListParagraph"/>
        <w:numPr>
          <w:ilvl w:val="2"/>
          <w:numId w:val="37"/>
        </w:numPr>
        <w:rPr>
          <w:rFonts w:ascii="Arial" w:hAnsi="Arial" w:cs="Arial"/>
          <w:sz w:val="20"/>
        </w:rPr>
      </w:pPr>
      <w:r w:rsidRPr="008A5048">
        <w:rPr>
          <w:rFonts w:ascii="Arial" w:hAnsi="Arial" w:cs="Arial"/>
          <w:sz w:val="20"/>
        </w:rPr>
        <w:t xml:space="preserve">Synergy </w:t>
      </w:r>
      <w:r w:rsidR="000D2320" w:rsidRPr="008A5048">
        <w:rPr>
          <w:rFonts w:ascii="Arial" w:hAnsi="Arial" w:cs="Arial"/>
          <w:sz w:val="20"/>
        </w:rPr>
        <w:t>is</w:t>
      </w:r>
      <w:r w:rsidRPr="008A5048">
        <w:rPr>
          <w:rFonts w:ascii="Arial" w:hAnsi="Arial" w:cs="Arial"/>
          <w:sz w:val="20"/>
        </w:rPr>
        <w:t xml:space="preserve"> working</w:t>
      </w:r>
      <w:bookmarkStart w:id="0" w:name="_GoBack"/>
      <w:bookmarkEnd w:id="0"/>
      <w:r>
        <w:rPr>
          <w:rFonts w:ascii="Arial" w:hAnsi="Arial" w:cs="Arial"/>
          <w:sz w:val="20"/>
        </w:rPr>
        <w:t xml:space="preserve"> on a long-term strategy to promote their accreditation.</w:t>
      </w:r>
    </w:p>
    <w:p w14:paraId="6A3D1199" w14:textId="3868E990" w:rsidR="009A4576" w:rsidRPr="009A4576" w:rsidRDefault="009A4576" w:rsidP="007312A1">
      <w:pPr>
        <w:pStyle w:val="Heading1"/>
        <w:spacing w:after="0"/>
        <w:rPr>
          <w:bCs w:val="0"/>
          <w:caps w:val="0"/>
        </w:rPr>
      </w:pPr>
      <w:r w:rsidRPr="009A4576">
        <w:rPr>
          <w:bCs w:val="0"/>
          <w:caps w:val="0"/>
        </w:rPr>
        <w:t>HIGHLIGHTS OF UPCOMING MEDACCRED MD&amp;M PRESENTATION</w:t>
      </w:r>
    </w:p>
    <w:p w14:paraId="2FDF6001" w14:textId="77777777" w:rsidR="00B578FF" w:rsidRDefault="00B578FF" w:rsidP="009A4576">
      <w:pPr>
        <w:pStyle w:val="Body"/>
      </w:pPr>
    </w:p>
    <w:p w14:paraId="5AF3269B" w14:textId="7D54F975" w:rsidR="009A4576" w:rsidRDefault="009A4576" w:rsidP="009A4576">
      <w:pPr>
        <w:pStyle w:val="Body"/>
      </w:pPr>
      <w:r>
        <w:t xml:space="preserve">Robert Berger provided an update on the MedAccred presentation being made on Thursday, 11 </w:t>
      </w:r>
      <w:r w:rsidR="00B578FF">
        <w:t>February</w:t>
      </w:r>
      <w:r>
        <w:t xml:space="preserve"> during the MD&amp;M Conference.</w:t>
      </w:r>
    </w:p>
    <w:p w14:paraId="4EDF9AD7" w14:textId="77777777" w:rsidR="009A4576" w:rsidRDefault="009A4576" w:rsidP="009A4576">
      <w:pPr>
        <w:pStyle w:val="Body"/>
      </w:pPr>
      <w:r>
        <w:t>The title of the presentation: “MedAccred: Innovating critical process manufacturing oversight”</w:t>
      </w:r>
    </w:p>
    <w:p w14:paraId="5AFA571C" w14:textId="09F31E57" w:rsidR="009A4576" w:rsidRDefault="009A4576" w:rsidP="009A4576">
      <w:pPr>
        <w:pStyle w:val="Body"/>
      </w:pPr>
      <w:r>
        <w:t>Confirmed Speakers:</w:t>
      </w:r>
    </w:p>
    <w:p w14:paraId="103A7262" w14:textId="77777777" w:rsidR="00B16271" w:rsidRPr="009A4576" w:rsidRDefault="00AD2561" w:rsidP="009A4576">
      <w:pPr>
        <w:pStyle w:val="Body"/>
        <w:numPr>
          <w:ilvl w:val="1"/>
          <w:numId w:val="41"/>
        </w:numPr>
      </w:pPr>
      <w:r w:rsidRPr="009A4576">
        <w:t xml:space="preserve">Robert Berger, </w:t>
      </w:r>
      <w:r w:rsidRPr="009A4576">
        <w:rPr>
          <w:lang w:val="en-GB"/>
        </w:rPr>
        <w:t xml:space="preserve">Vice President Contract Manufacturing - Minimally Invasive Therapies Group, </w:t>
      </w:r>
      <w:r w:rsidRPr="009A4576">
        <w:rPr>
          <w:b/>
          <w:bCs/>
          <w:lang w:val="en-GB"/>
        </w:rPr>
        <w:t>Medtronic</w:t>
      </w:r>
    </w:p>
    <w:p w14:paraId="2D42D5D8" w14:textId="77777777" w:rsidR="00B16271" w:rsidRPr="009A4576" w:rsidRDefault="00AD2561" w:rsidP="009A4576">
      <w:pPr>
        <w:pStyle w:val="Body"/>
        <w:numPr>
          <w:ilvl w:val="1"/>
          <w:numId w:val="41"/>
        </w:numPr>
      </w:pPr>
      <w:r w:rsidRPr="009A4576">
        <w:rPr>
          <w:lang w:val="en-GB"/>
        </w:rPr>
        <w:t xml:space="preserve">Ravi Nabar, Head of Supplier Quality Assurance, </w:t>
      </w:r>
      <w:r w:rsidRPr="009A4576">
        <w:rPr>
          <w:b/>
          <w:bCs/>
          <w:lang w:val="en-GB"/>
        </w:rPr>
        <w:t>Philips</w:t>
      </w:r>
    </w:p>
    <w:p w14:paraId="78129ACE" w14:textId="77777777" w:rsidR="00B16271" w:rsidRPr="009A4576" w:rsidRDefault="00AD2561" w:rsidP="009A4576">
      <w:pPr>
        <w:pStyle w:val="Body"/>
        <w:numPr>
          <w:ilvl w:val="1"/>
          <w:numId w:val="41"/>
        </w:numPr>
      </w:pPr>
      <w:r w:rsidRPr="009A4576">
        <w:t xml:space="preserve">Charlie Mason, </w:t>
      </w:r>
      <w:r w:rsidRPr="009A4576">
        <w:rPr>
          <w:lang w:val="en-GB"/>
        </w:rPr>
        <w:t xml:space="preserve">Vice President, Medical Division, </w:t>
      </w:r>
      <w:r w:rsidRPr="009A4576">
        <w:rPr>
          <w:b/>
          <w:bCs/>
          <w:lang w:val="en-GB"/>
        </w:rPr>
        <w:t>Sanmina</w:t>
      </w:r>
    </w:p>
    <w:p w14:paraId="6497C18E" w14:textId="2CE955E1" w:rsidR="00B578FF" w:rsidRDefault="00F3726B" w:rsidP="00F3726B">
      <w:pPr>
        <w:spacing w:line="276" w:lineRule="auto"/>
        <w:ind w:left="720"/>
        <w:rPr>
          <w:b/>
          <w:highlight w:val="yellow"/>
        </w:rPr>
      </w:pPr>
      <w:r w:rsidRPr="00F3726B">
        <w:rPr>
          <w:b/>
        </w:rPr>
        <w:object w:dxaOrig="1531" w:dyaOrig="991" w14:anchorId="517A2FFA">
          <v:shape id="_x0000_i1030" type="#_x0000_t75" style="width:79.5pt;height:50.25pt" o:ole="">
            <v:imagedata r:id="rId23" o:title=""/>
          </v:shape>
          <o:OLEObject Type="Embed" ProgID="AcroExch.Document.7" ShapeID="_x0000_i1030" DrawAspect="Icon" ObjectID="_1520055998" r:id="rId24"/>
        </w:object>
      </w:r>
      <w:r w:rsidR="00B578FF">
        <w:rPr>
          <w:b/>
          <w:highlight w:val="yellow"/>
        </w:rPr>
        <w:br w:type="page"/>
      </w:r>
    </w:p>
    <w:p w14:paraId="173CD1D4" w14:textId="02354FDF" w:rsidR="009A4576" w:rsidRDefault="009A4576" w:rsidP="009A4576">
      <w:pPr>
        <w:pStyle w:val="Heading1"/>
        <w:spacing w:after="0"/>
        <w:rPr>
          <w:bCs w:val="0"/>
          <w:caps w:val="0"/>
        </w:rPr>
      </w:pPr>
      <w:r>
        <w:rPr>
          <w:bCs w:val="0"/>
          <w:caps w:val="0"/>
        </w:rPr>
        <w:lastRenderedPageBreak/>
        <w:t>MedAccred TRAINING OPPORTUNITIES</w:t>
      </w:r>
    </w:p>
    <w:p w14:paraId="3FF2E714" w14:textId="77777777" w:rsidR="00B578FF" w:rsidRDefault="00B578FF" w:rsidP="009A4576">
      <w:pPr>
        <w:pStyle w:val="Body"/>
      </w:pPr>
    </w:p>
    <w:p w14:paraId="5245CCB1" w14:textId="00C92DD0" w:rsidR="009A4576" w:rsidRDefault="009A4576" w:rsidP="009A4576">
      <w:pPr>
        <w:pStyle w:val="Body"/>
      </w:pPr>
      <w:r>
        <w:t xml:space="preserve">Hannah Godfrey provided an overview of various training opportunities PRI offers to suppliers who have scheduled audits. </w:t>
      </w:r>
    </w:p>
    <w:p w14:paraId="04F0FB0B" w14:textId="77777777" w:rsidR="009A4576" w:rsidRDefault="00B578FF" w:rsidP="009A4576">
      <w:pPr>
        <w:pStyle w:val="Body"/>
      </w:pPr>
      <w:r>
        <w:object w:dxaOrig="1531" w:dyaOrig="991" w14:anchorId="03366EB2">
          <v:shape id="_x0000_i1031" type="#_x0000_t75" style="width:79.5pt;height:50.25pt" o:ole="">
            <v:imagedata r:id="rId25" o:title=""/>
          </v:shape>
          <o:OLEObject Type="Embed" ProgID="AcroExch.Document.7" ShapeID="_x0000_i1031" DrawAspect="Icon" ObjectID="_1520055999" r:id="rId26"/>
        </w:object>
      </w:r>
    </w:p>
    <w:p w14:paraId="79A5732E" w14:textId="3CDCF1D6" w:rsidR="00B578FF" w:rsidRDefault="00B578FF" w:rsidP="00B578FF">
      <w:pPr>
        <w:rPr>
          <w:b/>
          <w:i/>
        </w:rPr>
      </w:pPr>
      <w:r w:rsidRPr="00763D58">
        <w:rPr>
          <w:b/>
          <w:i/>
        </w:rPr>
        <w:t xml:space="preserve">ACTION: PRI </w:t>
      </w:r>
      <w:r>
        <w:rPr>
          <w:b/>
          <w:i/>
        </w:rPr>
        <w:t xml:space="preserve">set up a separate meeting to discuss </w:t>
      </w:r>
      <w:proofErr w:type="spellStart"/>
      <w:r>
        <w:rPr>
          <w:b/>
          <w:i/>
        </w:rPr>
        <w:t>MedAccred’s</w:t>
      </w:r>
      <w:proofErr w:type="spellEnd"/>
      <w:r>
        <w:rPr>
          <w:b/>
          <w:i/>
        </w:rPr>
        <w:t xml:space="preserve"> future training requirements with interested parties (30-Apr-16)</w:t>
      </w:r>
    </w:p>
    <w:p w14:paraId="07A5AB33" w14:textId="77777777" w:rsidR="00B578FF" w:rsidRPr="009A4576" w:rsidRDefault="00B578FF" w:rsidP="009A4576">
      <w:pPr>
        <w:pStyle w:val="Body"/>
      </w:pPr>
    </w:p>
    <w:p w14:paraId="4397005F" w14:textId="7BEB9194" w:rsidR="002F1697" w:rsidRPr="009A4576" w:rsidRDefault="002F1697" w:rsidP="009A4576">
      <w:pPr>
        <w:pStyle w:val="Heading1"/>
        <w:spacing w:after="0"/>
        <w:rPr>
          <w:bCs w:val="0"/>
          <w:caps w:val="0"/>
        </w:rPr>
      </w:pPr>
      <w:r w:rsidRPr="009A4576">
        <w:rPr>
          <w:bCs w:val="0"/>
          <w:caps w:val="0"/>
        </w:rPr>
        <w:t>OTHER BUSINESS</w:t>
      </w:r>
    </w:p>
    <w:p w14:paraId="12F6165B" w14:textId="77777777" w:rsidR="00CD2574" w:rsidRDefault="00CD2574" w:rsidP="00DD24EF">
      <w:pPr>
        <w:pStyle w:val="Body"/>
        <w:spacing w:after="0"/>
      </w:pPr>
    </w:p>
    <w:p w14:paraId="05C44C5F" w14:textId="090E25E3" w:rsidR="006B220E" w:rsidRDefault="009A4576" w:rsidP="00DD24EF">
      <w:pPr>
        <w:pStyle w:val="Body"/>
        <w:spacing w:after="0"/>
        <w:rPr>
          <w:color w:val="000000" w:themeColor="text1"/>
        </w:rPr>
      </w:pPr>
      <w:r>
        <w:rPr>
          <w:color w:val="000000" w:themeColor="text1"/>
        </w:rPr>
        <w:t>Connie Conboy led a discussion on other business topics:</w:t>
      </w:r>
    </w:p>
    <w:p w14:paraId="76E98E58" w14:textId="77777777" w:rsidR="00681F7B" w:rsidRDefault="00681F7B" w:rsidP="00DD24EF">
      <w:pPr>
        <w:pStyle w:val="Body"/>
        <w:spacing w:after="0"/>
        <w:rPr>
          <w:color w:val="000000" w:themeColor="text1"/>
        </w:rPr>
      </w:pPr>
    </w:p>
    <w:p w14:paraId="7906B4EF" w14:textId="77777777" w:rsidR="00681F7B" w:rsidRDefault="00681F7B" w:rsidP="00DD24EF">
      <w:pPr>
        <w:pStyle w:val="Body"/>
        <w:spacing w:after="0"/>
        <w:rPr>
          <w:color w:val="000000" w:themeColor="text1"/>
        </w:rPr>
      </w:pPr>
      <w:r>
        <w:rPr>
          <w:color w:val="000000" w:themeColor="text1"/>
        </w:rPr>
        <w:object w:dxaOrig="1531" w:dyaOrig="991" w14:anchorId="1158357B">
          <v:shape id="_x0000_i1032" type="#_x0000_t75" style="width:79.5pt;height:50.25pt" o:ole="">
            <v:imagedata r:id="rId27" o:title=""/>
          </v:shape>
          <o:OLEObject Type="Embed" ProgID="AcroExch.Document.7" ShapeID="_x0000_i1032" DrawAspect="Icon" ObjectID="_1520056000" r:id="rId28"/>
        </w:object>
      </w:r>
    </w:p>
    <w:p w14:paraId="167BA14D" w14:textId="77777777" w:rsidR="00B578FF" w:rsidRDefault="00B578FF" w:rsidP="00DD24EF">
      <w:pPr>
        <w:pStyle w:val="Body"/>
        <w:spacing w:after="0"/>
        <w:rPr>
          <w:color w:val="000000" w:themeColor="text1"/>
        </w:rPr>
      </w:pPr>
    </w:p>
    <w:p w14:paraId="7ED02CB9" w14:textId="031DC44E" w:rsidR="009A4576" w:rsidRDefault="009A4576" w:rsidP="009A4576">
      <w:pPr>
        <w:pStyle w:val="Body"/>
        <w:numPr>
          <w:ilvl w:val="1"/>
          <w:numId w:val="37"/>
        </w:numPr>
        <w:spacing w:after="0"/>
        <w:rPr>
          <w:color w:val="000000" w:themeColor="text1"/>
        </w:rPr>
      </w:pPr>
      <w:r>
        <w:rPr>
          <w:color w:val="000000" w:themeColor="text1"/>
        </w:rPr>
        <w:t>eAuditNet Software Validation</w:t>
      </w:r>
    </w:p>
    <w:p w14:paraId="35AA4D2D" w14:textId="029AC9C2" w:rsidR="00B16271" w:rsidRPr="009A4576" w:rsidRDefault="009A4576" w:rsidP="009A4576">
      <w:pPr>
        <w:pStyle w:val="Body"/>
        <w:numPr>
          <w:ilvl w:val="2"/>
          <w:numId w:val="37"/>
        </w:numPr>
        <w:spacing w:after="0"/>
        <w:rPr>
          <w:color w:val="000000" w:themeColor="text1"/>
        </w:rPr>
      </w:pPr>
      <w:r w:rsidRPr="009A4576">
        <w:rPr>
          <w:color w:val="000000" w:themeColor="text1"/>
        </w:rPr>
        <w:t>External</w:t>
      </w:r>
      <w:r w:rsidR="00AD2561" w:rsidRPr="009A4576">
        <w:rPr>
          <w:color w:val="000000" w:themeColor="text1"/>
        </w:rPr>
        <w:t xml:space="preserve"> consultant has finished their review and recommendations</w:t>
      </w:r>
    </w:p>
    <w:p w14:paraId="615F8186" w14:textId="77777777" w:rsidR="00B16271" w:rsidRPr="009A4576" w:rsidRDefault="00AD2561" w:rsidP="009A4576">
      <w:pPr>
        <w:pStyle w:val="Body"/>
        <w:numPr>
          <w:ilvl w:val="2"/>
          <w:numId w:val="37"/>
        </w:numPr>
        <w:spacing w:after="0"/>
        <w:rPr>
          <w:color w:val="000000" w:themeColor="text1"/>
        </w:rPr>
      </w:pPr>
      <w:r w:rsidRPr="009A4576">
        <w:rPr>
          <w:color w:val="000000" w:themeColor="text1"/>
        </w:rPr>
        <w:t>PRI is addressing all recommendations</w:t>
      </w:r>
    </w:p>
    <w:p w14:paraId="27F8EB24" w14:textId="5B2C327D" w:rsidR="00B16271" w:rsidRPr="009A4576" w:rsidRDefault="00AD2561" w:rsidP="009A4576">
      <w:pPr>
        <w:pStyle w:val="Body"/>
        <w:numPr>
          <w:ilvl w:val="2"/>
          <w:numId w:val="37"/>
        </w:numPr>
        <w:spacing w:after="0"/>
        <w:rPr>
          <w:color w:val="000000" w:themeColor="text1"/>
        </w:rPr>
      </w:pPr>
      <w:r w:rsidRPr="009A4576">
        <w:rPr>
          <w:color w:val="000000" w:themeColor="text1"/>
        </w:rPr>
        <w:t>System validation should be complete by end of Q1</w:t>
      </w:r>
      <w:r w:rsidR="009A4576" w:rsidRPr="009A4576">
        <w:rPr>
          <w:color w:val="000000" w:themeColor="text1"/>
        </w:rPr>
        <w:t xml:space="preserve"> 2016</w:t>
      </w:r>
    </w:p>
    <w:p w14:paraId="1361886A" w14:textId="77777777" w:rsidR="00B16271" w:rsidRPr="009A4576" w:rsidRDefault="00AD2561" w:rsidP="009A4576">
      <w:pPr>
        <w:pStyle w:val="Body"/>
        <w:numPr>
          <w:ilvl w:val="2"/>
          <w:numId w:val="37"/>
        </w:numPr>
        <w:spacing w:after="0"/>
        <w:rPr>
          <w:color w:val="000000" w:themeColor="text1"/>
        </w:rPr>
      </w:pPr>
      <w:r w:rsidRPr="009A4576">
        <w:rPr>
          <w:color w:val="000000" w:themeColor="text1"/>
        </w:rPr>
        <w:t xml:space="preserve">Presentation will be made at April 06 MMC </w:t>
      </w:r>
      <w:proofErr w:type="spellStart"/>
      <w:r w:rsidRPr="009A4576">
        <w:rPr>
          <w:color w:val="000000" w:themeColor="text1"/>
        </w:rPr>
        <w:t>telecon</w:t>
      </w:r>
      <w:proofErr w:type="spellEnd"/>
    </w:p>
    <w:p w14:paraId="2800A348" w14:textId="77777777" w:rsidR="009A4576" w:rsidRDefault="009A4576" w:rsidP="009A4576">
      <w:pPr>
        <w:pStyle w:val="Body"/>
        <w:spacing w:after="0"/>
        <w:ind w:left="0"/>
        <w:rPr>
          <w:color w:val="000000" w:themeColor="text1"/>
        </w:rPr>
      </w:pPr>
    </w:p>
    <w:p w14:paraId="0EBD2876" w14:textId="456F3EAF" w:rsidR="009A4576" w:rsidRDefault="009A4576" w:rsidP="009A4576">
      <w:pPr>
        <w:pStyle w:val="Body"/>
        <w:numPr>
          <w:ilvl w:val="1"/>
          <w:numId w:val="37"/>
        </w:numPr>
        <w:spacing w:after="0"/>
        <w:rPr>
          <w:color w:val="000000" w:themeColor="text1"/>
        </w:rPr>
      </w:pPr>
      <w:r>
        <w:rPr>
          <w:color w:val="000000" w:themeColor="text1"/>
        </w:rPr>
        <w:t>2016 MMC Meeting Schedule</w:t>
      </w:r>
    </w:p>
    <w:p w14:paraId="57C491C5" w14:textId="33BCA5E1" w:rsidR="009A4576" w:rsidRDefault="009A4576" w:rsidP="009A4576">
      <w:pPr>
        <w:pStyle w:val="Body"/>
        <w:numPr>
          <w:ilvl w:val="2"/>
          <w:numId w:val="37"/>
        </w:numPr>
        <w:spacing w:after="0"/>
        <w:rPr>
          <w:color w:val="000000" w:themeColor="text1"/>
        </w:rPr>
      </w:pPr>
      <w:r>
        <w:rPr>
          <w:color w:val="000000" w:themeColor="text1"/>
        </w:rPr>
        <w:t xml:space="preserve">The 2016 MMC </w:t>
      </w:r>
      <w:proofErr w:type="spellStart"/>
      <w:r>
        <w:rPr>
          <w:color w:val="000000" w:themeColor="text1"/>
        </w:rPr>
        <w:t>telecon</w:t>
      </w:r>
      <w:proofErr w:type="spellEnd"/>
      <w:r>
        <w:rPr>
          <w:color w:val="000000" w:themeColor="text1"/>
        </w:rPr>
        <w:t xml:space="preserve"> and face to face meeting schedule was confirmed.</w:t>
      </w:r>
    </w:p>
    <w:p w14:paraId="673486C5" w14:textId="25F9FEF1" w:rsidR="009A4576" w:rsidRDefault="009A4576" w:rsidP="009A4576">
      <w:pPr>
        <w:pStyle w:val="Body"/>
        <w:numPr>
          <w:ilvl w:val="2"/>
          <w:numId w:val="37"/>
        </w:numPr>
        <w:spacing w:after="0"/>
        <w:rPr>
          <w:color w:val="000000" w:themeColor="text1"/>
        </w:rPr>
      </w:pPr>
      <w:r>
        <w:rPr>
          <w:color w:val="000000" w:themeColor="text1"/>
        </w:rPr>
        <w:t>Synergy Health (STERIS) volunteered to hold the November 9, 2016 face to face meeting at their facility in Tampa, FL</w:t>
      </w:r>
    </w:p>
    <w:p w14:paraId="2A0BB15E" w14:textId="14FC686D" w:rsidR="009A4576" w:rsidRDefault="009A4576" w:rsidP="009A4576">
      <w:pPr>
        <w:pStyle w:val="Body"/>
        <w:numPr>
          <w:ilvl w:val="2"/>
          <w:numId w:val="37"/>
        </w:numPr>
        <w:spacing w:after="0"/>
        <w:rPr>
          <w:color w:val="000000" w:themeColor="text1"/>
        </w:rPr>
      </w:pPr>
      <w:r>
        <w:rPr>
          <w:color w:val="000000" w:themeColor="text1"/>
        </w:rPr>
        <w:t>Stryker volunteered to hold the June 8, 2016 face to face meeting at a US Stryker facility.  Exact location TBD.</w:t>
      </w:r>
    </w:p>
    <w:p w14:paraId="1FE7BAC0" w14:textId="77777777" w:rsidR="00B578FF" w:rsidRDefault="00B578FF" w:rsidP="00B578FF">
      <w:pPr>
        <w:pStyle w:val="Body"/>
        <w:spacing w:after="0"/>
        <w:ind w:left="1800"/>
        <w:rPr>
          <w:color w:val="000000" w:themeColor="text1"/>
        </w:rPr>
      </w:pPr>
    </w:p>
    <w:p w14:paraId="323ED32C" w14:textId="0B537FBC" w:rsidR="001677EF" w:rsidRPr="001677EF" w:rsidRDefault="001677EF" w:rsidP="00D13DF6">
      <w:pPr>
        <w:pStyle w:val="Body"/>
        <w:spacing w:after="0"/>
        <w:ind w:left="0"/>
        <w:rPr>
          <w:b/>
          <w:i/>
          <w:color w:val="000000" w:themeColor="text1"/>
        </w:rPr>
      </w:pPr>
      <w:r w:rsidRPr="001677EF">
        <w:rPr>
          <w:b/>
          <w:i/>
          <w:color w:val="000000" w:themeColor="text1"/>
        </w:rPr>
        <w:t>ACTION ITEM: PRI to send Outlook appointments to MMC members for all 2016 meetings</w:t>
      </w:r>
      <w:r w:rsidR="00B578FF">
        <w:rPr>
          <w:b/>
          <w:i/>
          <w:color w:val="000000" w:themeColor="text1"/>
        </w:rPr>
        <w:t xml:space="preserve"> (31-Mar-16)</w:t>
      </w:r>
    </w:p>
    <w:p w14:paraId="2E839B4C" w14:textId="09E97D04" w:rsidR="009A4576" w:rsidRDefault="009A4576" w:rsidP="009A4576">
      <w:pPr>
        <w:pStyle w:val="Body"/>
        <w:spacing w:after="0"/>
        <w:rPr>
          <w:color w:val="000000" w:themeColor="text1"/>
        </w:rPr>
      </w:pPr>
    </w:p>
    <w:p w14:paraId="56B28B89" w14:textId="77777777" w:rsidR="007F1B0F" w:rsidRDefault="007F1B0F" w:rsidP="00DD24EF">
      <w:pPr>
        <w:pStyle w:val="Body"/>
        <w:spacing w:after="0"/>
      </w:pPr>
    </w:p>
    <w:p w14:paraId="1A9FFB5C" w14:textId="39C8AA07" w:rsidR="00E41FD5" w:rsidRDefault="00A037F0" w:rsidP="009A4576">
      <w:pPr>
        <w:pStyle w:val="Heading1"/>
        <w:spacing w:after="0"/>
      </w:pPr>
      <w:r w:rsidRPr="00240E1A">
        <w:t>Rolling action item list (RAIL) review</w:t>
      </w:r>
    </w:p>
    <w:p w14:paraId="0561AFC0" w14:textId="77777777" w:rsidR="00D13DF6" w:rsidRDefault="00D13DF6" w:rsidP="009A4576">
      <w:pPr>
        <w:pStyle w:val="Body"/>
        <w:rPr>
          <w:highlight w:val="yellow"/>
        </w:rPr>
      </w:pPr>
    </w:p>
    <w:p w14:paraId="3F8959E7" w14:textId="36FA2785" w:rsidR="00F3726B" w:rsidRPr="00F3726B" w:rsidRDefault="00681F7B" w:rsidP="00F3726B">
      <w:pPr>
        <w:pStyle w:val="Body"/>
      </w:pPr>
      <w:r>
        <w:object w:dxaOrig="1531" w:dyaOrig="991" w14:anchorId="212907D9">
          <v:shape id="_x0000_i1033" type="#_x0000_t75" style="width:79.5pt;height:50.25pt" o:ole="">
            <v:imagedata r:id="rId29" o:title=""/>
          </v:shape>
          <o:OLEObject Type="Embed" ProgID="AcroExch.Document.7" ShapeID="_x0000_i1033" DrawAspect="Icon" ObjectID="_1520056001" r:id="rId30"/>
        </w:object>
      </w:r>
      <w:r w:rsidR="00F3726B">
        <w:rPr>
          <w:color w:val="000000" w:themeColor="text1"/>
        </w:rPr>
        <w:object w:dxaOrig="1531" w:dyaOrig="991" w14:anchorId="134AC87D">
          <v:shape id="_x0000_i1034" type="#_x0000_t75" style="width:79.5pt;height:50.25pt" o:ole="">
            <v:imagedata r:id="rId31" o:title=""/>
          </v:shape>
          <o:OLEObject Type="Embed" ProgID="Excel.Sheet.12" ShapeID="_x0000_i1034" DrawAspect="Icon" ObjectID="_1520056002" r:id="rId32"/>
        </w:object>
      </w:r>
    </w:p>
    <w:p w14:paraId="7005C8C9" w14:textId="77777777" w:rsidR="00360F9B" w:rsidRPr="0039652A" w:rsidRDefault="00240E1A" w:rsidP="00A037F0">
      <w:pPr>
        <w:pStyle w:val="Body"/>
        <w:spacing w:after="0"/>
        <w:rPr>
          <w:color w:val="000000" w:themeColor="text1"/>
        </w:rPr>
      </w:pPr>
      <w:r w:rsidRPr="0039652A">
        <w:rPr>
          <w:color w:val="000000" w:themeColor="text1"/>
        </w:rPr>
        <w:t>The new action items assigned during this meeting were reviewed.</w:t>
      </w:r>
    </w:p>
    <w:p w14:paraId="28F4C307" w14:textId="77777777" w:rsidR="00D82E99" w:rsidRPr="0039652A" w:rsidRDefault="00D82E99" w:rsidP="00D82E99">
      <w:pPr>
        <w:pStyle w:val="Body"/>
        <w:spacing w:after="0"/>
        <w:ind w:left="0"/>
        <w:rPr>
          <w:color w:val="000000" w:themeColor="text1"/>
        </w:rPr>
      </w:pPr>
    </w:p>
    <w:p w14:paraId="50EAAEB2" w14:textId="71C1057C" w:rsidR="00FA0B5E" w:rsidRPr="00AE3115" w:rsidRDefault="00FA0B5E" w:rsidP="00507CFF">
      <w:pPr>
        <w:spacing w:after="0"/>
      </w:pPr>
      <w:r w:rsidRPr="0039652A">
        <w:rPr>
          <w:b/>
          <w:color w:val="000000" w:themeColor="text1"/>
        </w:rPr>
        <w:t>ADJOURNMENT</w:t>
      </w:r>
      <w:r w:rsidRPr="0039652A">
        <w:rPr>
          <w:color w:val="000000" w:themeColor="text1"/>
        </w:rPr>
        <w:t xml:space="preserve"> –</w:t>
      </w:r>
      <w:r w:rsidR="00A037F0" w:rsidRPr="0039652A">
        <w:rPr>
          <w:color w:val="000000" w:themeColor="text1"/>
        </w:rPr>
        <w:t xml:space="preserve"> </w:t>
      </w:r>
      <w:r w:rsidR="001677EF">
        <w:rPr>
          <w:color w:val="000000" w:themeColor="text1"/>
        </w:rPr>
        <w:t>10-Oct-2016</w:t>
      </w:r>
      <w:r w:rsidR="001B74B8" w:rsidRPr="0039652A">
        <w:rPr>
          <w:color w:val="000000" w:themeColor="text1"/>
        </w:rPr>
        <w:t xml:space="preserve"> – Meeting w</w:t>
      </w:r>
      <w:r w:rsidR="009F49A4" w:rsidRPr="0039652A">
        <w:rPr>
          <w:color w:val="000000" w:themeColor="text1"/>
        </w:rPr>
        <w:t xml:space="preserve">as adjourned at </w:t>
      </w:r>
      <w:r w:rsidR="001677EF">
        <w:rPr>
          <w:color w:val="000000" w:themeColor="text1"/>
        </w:rPr>
        <w:t>4:30</w:t>
      </w:r>
      <w:r w:rsidRPr="0039652A">
        <w:rPr>
          <w:color w:val="000000" w:themeColor="text1"/>
        </w:rPr>
        <w:t xml:space="preserve"> </w:t>
      </w:r>
      <w:r w:rsidR="009F49A4" w:rsidRPr="0039652A">
        <w:rPr>
          <w:color w:val="000000" w:themeColor="text1"/>
        </w:rPr>
        <w:t>p</w:t>
      </w:r>
      <w:r w:rsidRPr="0039652A">
        <w:rPr>
          <w:color w:val="000000" w:themeColor="text1"/>
        </w:rPr>
        <w:t>.m.</w:t>
      </w:r>
      <w:r w:rsidR="00847E0C" w:rsidRPr="0039652A">
        <w:rPr>
          <w:color w:val="000000" w:themeColor="text1"/>
        </w:rPr>
        <w:t xml:space="preserve">  </w:t>
      </w:r>
    </w:p>
    <w:p w14:paraId="563CC39F" w14:textId="77777777" w:rsidR="00D51234" w:rsidRDefault="00D51234" w:rsidP="00507CFF">
      <w:pPr>
        <w:pStyle w:val="Body"/>
        <w:spacing w:after="0"/>
      </w:pPr>
    </w:p>
    <w:p w14:paraId="7429863F" w14:textId="77777777" w:rsidR="00FA0B5E" w:rsidRDefault="00FA0B5E" w:rsidP="00507CFF">
      <w:pPr>
        <w:pStyle w:val="Body"/>
        <w:spacing w:after="0"/>
      </w:pPr>
      <w:r>
        <w:t>Minutes Prepared by:</w:t>
      </w:r>
      <w:r w:rsidR="00D82E99">
        <w:tab/>
      </w:r>
      <w:r w:rsidR="00427603">
        <w:t>Hannah Godfrey</w:t>
      </w:r>
      <w:r w:rsidR="00C638C4">
        <w:t>,</w:t>
      </w:r>
      <w:r>
        <w:t xml:space="preserve"> </w:t>
      </w:r>
      <w:hyperlink r:id="rId33" w:history="1">
        <w:r w:rsidR="00427603" w:rsidRPr="004D3CBD">
          <w:rPr>
            <w:rStyle w:val="Hyperlink"/>
          </w:rPr>
          <w:t>hgodfrey@p-r-i.org</w:t>
        </w:r>
      </w:hyperlink>
      <w:r w:rsidR="00847E0C">
        <w:t xml:space="preserve"> </w:t>
      </w:r>
    </w:p>
    <w:p w14:paraId="781016C5" w14:textId="77777777" w:rsidR="00D82E99" w:rsidRDefault="00D82E99" w:rsidP="00507CFF">
      <w:pPr>
        <w:pStyle w:val="Body"/>
        <w:spacing w:after="0"/>
      </w:pPr>
      <w:r>
        <w:tab/>
      </w:r>
      <w:r>
        <w:tab/>
      </w:r>
      <w:r>
        <w:tab/>
        <w:t xml:space="preserve">Justin McCabe, </w:t>
      </w:r>
      <w:hyperlink r:id="rId34" w:history="1">
        <w:r w:rsidRPr="009F7435">
          <w:rPr>
            <w:rStyle w:val="Hyperlink"/>
          </w:rPr>
          <w:t>jmccabe@p-r-i.org</w:t>
        </w:r>
      </w:hyperlink>
      <w:r>
        <w:t xml:space="preserve"> </w:t>
      </w:r>
    </w:p>
    <w:sectPr w:rsidR="00D82E99" w:rsidSect="00866C8D">
      <w:headerReference w:type="even" r:id="rId35"/>
      <w:headerReference w:type="default" r:id="rId36"/>
      <w:headerReference w:type="first" r:id="rId3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C00A9C" w14:textId="77777777" w:rsidR="00893C79" w:rsidRDefault="00893C79" w:rsidP="00FC3F1E">
      <w:pPr>
        <w:spacing w:after="0"/>
      </w:pPr>
      <w:r>
        <w:separator/>
      </w:r>
    </w:p>
  </w:endnote>
  <w:endnote w:type="continuationSeparator" w:id="0">
    <w:p w14:paraId="21DBF89D" w14:textId="77777777" w:rsidR="00893C79" w:rsidRDefault="00893C79"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91E5A" w14:textId="77777777" w:rsidR="00893C79" w:rsidRDefault="00893C79" w:rsidP="00FC3F1E">
      <w:pPr>
        <w:spacing w:after="0"/>
      </w:pPr>
      <w:r>
        <w:separator/>
      </w:r>
    </w:p>
  </w:footnote>
  <w:footnote w:type="continuationSeparator" w:id="0">
    <w:p w14:paraId="5A5E15EC" w14:textId="77777777" w:rsidR="00893C79" w:rsidRDefault="00893C79"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FC54" w14:textId="77777777" w:rsidR="007C7A32" w:rsidRDefault="00893C79">
    <w:pPr>
      <w:pStyle w:val="Header"/>
    </w:pPr>
    <w:r>
      <w:rPr>
        <w:noProof/>
      </w:rPr>
      <w:pict w14:anchorId="231FF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4"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7482C" w14:textId="77777777" w:rsidR="007C7A32" w:rsidRDefault="007C7A32">
    <w:pPr>
      <w:pStyle w:val="Header"/>
    </w:pPr>
    <w:r>
      <w:rPr>
        <w:noProof/>
        <w:lang w:val="en-GB" w:eastAsia="en-GB"/>
      </w:rPr>
      <w:drawing>
        <wp:anchor distT="0" distB="0" distL="114300" distR="114300" simplePos="0" relativeHeight="251666432" behindDoc="1" locked="0" layoutInCell="1" allowOverlap="1" wp14:anchorId="1C7E224A" wp14:editId="2DF63BBD">
          <wp:simplePos x="0" y="0"/>
          <wp:positionH relativeFrom="column">
            <wp:posOffset>-638175</wp:posOffset>
          </wp:positionH>
          <wp:positionV relativeFrom="paragraph">
            <wp:posOffset>-114300</wp:posOffset>
          </wp:positionV>
          <wp:extent cx="2529840" cy="4876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C79">
      <w:rPr>
        <w:noProof/>
      </w:rPr>
      <w:pict w14:anchorId="5A5E8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5"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t>MEDACCRED MANAGEMENT COUNCIL</w:t>
    </w:r>
  </w:p>
  <w:p w14:paraId="5E38B6AB" w14:textId="4DC857D4" w:rsidR="007C7A32" w:rsidRDefault="00AF1601">
    <w:pPr>
      <w:pStyle w:val="Header"/>
    </w:pPr>
    <w:r>
      <w:t>FEBRUARY 2016</w:t>
    </w:r>
  </w:p>
  <w:p w14:paraId="40C4B389" w14:textId="77777777" w:rsidR="007C7A32" w:rsidRDefault="007C7A32">
    <w:pPr>
      <w:pStyle w:val="Header"/>
    </w:pPr>
    <w:r>
      <w:t>UNCONFIRMED</w:t>
    </w:r>
  </w:p>
  <w:p w14:paraId="55285A72" w14:textId="77777777" w:rsidR="007C7A32" w:rsidRDefault="007C7A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1AE06" w14:textId="77777777" w:rsidR="007C7A32" w:rsidRDefault="00893C79">
    <w:pPr>
      <w:pStyle w:val="Header"/>
    </w:pPr>
    <w:r>
      <w:rPr>
        <w:noProof/>
      </w:rPr>
      <w:pict w14:anchorId="77641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3"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C71"/>
    <w:multiLevelType w:val="hybridMultilevel"/>
    <w:tmpl w:val="777086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F12F6C"/>
    <w:multiLevelType w:val="hybridMultilevel"/>
    <w:tmpl w:val="F4CE2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657796"/>
    <w:multiLevelType w:val="hybridMultilevel"/>
    <w:tmpl w:val="A69C3A44"/>
    <w:lvl w:ilvl="0" w:tplc="801089F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5B03642"/>
    <w:multiLevelType w:val="hybridMultilevel"/>
    <w:tmpl w:val="3DF689DC"/>
    <w:lvl w:ilvl="0" w:tplc="08090001">
      <w:start w:val="1"/>
      <w:numFmt w:val="bullet"/>
      <w:lvlText w:val=""/>
      <w:lvlJc w:val="left"/>
      <w:pPr>
        <w:ind w:left="1440" w:hanging="360"/>
      </w:pPr>
      <w:rPr>
        <w:rFonts w:ascii="Symbol" w:hAnsi="Symbol" w:hint="default"/>
      </w:rPr>
    </w:lvl>
    <w:lvl w:ilvl="1" w:tplc="03ECD38C">
      <w:start w:val="2"/>
      <w:numFmt w:val="bullet"/>
      <w:lvlText w:val="•"/>
      <w:lvlJc w:val="left"/>
      <w:pPr>
        <w:ind w:left="2520" w:hanging="72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6352382"/>
    <w:multiLevelType w:val="hybridMultilevel"/>
    <w:tmpl w:val="F25651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F06342"/>
    <w:multiLevelType w:val="hybridMultilevel"/>
    <w:tmpl w:val="40849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875614"/>
    <w:multiLevelType w:val="hybridMultilevel"/>
    <w:tmpl w:val="26A02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6255A7"/>
    <w:multiLevelType w:val="hybridMultilevel"/>
    <w:tmpl w:val="47840E38"/>
    <w:lvl w:ilvl="0" w:tplc="C0D4F53E">
      <w:start w:val="1"/>
      <w:numFmt w:val="bullet"/>
      <w:lvlText w:val="•"/>
      <w:lvlJc w:val="left"/>
      <w:pPr>
        <w:tabs>
          <w:tab w:val="num" w:pos="720"/>
        </w:tabs>
        <w:ind w:left="720" w:hanging="360"/>
      </w:pPr>
      <w:rPr>
        <w:rFonts w:ascii="Arial" w:hAnsi="Arial" w:hint="default"/>
      </w:rPr>
    </w:lvl>
    <w:lvl w:ilvl="1" w:tplc="E2E63C38" w:tentative="1">
      <w:start w:val="1"/>
      <w:numFmt w:val="bullet"/>
      <w:lvlText w:val="•"/>
      <w:lvlJc w:val="left"/>
      <w:pPr>
        <w:tabs>
          <w:tab w:val="num" w:pos="1440"/>
        </w:tabs>
        <w:ind w:left="1440" w:hanging="360"/>
      </w:pPr>
      <w:rPr>
        <w:rFonts w:ascii="Arial" w:hAnsi="Arial" w:hint="default"/>
      </w:rPr>
    </w:lvl>
    <w:lvl w:ilvl="2" w:tplc="9FDEAE9C" w:tentative="1">
      <w:start w:val="1"/>
      <w:numFmt w:val="bullet"/>
      <w:lvlText w:val="•"/>
      <w:lvlJc w:val="left"/>
      <w:pPr>
        <w:tabs>
          <w:tab w:val="num" w:pos="2160"/>
        </w:tabs>
        <w:ind w:left="2160" w:hanging="360"/>
      </w:pPr>
      <w:rPr>
        <w:rFonts w:ascii="Arial" w:hAnsi="Arial" w:hint="default"/>
      </w:rPr>
    </w:lvl>
    <w:lvl w:ilvl="3" w:tplc="407E770C" w:tentative="1">
      <w:start w:val="1"/>
      <w:numFmt w:val="bullet"/>
      <w:lvlText w:val="•"/>
      <w:lvlJc w:val="left"/>
      <w:pPr>
        <w:tabs>
          <w:tab w:val="num" w:pos="2880"/>
        </w:tabs>
        <w:ind w:left="2880" w:hanging="360"/>
      </w:pPr>
      <w:rPr>
        <w:rFonts w:ascii="Arial" w:hAnsi="Arial" w:hint="default"/>
      </w:rPr>
    </w:lvl>
    <w:lvl w:ilvl="4" w:tplc="749E2FD4" w:tentative="1">
      <w:start w:val="1"/>
      <w:numFmt w:val="bullet"/>
      <w:lvlText w:val="•"/>
      <w:lvlJc w:val="left"/>
      <w:pPr>
        <w:tabs>
          <w:tab w:val="num" w:pos="3600"/>
        </w:tabs>
        <w:ind w:left="3600" w:hanging="360"/>
      </w:pPr>
      <w:rPr>
        <w:rFonts w:ascii="Arial" w:hAnsi="Arial" w:hint="default"/>
      </w:rPr>
    </w:lvl>
    <w:lvl w:ilvl="5" w:tplc="688ADB7A" w:tentative="1">
      <w:start w:val="1"/>
      <w:numFmt w:val="bullet"/>
      <w:lvlText w:val="•"/>
      <w:lvlJc w:val="left"/>
      <w:pPr>
        <w:tabs>
          <w:tab w:val="num" w:pos="4320"/>
        </w:tabs>
        <w:ind w:left="4320" w:hanging="360"/>
      </w:pPr>
      <w:rPr>
        <w:rFonts w:ascii="Arial" w:hAnsi="Arial" w:hint="default"/>
      </w:rPr>
    </w:lvl>
    <w:lvl w:ilvl="6" w:tplc="8A7C4010" w:tentative="1">
      <w:start w:val="1"/>
      <w:numFmt w:val="bullet"/>
      <w:lvlText w:val="•"/>
      <w:lvlJc w:val="left"/>
      <w:pPr>
        <w:tabs>
          <w:tab w:val="num" w:pos="5040"/>
        </w:tabs>
        <w:ind w:left="5040" w:hanging="360"/>
      </w:pPr>
      <w:rPr>
        <w:rFonts w:ascii="Arial" w:hAnsi="Arial" w:hint="default"/>
      </w:rPr>
    </w:lvl>
    <w:lvl w:ilvl="7" w:tplc="036A6810" w:tentative="1">
      <w:start w:val="1"/>
      <w:numFmt w:val="bullet"/>
      <w:lvlText w:val="•"/>
      <w:lvlJc w:val="left"/>
      <w:pPr>
        <w:tabs>
          <w:tab w:val="num" w:pos="5760"/>
        </w:tabs>
        <w:ind w:left="5760" w:hanging="360"/>
      </w:pPr>
      <w:rPr>
        <w:rFonts w:ascii="Arial" w:hAnsi="Arial" w:hint="default"/>
      </w:rPr>
    </w:lvl>
    <w:lvl w:ilvl="8" w:tplc="CA5EFC2E" w:tentative="1">
      <w:start w:val="1"/>
      <w:numFmt w:val="bullet"/>
      <w:lvlText w:val="•"/>
      <w:lvlJc w:val="left"/>
      <w:pPr>
        <w:tabs>
          <w:tab w:val="num" w:pos="6480"/>
        </w:tabs>
        <w:ind w:left="6480" w:hanging="360"/>
      </w:pPr>
      <w:rPr>
        <w:rFonts w:ascii="Arial" w:hAnsi="Arial" w:hint="default"/>
      </w:rPr>
    </w:lvl>
  </w:abstractNum>
  <w:abstractNum w:abstractNumId="8">
    <w:nsid w:val="2B7557CD"/>
    <w:multiLevelType w:val="hybridMultilevel"/>
    <w:tmpl w:val="15B63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BE07BCB"/>
    <w:multiLevelType w:val="hybridMultilevel"/>
    <w:tmpl w:val="3B906956"/>
    <w:lvl w:ilvl="0" w:tplc="939AE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42B20C3"/>
    <w:multiLevelType w:val="hybridMultilevel"/>
    <w:tmpl w:val="1C400C56"/>
    <w:lvl w:ilvl="0" w:tplc="F8E2B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8F12D8F"/>
    <w:multiLevelType w:val="hybridMultilevel"/>
    <w:tmpl w:val="14AA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C0A1CA8"/>
    <w:multiLevelType w:val="hybridMultilevel"/>
    <w:tmpl w:val="0DF84D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5F7711"/>
    <w:multiLevelType w:val="multilevel"/>
    <w:tmpl w:val="7412527C"/>
    <w:lvl w:ilvl="0">
      <w:start w:val="1"/>
      <w:numFmt w:val="decimal"/>
      <w:pStyle w:val="Heading1"/>
      <w:lvlText w:val="%1.0"/>
      <w:lvlJc w:val="left"/>
      <w:pPr>
        <w:tabs>
          <w:tab w:val="num" w:pos="720"/>
        </w:tabs>
        <w:ind w:left="720" w:hanging="720"/>
      </w:pPr>
      <w:rPr>
        <w:rFonts w:hint="default"/>
      </w:rPr>
    </w:lvl>
    <w:lvl w:ilvl="1">
      <w:start w:val="1"/>
      <w:numFmt w:val="bullet"/>
      <w:pStyle w:val="Heading2"/>
      <w:lvlText w:val=""/>
      <w:lvlJc w:val="left"/>
      <w:pPr>
        <w:tabs>
          <w:tab w:val="num" w:pos="1080"/>
        </w:tabs>
        <w:ind w:left="720" w:hanging="720"/>
      </w:pPr>
      <w:rPr>
        <w:rFonts w:ascii="Symbol" w:hAnsi="Symbol"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14">
    <w:nsid w:val="3FAC5CE4"/>
    <w:multiLevelType w:val="hybridMultilevel"/>
    <w:tmpl w:val="D51AC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F640B3"/>
    <w:multiLevelType w:val="hybridMultilevel"/>
    <w:tmpl w:val="B498C7EE"/>
    <w:lvl w:ilvl="0" w:tplc="AB1A9C12">
      <w:start w:val="1"/>
      <w:numFmt w:val="bullet"/>
      <w:lvlText w:val="•"/>
      <w:lvlJc w:val="left"/>
      <w:pPr>
        <w:tabs>
          <w:tab w:val="num" w:pos="720"/>
        </w:tabs>
        <w:ind w:left="720" w:hanging="360"/>
      </w:pPr>
      <w:rPr>
        <w:rFonts w:ascii="Arial" w:hAnsi="Arial" w:hint="default"/>
      </w:rPr>
    </w:lvl>
    <w:lvl w:ilvl="1" w:tplc="DB40A34C">
      <w:start w:val="1602"/>
      <w:numFmt w:val="bullet"/>
      <w:lvlText w:val="•"/>
      <w:lvlJc w:val="left"/>
      <w:pPr>
        <w:tabs>
          <w:tab w:val="num" w:pos="1440"/>
        </w:tabs>
        <w:ind w:left="1440" w:hanging="360"/>
      </w:pPr>
      <w:rPr>
        <w:rFonts w:ascii="Arial" w:hAnsi="Arial" w:hint="default"/>
      </w:rPr>
    </w:lvl>
    <w:lvl w:ilvl="2" w:tplc="4B2ADAD2" w:tentative="1">
      <w:start w:val="1"/>
      <w:numFmt w:val="bullet"/>
      <w:lvlText w:val="•"/>
      <w:lvlJc w:val="left"/>
      <w:pPr>
        <w:tabs>
          <w:tab w:val="num" w:pos="2160"/>
        </w:tabs>
        <w:ind w:left="2160" w:hanging="360"/>
      </w:pPr>
      <w:rPr>
        <w:rFonts w:ascii="Arial" w:hAnsi="Arial" w:hint="default"/>
      </w:rPr>
    </w:lvl>
    <w:lvl w:ilvl="3" w:tplc="54C439D0" w:tentative="1">
      <w:start w:val="1"/>
      <w:numFmt w:val="bullet"/>
      <w:lvlText w:val="•"/>
      <w:lvlJc w:val="left"/>
      <w:pPr>
        <w:tabs>
          <w:tab w:val="num" w:pos="2880"/>
        </w:tabs>
        <w:ind w:left="2880" w:hanging="360"/>
      </w:pPr>
      <w:rPr>
        <w:rFonts w:ascii="Arial" w:hAnsi="Arial" w:hint="default"/>
      </w:rPr>
    </w:lvl>
    <w:lvl w:ilvl="4" w:tplc="5FF83760" w:tentative="1">
      <w:start w:val="1"/>
      <w:numFmt w:val="bullet"/>
      <w:lvlText w:val="•"/>
      <w:lvlJc w:val="left"/>
      <w:pPr>
        <w:tabs>
          <w:tab w:val="num" w:pos="3600"/>
        </w:tabs>
        <w:ind w:left="3600" w:hanging="360"/>
      </w:pPr>
      <w:rPr>
        <w:rFonts w:ascii="Arial" w:hAnsi="Arial" w:hint="default"/>
      </w:rPr>
    </w:lvl>
    <w:lvl w:ilvl="5" w:tplc="AD4CCE48" w:tentative="1">
      <w:start w:val="1"/>
      <w:numFmt w:val="bullet"/>
      <w:lvlText w:val="•"/>
      <w:lvlJc w:val="left"/>
      <w:pPr>
        <w:tabs>
          <w:tab w:val="num" w:pos="4320"/>
        </w:tabs>
        <w:ind w:left="4320" w:hanging="360"/>
      </w:pPr>
      <w:rPr>
        <w:rFonts w:ascii="Arial" w:hAnsi="Arial" w:hint="default"/>
      </w:rPr>
    </w:lvl>
    <w:lvl w:ilvl="6" w:tplc="21369A2A" w:tentative="1">
      <w:start w:val="1"/>
      <w:numFmt w:val="bullet"/>
      <w:lvlText w:val="•"/>
      <w:lvlJc w:val="left"/>
      <w:pPr>
        <w:tabs>
          <w:tab w:val="num" w:pos="5040"/>
        </w:tabs>
        <w:ind w:left="5040" w:hanging="360"/>
      </w:pPr>
      <w:rPr>
        <w:rFonts w:ascii="Arial" w:hAnsi="Arial" w:hint="default"/>
      </w:rPr>
    </w:lvl>
    <w:lvl w:ilvl="7" w:tplc="AD04EF16" w:tentative="1">
      <w:start w:val="1"/>
      <w:numFmt w:val="bullet"/>
      <w:lvlText w:val="•"/>
      <w:lvlJc w:val="left"/>
      <w:pPr>
        <w:tabs>
          <w:tab w:val="num" w:pos="5760"/>
        </w:tabs>
        <w:ind w:left="5760" w:hanging="360"/>
      </w:pPr>
      <w:rPr>
        <w:rFonts w:ascii="Arial" w:hAnsi="Arial" w:hint="default"/>
      </w:rPr>
    </w:lvl>
    <w:lvl w:ilvl="8" w:tplc="A614F6D8" w:tentative="1">
      <w:start w:val="1"/>
      <w:numFmt w:val="bullet"/>
      <w:lvlText w:val="•"/>
      <w:lvlJc w:val="left"/>
      <w:pPr>
        <w:tabs>
          <w:tab w:val="num" w:pos="6480"/>
        </w:tabs>
        <w:ind w:left="6480" w:hanging="360"/>
      </w:pPr>
      <w:rPr>
        <w:rFonts w:ascii="Arial" w:hAnsi="Arial" w:hint="default"/>
      </w:rPr>
    </w:lvl>
  </w:abstractNum>
  <w:abstractNum w:abstractNumId="16">
    <w:nsid w:val="49230F4F"/>
    <w:multiLevelType w:val="hybridMultilevel"/>
    <w:tmpl w:val="ED6CF9EA"/>
    <w:lvl w:ilvl="0" w:tplc="0F127E62">
      <w:start w:val="1"/>
      <w:numFmt w:val="bullet"/>
      <w:lvlText w:val="•"/>
      <w:lvlJc w:val="left"/>
      <w:pPr>
        <w:tabs>
          <w:tab w:val="num" w:pos="720"/>
        </w:tabs>
        <w:ind w:left="720" w:hanging="360"/>
      </w:pPr>
      <w:rPr>
        <w:rFonts w:ascii="Arial" w:hAnsi="Arial" w:hint="default"/>
      </w:rPr>
    </w:lvl>
    <w:lvl w:ilvl="1" w:tplc="1DCCA160">
      <w:start w:val="1"/>
      <w:numFmt w:val="bullet"/>
      <w:lvlText w:val="•"/>
      <w:lvlJc w:val="left"/>
      <w:pPr>
        <w:tabs>
          <w:tab w:val="num" w:pos="1440"/>
        </w:tabs>
        <w:ind w:left="1440" w:hanging="360"/>
      </w:pPr>
      <w:rPr>
        <w:rFonts w:ascii="Arial" w:hAnsi="Arial" w:hint="default"/>
      </w:rPr>
    </w:lvl>
    <w:lvl w:ilvl="2" w:tplc="88F6BBC6" w:tentative="1">
      <w:start w:val="1"/>
      <w:numFmt w:val="bullet"/>
      <w:lvlText w:val="•"/>
      <w:lvlJc w:val="left"/>
      <w:pPr>
        <w:tabs>
          <w:tab w:val="num" w:pos="2160"/>
        </w:tabs>
        <w:ind w:left="2160" w:hanging="360"/>
      </w:pPr>
      <w:rPr>
        <w:rFonts w:ascii="Arial" w:hAnsi="Arial" w:hint="default"/>
      </w:rPr>
    </w:lvl>
    <w:lvl w:ilvl="3" w:tplc="11A41C6C" w:tentative="1">
      <w:start w:val="1"/>
      <w:numFmt w:val="bullet"/>
      <w:lvlText w:val="•"/>
      <w:lvlJc w:val="left"/>
      <w:pPr>
        <w:tabs>
          <w:tab w:val="num" w:pos="2880"/>
        </w:tabs>
        <w:ind w:left="2880" w:hanging="360"/>
      </w:pPr>
      <w:rPr>
        <w:rFonts w:ascii="Arial" w:hAnsi="Arial" w:hint="default"/>
      </w:rPr>
    </w:lvl>
    <w:lvl w:ilvl="4" w:tplc="B09856E6" w:tentative="1">
      <w:start w:val="1"/>
      <w:numFmt w:val="bullet"/>
      <w:lvlText w:val="•"/>
      <w:lvlJc w:val="left"/>
      <w:pPr>
        <w:tabs>
          <w:tab w:val="num" w:pos="3600"/>
        </w:tabs>
        <w:ind w:left="3600" w:hanging="360"/>
      </w:pPr>
      <w:rPr>
        <w:rFonts w:ascii="Arial" w:hAnsi="Arial" w:hint="default"/>
      </w:rPr>
    </w:lvl>
    <w:lvl w:ilvl="5" w:tplc="3120F132" w:tentative="1">
      <w:start w:val="1"/>
      <w:numFmt w:val="bullet"/>
      <w:lvlText w:val="•"/>
      <w:lvlJc w:val="left"/>
      <w:pPr>
        <w:tabs>
          <w:tab w:val="num" w:pos="4320"/>
        </w:tabs>
        <w:ind w:left="4320" w:hanging="360"/>
      </w:pPr>
      <w:rPr>
        <w:rFonts w:ascii="Arial" w:hAnsi="Arial" w:hint="default"/>
      </w:rPr>
    </w:lvl>
    <w:lvl w:ilvl="6" w:tplc="AD96EFFC" w:tentative="1">
      <w:start w:val="1"/>
      <w:numFmt w:val="bullet"/>
      <w:lvlText w:val="•"/>
      <w:lvlJc w:val="left"/>
      <w:pPr>
        <w:tabs>
          <w:tab w:val="num" w:pos="5040"/>
        </w:tabs>
        <w:ind w:left="5040" w:hanging="360"/>
      </w:pPr>
      <w:rPr>
        <w:rFonts w:ascii="Arial" w:hAnsi="Arial" w:hint="default"/>
      </w:rPr>
    </w:lvl>
    <w:lvl w:ilvl="7" w:tplc="2D44E998" w:tentative="1">
      <w:start w:val="1"/>
      <w:numFmt w:val="bullet"/>
      <w:lvlText w:val="•"/>
      <w:lvlJc w:val="left"/>
      <w:pPr>
        <w:tabs>
          <w:tab w:val="num" w:pos="5760"/>
        </w:tabs>
        <w:ind w:left="5760" w:hanging="360"/>
      </w:pPr>
      <w:rPr>
        <w:rFonts w:ascii="Arial" w:hAnsi="Arial" w:hint="default"/>
      </w:rPr>
    </w:lvl>
    <w:lvl w:ilvl="8" w:tplc="E8743B3E" w:tentative="1">
      <w:start w:val="1"/>
      <w:numFmt w:val="bullet"/>
      <w:lvlText w:val="•"/>
      <w:lvlJc w:val="left"/>
      <w:pPr>
        <w:tabs>
          <w:tab w:val="num" w:pos="6480"/>
        </w:tabs>
        <w:ind w:left="6480" w:hanging="360"/>
      </w:pPr>
      <w:rPr>
        <w:rFonts w:ascii="Arial" w:hAnsi="Arial" w:hint="default"/>
      </w:rPr>
    </w:lvl>
  </w:abstractNum>
  <w:abstractNum w:abstractNumId="17">
    <w:nsid w:val="4D8369AA"/>
    <w:multiLevelType w:val="hybridMultilevel"/>
    <w:tmpl w:val="6CA8FFFA"/>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E2953AD"/>
    <w:multiLevelType w:val="hybridMultilevel"/>
    <w:tmpl w:val="955094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0436531"/>
    <w:multiLevelType w:val="hybridMultilevel"/>
    <w:tmpl w:val="BDDE7FCE"/>
    <w:lvl w:ilvl="0" w:tplc="708ADC16">
      <w:start w:val="1"/>
      <w:numFmt w:val="bullet"/>
      <w:lvlText w:val="•"/>
      <w:lvlJc w:val="left"/>
      <w:pPr>
        <w:tabs>
          <w:tab w:val="num" w:pos="720"/>
        </w:tabs>
        <w:ind w:left="720" w:hanging="360"/>
      </w:pPr>
      <w:rPr>
        <w:rFonts w:ascii="Arial" w:hAnsi="Arial" w:hint="default"/>
      </w:rPr>
    </w:lvl>
    <w:lvl w:ilvl="1" w:tplc="F70E6E22">
      <w:start w:val="1089"/>
      <w:numFmt w:val="bullet"/>
      <w:lvlText w:val="•"/>
      <w:lvlJc w:val="left"/>
      <w:pPr>
        <w:tabs>
          <w:tab w:val="num" w:pos="1440"/>
        </w:tabs>
        <w:ind w:left="1440" w:hanging="360"/>
      </w:pPr>
      <w:rPr>
        <w:rFonts w:ascii="Arial" w:hAnsi="Arial" w:hint="default"/>
      </w:rPr>
    </w:lvl>
    <w:lvl w:ilvl="2" w:tplc="A96058DC" w:tentative="1">
      <w:start w:val="1"/>
      <w:numFmt w:val="bullet"/>
      <w:lvlText w:val="•"/>
      <w:lvlJc w:val="left"/>
      <w:pPr>
        <w:tabs>
          <w:tab w:val="num" w:pos="2160"/>
        </w:tabs>
        <w:ind w:left="2160" w:hanging="360"/>
      </w:pPr>
      <w:rPr>
        <w:rFonts w:ascii="Arial" w:hAnsi="Arial" w:hint="default"/>
      </w:rPr>
    </w:lvl>
    <w:lvl w:ilvl="3" w:tplc="7F149070" w:tentative="1">
      <w:start w:val="1"/>
      <w:numFmt w:val="bullet"/>
      <w:lvlText w:val="•"/>
      <w:lvlJc w:val="left"/>
      <w:pPr>
        <w:tabs>
          <w:tab w:val="num" w:pos="2880"/>
        </w:tabs>
        <w:ind w:left="2880" w:hanging="360"/>
      </w:pPr>
      <w:rPr>
        <w:rFonts w:ascii="Arial" w:hAnsi="Arial" w:hint="default"/>
      </w:rPr>
    </w:lvl>
    <w:lvl w:ilvl="4" w:tplc="C0643C60" w:tentative="1">
      <w:start w:val="1"/>
      <w:numFmt w:val="bullet"/>
      <w:lvlText w:val="•"/>
      <w:lvlJc w:val="left"/>
      <w:pPr>
        <w:tabs>
          <w:tab w:val="num" w:pos="3600"/>
        </w:tabs>
        <w:ind w:left="3600" w:hanging="360"/>
      </w:pPr>
      <w:rPr>
        <w:rFonts w:ascii="Arial" w:hAnsi="Arial" w:hint="default"/>
      </w:rPr>
    </w:lvl>
    <w:lvl w:ilvl="5" w:tplc="9EA0DAE8" w:tentative="1">
      <w:start w:val="1"/>
      <w:numFmt w:val="bullet"/>
      <w:lvlText w:val="•"/>
      <w:lvlJc w:val="left"/>
      <w:pPr>
        <w:tabs>
          <w:tab w:val="num" w:pos="4320"/>
        </w:tabs>
        <w:ind w:left="4320" w:hanging="360"/>
      </w:pPr>
      <w:rPr>
        <w:rFonts w:ascii="Arial" w:hAnsi="Arial" w:hint="default"/>
      </w:rPr>
    </w:lvl>
    <w:lvl w:ilvl="6" w:tplc="8850F6D4" w:tentative="1">
      <w:start w:val="1"/>
      <w:numFmt w:val="bullet"/>
      <w:lvlText w:val="•"/>
      <w:lvlJc w:val="left"/>
      <w:pPr>
        <w:tabs>
          <w:tab w:val="num" w:pos="5040"/>
        </w:tabs>
        <w:ind w:left="5040" w:hanging="360"/>
      </w:pPr>
      <w:rPr>
        <w:rFonts w:ascii="Arial" w:hAnsi="Arial" w:hint="default"/>
      </w:rPr>
    </w:lvl>
    <w:lvl w:ilvl="7" w:tplc="E074424C" w:tentative="1">
      <w:start w:val="1"/>
      <w:numFmt w:val="bullet"/>
      <w:lvlText w:val="•"/>
      <w:lvlJc w:val="left"/>
      <w:pPr>
        <w:tabs>
          <w:tab w:val="num" w:pos="5760"/>
        </w:tabs>
        <w:ind w:left="5760" w:hanging="360"/>
      </w:pPr>
      <w:rPr>
        <w:rFonts w:ascii="Arial" w:hAnsi="Arial" w:hint="default"/>
      </w:rPr>
    </w:lvl>
    <w:lvl w:ilvl="8" w:tplc="C5F6F2F4" w:tentative="1">
      <w:start w:val="1"/>
      <w:numFmt w:val="bullet"/>
      <w:lvlText w:val="•"/>
      <w:lvlJc w:val="left"/>
      <w:pPr>
        <w:tabs>
          <w:tab w:val="num" w:pos="6480"/>
        </w:tabs>
        <w:ind w:left="6480" w:hanging="360"/>
      </w:pPr>
      <w:rPr>
        <w:rFonts w:ascii="Arial" w:hAnsi="Arial" w:hint="default"/>
      </w:rPr>
    </w:lvl>
  </w:abstractNum>
  <w:abstractNum w:abstractNumId="21">
    <w:nsid w:val="58ED4D38"/>
    <w:multiLevelType w:val="hybridMultilevel"/>
    <w:tmpl w:val="2280C986"/>
    <w:lvl w:ilvl="0" w:tplc="91ACE80A">
      <w:start w:val="1"/>
      <w:numFmt w:val="bullet"/>
      <w:lvlText w:val="•"/>
      <w:lvlJc w:val="left"/>
      <w:pPr>
        <w:tabs>
          <w:tab w:val="num" w:pos="720"/>
        </w:tabs>
        <w:ind w:left="720" w:hanging="360"/>
      </w:pPr>
      <w:rPr>
        <w:rFonts w:ascii="Arial" w:hAnsi="Arial" w:hint="default"/>
      </w:rPr>
    </w:lvl>
    <w:lvl w:ilvl="1" w:tplc="43CEA9B0">
      <w:start w:val="1"/>
      <w:numFmt w:val="bullet"/>
      <w:lvlText w:val="•"/>
      <w:lvlJc w:val="left"/>
      <w:pPr>
        <w:tabs>
          <w:tab w:val="num" w:pos="1440"/>
        </w:tabs>
        <w:ind w:left="1440" w:hanging="360"/>
      </w:pPr>
      <w:rPr>
        <w:rFonts w:ascii="Arial" w:hAnsi="Arial" w:hint="default"/>
      </w:rPr>
    </w:lvl>
    <w:lvl w:ilvl="2" w:tplc="5C9EA7C6">
      <w:numFmt w:val="bullet"/>
      <w:lvlText w:val="•"/>
      <w:lvlJc w:val="left"/>
      <w:pPr>
        <w:tabs>
          <w:tab w:val="num" w:pos="2160"/>
        </w:tabs>
        <w:ind w:left="2160" w:hanging="360"/>
      </w:pPr>
      <w:rPr>
        <w:rFonts w:ascii="Arial" w:hAnsi="Arial" w:hint="default"/>
      </w:rPr>
    </w:lvl>
    <w:lvl w:ilvl="3" w:tplc="0584FF7C" w:tentative="1">
      <w:start w:val="1"/>
      <w:numFmt w:val="bullet"/>
      <w:lvlText w:val="•"/>
      <w:lvlJc w:val="left"/>
      <w:pPr>
        <w:tabs>
          <w:tab w:val="num" w:pos="2880"/>
        </w:tabs>
        <w:ind w:left="2880" w:hanging="360"/>
      </w:pPr>
      <w:rPr>
        <w:rFonts w:ascii="Arial" w:hAnsi="Arial" w:hint="default"/>
      </w:rPr>
    </w:lvl>
    <w:lvl w:ilvl="4" w:tplc="E8C6BC80" w:tentative="1">
      <w:start w:val="1"/>
      <w:numFmt w:val="bullet"/>
      <w:lvlText w:val="•"/>
      <w:lvlJc w:val="left"/>
      <w:pPr>
        <w:tabs>
          <w:tab w:val="num" w:pos="3600"/>
        </w:tabs>
        <w:ind w:left="3600" w:hanging="360"/>
      </w:pPr>
      <w:rPr>
        <w:rFonts w:ascii="Arial" w:hAnsi="Arial" w:hint="default"/>
      </w:rPr>
    </w:lvl>
    <w:lvl w:ilvl="5" w:tplc="152693BA" w:tentative="1">
      <w:start w:val="1"/>
      <w:numFmt w:val="bullet"/>
      <w:lvlText w:val="•"/>
      <w:lvlJc w:val="left"/>
      <w:pPr>
        <w:tabs>
          <w:tab w:val="num" w:pos="4320"/>
        </w:tabs>
        <w:ind w:left="4320" w:hanging="360"/>
      </w:pPr>
      <w:rPr>
        <w:rFonts w:ascii="Arial" w:hAnsi="Arial" w:hint="default"/>
      </w:rPr>
    </w:lvl>
    <w:lvl w:ilvl="6" w:tplc="CDF6E51E" w:tentative="1">
      <w:start w:val="1"/>
      <w:numFmt w:val="bullet"/>
      <w:lvlText w:val="•"/>
      <w:lvlJc w:val="left"/>
      <w:pPr>
        <w:tabs>
          <w:tab w:val="num" w:pos="5040"/>
        </w:tabs>
        <w:ind w:left="5040" w:hanging="360"/>
      </w:pPr>
      <w:rPr>
        <w:rFonts w:ascii="Arial" w:hAnsi="Arial" w:hint="default"/>
      </w:rPr>
    </w:lvl>
    <w:lvl w:ilvl="7" w:tplc="639CB774" w:tentative="1">
      <w:start w:val="1"/>
      <w:numFmt w:val="bullet"/>
      <w:lvlText w:val="•"/>
      <w:lvlJc w:val="left"/>
      <w:pPr>
        <w:tabs>
          <w:tab w:val="num" w:pos="5760"/>
        </w:tabs>
        <w:ind w:left="5760" w:hanging="360"/>
      </w:pPr>
      <w:rPr>
        <w:rFonts w:ascii="Arial" w:hAnsi="Arial" w:hint="default"/>
      </w:rPr>
    </w:lvl>
    <w:lvl w:ilvl="8" w:tplc="56324C26" w:tentative="1">
      <w:start w:val="1"/>
      <w:numFmt w:val="bullet"/>
      <w:lvlText w:val="•"/>
      <w:lvlJc w:val="left"/>
      <w:pPr>
        <w:tabs>
          <w:tab w:val="num" w:pos="6480"/>
        </w:tabs>
        <w:ind w:left="6480" w:hanging="360"/>
      </w:pPr>
      <w:rPr>
        <w:rFonts w:ascii="Arial" w:hAnsi="Arial" w:hint="default"/>
      </w:rPr>
    </w:lvl>
  </w:abstractNum>
  <w:abstractNum w:abstractNumId="22">
    <w:nsid w:val="5CCD6E25"/>
    <w:multiLevelType w:val="hybridMultilevel"/>
    <w:tmpl w:val="C57A74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7B516A"/>
    <w:multiLevelType w:val="hybridMultilevel"/>
    <w:tmpl w:val="39EEDD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0BA185C"/>
    <w:multiLevelType w:val="hybridMultilevel"/>
    <w:tmpl w:val="64EA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3091FC7"/>
    <w:multiLevelType w:val="hybridMultilevel"/>
    <w:tmpl w:val="0C580E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7">
    <w:nsid w:val="66D120D1"/>
    <w:multiLevelType w:val="hybridMultilevel"/>
    <w:tmpl w:val="B7BAC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FC0945"/>
    <w:multiLevelType w:val="hybridMultilevel"/>
    <w:tmpl w:val="ACCA4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B840550"/>
    <w:multiLevelType w:val="hybridMultilevel"/>
    <w:tmpl w:val="E7485F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DEC3F3A"/>
    <w:multiLevelType w:val="hybridMultilevel"/>
    <w:tmpl w:val="9854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8F513B"/>
    <w:multiLevelType w:val="hybridMultilevel"/>
    <w:tmpl w:val="305C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F192D16"/>
    <w:multiLevelType w:val="hybridMultilevel"/>
    <w:tmpl w:val="B112A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9"/>
  </w:num>
  <w:num w:numId="3">
    <w:abstractNumId w:val="30"/>
  </w:num>
  <w:num w:numId="4">
    <w:abstractNumId w:val="24"/>
  </w:num>
  <w:num w:numId="5">
    <w:abstractNumId w:val="10"/>
  </w:num>
  <w:num w:numId="6">
    <w:abstractNumId w:val="9"/>
  </w:num>
  <w:num w:numId="7">
    <w:abstractNumId w:val="26"/>
  </w:num>
  <w:num w:numId="8">
    <w:abstractNumId w:val="32"/>
  </w:num>
  <w:num w:numId="9">
    <w:abstractNumId w:val="23"/>
  </w:num>
  <w:num w:numId="10">
    <w:abstractNumId w:val="15"/>
  </w:num>
  <w:num w:numId="11">
    <w:abstractNumId w:val="20"/>
  </w:num>
  <w:num w:numId="12">
    <w:abstractNumId w:val="14"/>
  </w:num>
  <w:num w:numId="13">
    <w:abstractNumId w:val="0"/>
  </w:num>
  <w:num w:numId="14">
    <w:abstractNumId w:val="1"/>
  </w:num>
  <w:num w:numId="15">
    <w:abstractNumId w:val="31"/>
  </w:num>
  <w:num w:numId="16">
    <w:abstractNumId w:val="11"/>
  </w:num>
  <w:num w:numId="17">
    <w:abstractNumId w:val="27"/>
  </w:num>
  <w:num w:numId="18">
    <w:abstractNumId w:val="4"/>
  </w:num>
  <w:num w:numId="19">
    <w:abstractNumId w:val="29"/>
  </w:num>
  <w:num w:numId="20">
    <w:abstractNumId w:val="5"/>
  </w:num>
  <w:num w:numId="21">
    <w:abstractNumId w:val="28"/>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8"/>
  </w:num>
  <w:num w:numId="29">
    <w:abstractNumId w:val="3"/>
  </w:num>
  <w:num w:numId="30">
    <w:abstractNumId w:val="2"/>
  </w:num>
  <w:num w:numId="31">
    <w:abstractNumId w:val="17"/>
  </w:num>
  <w:num w:numId="32">
    <w:abstractNumId w:val="25"/>
  </w:num>
  <w:num w:numId="33">
    <w:abstractNumId w:val="18"/>
  </w:num>
  <w:num w:numId="34">
    <w:abstractNumId w:val="22"/>
  </w:num>
  <w:num w:numId="35">
    <w:abstractNumId w:val="12"/>
  </w:num>
  <w:num w:numId="36">
    <w:abstractNumId w:val="21"/>
  </w:num>
  <w:num w:numId="37">
    <w:abstractNumId w:val="6"/>
  </w:num>
  <w:num w:numId="38">
    <w:abstractNumId w:val="13"/>
  </w:num>
  <w:num w:numId="39">
    <w:abstractNumId w:val="13"/>
  </w:num>
  <w:num w:numId="40">
    <w:abstractNumId w:val="13"/>
  </w:num>
  <w:num w:numId="41">
    <w:abstractNumId w:val="16"/>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5E"/>
    <w:rsid w:val="00011EA4"/>
    <w:rsid w:val="00015ABE"/>
    <w:rsid w:val="00017DC1"/>
    <w:rsid w:val="000206AC"/>
    <w:rsid w:val="00024367"/>
    <w:rsid w:val="00030D3F"/>
    <w:rsid w:val="000339E6"/>
    <w:rsid w:val="00040731"/>
    <w:rsid w:val="00042C48"/>
    <w:rsid w:val="000460ED"/>
    <w:rsid w:val="00064D36"/>
    <w:rsid w:val="0006692D"/>
    <w:rsid w:val="000773C0"/>
    <w:rsid w:val="00077659"/>
    <w:rsid w:val="00081912"/>
    <w:rsid w:val="00097EDF"/>
    <w:rsid w:val="000A2CD9"/>
    <w:rsid w:val="000A3C9F"/>
    <w:rsid w:val="000A7BCA"/>
    <w:rsid w:val="000B2767"/>
    <w:rsid w:val="000B3B9A"/>
    <w:rsid w:val="000B4999"/>
    <w:rsid w:val="000D1AC5"/>
    <w:rsid w:val="000D2320"/>
    <w:rsid w:val="000D2FBF"/>
    <w:rsid w:val="000D3B1E"/>
    <w:rsid w:val="000D581F"/>
    <w:rsid w:val="000D6440"/>
    <w:rsid w:val="000D6A89"/>
    <w:rsid w:val="000D735F"/>
    <w:rsid w:val="000E48B6"/>
    <w:rsid w:val="000E5921"/>
    <w:rsid w:val="000F409B"/>
    <w:rsid w:val="000F4D73"/>
    <w:rsid w:val="00105646"/>
    <w:rsid w:val="00112905"/>
    <w:rsid w:val="00115915"/>
    <w:rsid w:val="0012238B"/>
    <w:rsid w:val="00124FD1"/>
    <w:rsid w:val="001345C3"/>
    <w:rsid w:val="00140D41"/>
    <w:rsid w:val="001514C7"/>
    <w:rsid w:val="00152AB6"/>
    <w:rsid w:val="00157ACD"/>
    <w:rsid w:val="00161422"/>
    <w:rsid w:val="00163267"/>
    <w:rsid w:val="001633FA"/>
    <w:rsid w:val="001658D2"/>
    <w:rsid w:val="001668CF"/>
    <w:rsid w:val="001677EF"/>
    <w:rsid w:val="001703B2"/>
    <w:rsid w:val="0017278B"/>
    <w:rsid w:val="00180FA6"/>
    <w:rsid w:val="001819EC"/>
    <w:rsid w:val="001828C3"/>
    <w:rsid w:val="0019348D"/>
    <w:rsid w:val="001A070A"/>
    <w:rsid w:val="001A1215"/>
    <w:rsid w:val="001B2FEA"/>
    <w:rsid w:val="001B6A25"/>
    <w:rsid w:val="001B74B8"/>
    <w:rsid w:val="001C2C14"/>
    <w:rsid w:val="001D1710"/>
    <w:rsid w:val="001D67D8"/>
    <w:rsid w:val="001E0402"/>
    <w:rsid w:val="001E3395"/>
    <w:rsid w:val="001E57F8"/>
    <w:rsid w:val="002041FA"/>
    <w:rsid w:val="00204EE9"/>
    <w:rsid w:val="00206E22"/>
    <w:rsid w:val="002072EE"/>
    <w:rsid w:val="00214B66"/>
    <w:rsid w:val="00215CA2"/>
    <w:rsid w:val="002169BD"/>
    <w:rsid w:val="002266B7"/>
    <w:rsid w:val="00231248"/>
    <w:rsid w:val="00237FE9"/>
    <w:rsid w:val="00240E1A"/>
    <w:rsid w:val="002529C7"/>
    <w:rsid w:val="002533B3"/>
    <w:rsid w:val="00253504"/>
    <w:rsid w:val="002609E4"/>
    <w:rsid w:val="00261085"/>
    <w:rsid w:val="00272E48"/>
    <w:rsid w:val="002774F6"/>
    <w:rsid w:val="00281F65"/>
    <w:rsid w:val="00284747"/>
    <w:rsid w:val="00292402"/>
    <w:rsid w:val="00296C9D"/>
    <w:rsid w:val="002970A2"/>
    <w:rsid w:val="002A70BE"/>
    <w:rsid w:val="002A79E2"/>
    <w:rsid w:val="002C6BAA"/>
    <w:rsid w:val="002D2BA8"/>
    <w:rsid w:val="002E1964"/>
    <w:rsid w:val="002E76CA"/>
    <w:rsid w:val="002F1697"/>
    <w:rsid w:val="002F17EC"/>
    <w:rsid w:val="002F3BCA"/>
    <w:rsid w:val="00300718"/>
    <w:rsid w:val="00305C36"/>
    <w:rsid w:val="00307BC8"/>
    <w:rsid w:val="0031126C"/>
    <w:rsid w:val="00313205"/>
    <w:rsid w:val="00314380"/>
    <w:rsid w:val="003176E1"/>
    <w:rsid w:val="00322234"/>
    <w:rsid w:val="0032230E"/>
    <w:rsid w:val="00325DC2"/>
    <w:rsid w:val="00330346"/>
    <w:rsid w:val="0033197F"/>
    <w:rsid w:val="00332B73"/>
    <w:rsid w:val="003530A7"/>
    <w:rsid w:val="00355343"/>
    <w:rsid w:val="00360F9B"/>
    <w:rsid w:val="00361E42"/>
    <w:rsid w:val="0036209D"/>
    <w:rsid w:val="00362DC9"/>
    <w:rsid w:val="0036352F"/>
    <w:rsid w:val="00383C37"/>
    <w:rsid w:val="00384A0C"/>
    <w:rsid w:val="003912D1"/>
    <w:rsid w:val="0039652A"/>
    <w:rsid w:val="00396EFD"/>
    <w:rsid w:val="003B18AE"/>
    <w:rsid w:val="003B5D1A"/>
    <w:rsid w:val="003B5FCD"/>
    <w:rsid w:val="003C5088"/>
    <w:rsid w:val="003D64B0"/>
    <w:rsid w:val="003E2223"/>
    <w:rsid w:val="003E3DEA"/>
    <w:rsid w:val="003E5B5E"/>
    <w:rsid w:val="003E68B2"/>
    <w:rsid w:val="003F711A"/>
    <w:rsid w:val="004031A2"/>
    <w:rsid w:val="00407893"/>
    <w:rsid w:val="00414AD8"/>
    <w:rsid w:val="004228E8"/>
    <w:rsid w:val="00422CD3"/>
    <w:rsid w:val="004262B8"/>
    <w:rsid w:val="00427603"/>
    <w:rsid w:val="00427688"/>
    <w:rsid w:val="004377B3"/>
    <w:rsid w:val="00437F90"/>
    <w:rsid w:val="00440302"/>
    <w:rsid w:val="00441394"/>
    <w:rsid w:val="004434C9"/>
    <w:rsid w:val="00451F8B"/>
    <w:rsid w:val="004553EF"/>
    <w:rsid w:val="004567AE"/>
    <w:rsid w:val="00457C1D"/>
    <w:rsid w:val="00457DB8"/>
    <w:rsid w:val="00473A6D"/>
    <w:rsid w:val="00481473"/>
    <w:rsid w:val="00482DA4"/>
    <w:rsid w:val="0049366A"/>
    <w:rsid w:val="0049744D"/>
    <w:rsid w:val="004A0807"/>
    <w:rsid w:val="004B17F7"/>
    <w:rsid w:val="004B423A"/>
    <w:rsid w:val="004B42BC"/>
    <w:rsid w:val="004B768C"/>
    <w:rsid w:val="004C3869"/>
    <w:rsid w:val="004C7AA5"/>
    <w:rsid w:val="004D17A9"/>
    <w:rsid w:val="004D2E91"/>
    <w:rsid w:val="004D675F"/>
    <w:rsid w:val="004E32BA"/>
    <w:rsid w:val="004F1CF5"/>
    <w:rsid w:val="004F5278"/>
    <w:rsid w:val="004F5F31"/>
    <w:rsid w:val="004F736E"/>
    <w:rsid w:val="00506DD8"/>
    <w:rsid w:val="00506EE2"/>
    <w:rsid w:val="00507CFF"/>
    <w:rsid w:val="00510D33"/>
    <w:rsid w:val="00511069"/>
    <w:rsid w:val="005124D1"/>
    <w:rsid w:val="00516CBC"/>
    <w:rsid w:val="00521720"/>
    <w:rsid w:val="00522B64"/>
    <w:rsid w:val="00522F7C"/>
    <w:rsid w:val="0053697B"/>
    <w:rsid w:val="0054031A"/>
    <w:rsid w:val="00551CE8"/>
    <w:rsid w:val="00561AAD"/>
    <w:rsid w:val="0056272C"/>
    <w:rsid w:val="00564445"/>
    <w:rsid w:val="00566EDD"/>
    <w:rsid w:val="005743A0"/>
    <w:rsid w:val="00575D9E"/>
    <w:rsid w:val="00576BD1"/>
    <w:rsid w:val="0058169E"/>
    <w:rsid w:val="005859C0"/>
    <w:rsid w:val="005B48EE"/>
    <w:rsid w:val="005C34D6"/>
    <w:rsid w:val="005D2AF0"/>
    <w:rsid w:val="005D5A4F"/>
    <w:rsid w:val="005D7349"/>
    <w:rsid w:val="005D76FF"/>
    <w:rsid w:val="005E1B9A"/>
    <w:rsid w:val="005E1D01"/>
    <w:rsid w:val="005E4606"/>
    <w:rsid w:val="005E4784"/>
    <w:rsid w:val="005E7B08"/>
    <w:rsid w:val="005F3740"/>
    <w:rsid w:val="005F45A3"/>
    <w:rsid w:val="006014B3"/>
    <w:rsid w:val="00602F9D"/>
    <w:rsid w:val="00603CA3"/>
    <w:rsid w:val="00605123"/>
    <w:rsid w:val="0061193C"/>
    <w:rsid w:val="0061531D"/>
    <w:rsid w:val="00615F98"/>
    <w:rsid w:val="006246C6"/>
    <w:rsid w:val="00624AD0"/>
    <w:rsid w:val="00633A64"/>
    <w:rsid w:val="0063771D"/>
    <w:rsid w:val="00642B51"/>
    <w:rsid w:val="00644470"/>
    <w:rsid w:val="0065615E"/>
    <w:rsid w:val="006657CF"/>
    <w:rsid w:val="0067699A"/>
    <w:rsid w:val="00677E91"/>
    <w:rsid w:val="00681F7B"/>
    <w:rsid w:val="006934B5"/>
    <w:rsid w:val="00693DCF"/>
    <w:rsid w:val="006956C0"/>
    <w:rsid w:val="00695918"/>
    <w:rsid w:val="00696AB6"/>
    <w:rsid w:val="00696E73"/>
    <w:rsid w:val="006A203B"/>
    <w:rsid w:val="006A33DB"/>
    <w:rsid w:val="006A5D48"/>
    <w:rsid w:val="006A5FF9"/>
    <w:rsid w:val="006B220E"/>
    <w:rsid w:val="006B28FF"/>
    <w:rsid w:val="006B7028"/>
    <w:rsid w:val="006C1B61"/>
    <w:rsid w:val="006C3D6D"/>
    <w:rsid w:val="006D00FA"/>
    <w:rsid w:val="006D71CF"/>
    <w:rsid w:val="006D7DD0"/>
    <w:rsid w:val="006E3491"/>
    <w:rsid w:val="006E5258"/>
    <w:rsid w:val="006E70F1"/>
    <w:rsid w:val="006E74C0"/>
    <w:rsid w:val="006E7DA2"/>
    <w:rsid w:val="006F6D5A"/>
    <w:rsid w:val="006F79BE"/>
    <w:rsid w:val="00703320"/>
    <w:rsid w:val="00715761"/>
    <w:rsid w:val="0071694C"/>
    <w:rsid w:val="007174CA"/>
    <w:rsid w:val="0072739C"/>
    <w:rsid w:val="007322CA"/>
    <w:rsid w:val="00751B60"/>
    <w:rsid w:val="0075551B"/>
    <w:rsid w:val="00763D58"/>
    <w:rsid w:val="007667FD"/>
    <w:rsid w:val="007745FA"/>
    <w:rsid w:val="00775AED"/>
    <w:rsid w:val="00782967"/>
    <w:rsid w:val="00784EF4"/>
    <w:rsid w:val="007879E2"/>
    <w:rsid w:val="00794A37"/>
    <w:rsid w:val="007A3B15"/>
    <w:rsid w:val="007B04A7"/>
    <w:rsid w:val="007B2BDB"/>
    <w:rsid w:val="007B67C5"/>
    <w:rsid w:val="007C10AB"/>
    <w:rsid w:val="007C2F98"/>
    <w:rsid w:val="007C62E5"/>
    <w:rsid w:val="007C7A32"/>
    <w:rsid w:val="007D51AD"/>
    <w:rsid w:val="007D5931"/>
    <w:rsid w:val="007D7046"/>
    <w:rsid w:val="007D7065"/>
    <w:rsid w:val="007D77A1"/>
    <w:rsid w:val="007D7EAA"/>
    <w:rsid w:val="007F1B0F"/>
    <w:rsid w:val="007F6730"/>
    <w:rsid w:val="007F7E08"/>
    <w:rsid w:val="00801A15"/>
    <w:rsid w:val="00812C02"/>
    <w:rsid w:val="00813912"/>
    <w:rsid w:val="00814542"/>
    <w:rsid w:val="00816932"/>
    <w:rsid w:val="0082386C"/>
    <w:rsid w:val="008239FB"/>
    <w:rsid w:val="00823B59"/>
    <w:rsid w:val="00835C2A"/>
    <w:rsid w:val="0084630C"/>
    <w:rsid w:val="00846F9D"/>
    <w:rsid w:val="00847E0C"/>
    <w:rsid w:val="0085776D"/>
    <w:rsid w:val="00866C8D"/>
    <w:rsid w:val="00876970"/>
    <w:rsid w:val="00884CD1"/>
    <w:rsid w:val="00893C79"/>
    <w:rsid w:val="00893D30"/>
    <w:rsid w:val="00894D37"/>
    <w:rsid w:val="00894E49"/>
    <w:rsid w:val="0089695B"/>
    <w:rsid w:val="008A5048"/>
    <w:rsid w:val="008A7F3A"/>
    <w:rsid w:val="008B243D"/>
    <w:rsid w:val="008B275A"/>
    <w:rsid w:val="008B2A64"/>
    <w:rsid w:val="008C581B"/>
    <w:rsid w:val="008C69DE"/>
    <w:rsid w:val="008C7092"/>
    <w:rsid w:val="008D5835"/>
    <w:rsid w:val="008E0E7F"/>
    <w:rsid w:val="008E42ED"/>
    <w:rsid w:val="008F6DA7"/>
    <w:rsid w:val="008F7013"/>
    <w:rsid w:val="00907E6B"/>
    <w:rsid w:val="009116BE"/>
    <w:rsid w:val="009311E3"/>
    <w:rsid w:val="009358E8"/>
    <w:rsid w:val="00936D0F"/>
    <w:rsid w:val="00937657"/>
    <w:rsid w:val="00946BD2"/>
    <w:rsid w:val="00950D21"/>
    <w:rsid w:val="0095190B"/>
    <w:rsid w:val="00951D02"/>
    <w:rsid w:val="00952529"/>
    <w:rsid w:val="009562DC"/>
    <w:rsid w:val="00956C96"/>
    <w:rsid w:val="00965946"/>
    <w:rsid w:val="009A2BF3"/>
    <w:rsid w:val="009A4576"/>
    <w:rsid w:val="009B1BD8"/>
    <w:rsid w:val="009B1C23"/>
    <w:rsid w:val="009C1282"/>
    <w:rsid w:val="009C367F"/>
    <w:rsid w:val="009C79B2"/>
    <w:rsid w:val="009E2FBB"/>
    <w:rsid w:val="009E3418"/>
    <w:rsid w:val="009F0880"/>
    <w:rsid w:val="009F2155"/>
    <w:rsid w:val="009F49A4"/>
    <w:rsid w:val="00A01EEA"/>
    <w:rsid w:val="00A0225F"/>
    <w:rsid w:val="00A037F0"/>
    <w:rsid w:val="00A03E6D"/>
    <w:rsid w:val="00A041DC"/>
    <w:rsid w:val="00A05F79"/>
    <w:rsid w:val="00A061ED"/>
    <w:rsid w:val="00A073E9"/>
    <w:rsid w:val="00A07EAD"/>
    <w:rsid w:val="00A1266D"/>
    <w:rsid w:val="00A15046"/>
    <w:rsid w:val="00A178D3"/>
    <w:rsid w:val="00A20055"/>
    <w:rsid w:val="00A262C4"/>
    <w:rsid w:val="00A35DBB"/>
    <w:rsid w:val="00A37599"/>
    <w:rsid w:val="00A4275B"/>
    <w:rsid w:val="00A427C6"/>
    <w:rsid w:val="00A453A2"/>
    <w:rsid w:val="00A45710"/>
    <w:rsid w:val="00A5615D"/>
    <w:rsid w:val="00A62E82"/>
    <w:rsid w:val="00A77D1B"/>
    <w:rsid w:val="00A82224"/>
    <w:rsid w:val="00A8536E"/>
    <w:rsid w:val="00A9693C"/>
    <w:rsid w:val="00AA166A"/>
    <w:rsid w:val="00AB069B"/>
    <w:rsid w:val="00AB4E53"/>
    <w:rsid w:val="00AC2248"/>
    <w:rsid w:val="00AC327C"/>
    <w:rsid w:val="00AC3BED"/>
    <w:rsid w:val="00AC5BDB"/>
    <w:rsid w:val="00AC783F"/>
    <w:rsid w:val="00AD2561"/>
    <w:rsid w:val="00AD7F34"/>
    <w:rsid w:val="00AE3115"/>
    <w:rsid w:val="00AF1601"/>
    <w:rsid w:val="00AF6D7F"/>
    <w:rsid w:val="00AF6DB6"/>
    <w:rsid w:val="00AF7492"/>
    <w:rsid w:val="00B06A4F"/>
    <w:rsid w:val="00B07B7B"/>
    <w:rsid w:val="00B07F34"/>
    <w:rsid w:val="00B10128"/>
    <w:rsid w:val="00B14039"/>
    <w:rsid w:val="00B16271"/>
    <w:rsid w:val="00B17993"/>
    <w:rsid w:val="00B265BC"/>
    <w:rsid w:val="00B34BBA"/>
    <w:rsid w:val="00B350BA"/>
    <w:rsid w:val="00B35B7E"/>
    <w:rsid w:val="00B36B30"/>
    <w:rsid w:val="00B40532"/>
    <w:rsid w:val="00B509A8"/>
    <w:rsid w:val="00B5200D"/>
    <w:rsid w:val="00B55C0D"/>
    <w:rsid w:val="00B568DE"/>
    <w:rsid w:val="00B578FF"/>
    <w:rsid w:val="00B57A0B"/>
    <w:rsid w:val="00B57E08"/>
    <w:rsid w:val="00B6115B"/>
    <w:rsid w:val="00B61CD0"/>
    <w:rsid w:val="00B729CF"/>
    <w:rsid w:val="00B75614"/>
    <w:rsid w:val="00B957DA"/>
    <w:rsid w:val="00B966AE"/>
    <w:rsid w:val="00BA1038"/>
    <w:rsid w:val="00BB4596"/>
    <w:rsid w:val="00BB4C96"/>
    <w:rsid w:val="00BC4A24"/>
    <w:rsid w:val="00BE288D"/>
    <w:rsid w:val="00BE2EA6"/>
    <w:rsid w:val="00BF0EDF"/>
    <w:rsid w:val="00BF2EB8"/>
    <w:rsid w:val="00C02E36"/>
    <w:rsid w:val="00C079B2"/>
    <w:rsid w:val="00C10ADD"/>
    <w:rsid w:val="00C13857"/>
    <w:rsid w:val="00C16C09"/>
    <w:rsid w:val="00C207E3"/>
    <w:rsid w:val="00C361C8"/>
    <w:rsid w:val="00C403EA"/>
    <w:rsid w:val="00C4613E"/>
    <w:rsid w:val="00C4720D"/>
    <w:rsid w:val="00C50572"/>
    <w:rsid w:val="00C551B1"/>
    <w:rsid w:val="00C5611F"/>
    <w:rsid w:val="00C576C6"/>
    <w:rsid w:val="00C62370"/>
    <w:rsid w:val="00C638C4"/>
    <w:rsid w:val="00C653F6"/>
    <w:rsid w:val="00C65C81"/>
    <w:rsid w:val="00C66577"/>
    <w:rsid w:val="00C705FC"/>
    <w:rsid w:val="00C735C2"/>
    <w:rsid w:val="00C7478F"/>
    <w:rsid w:val="00C753D5"/>
    <w:rsid w:val="00C7698F"/>
    <w:rsid w:val="00C937D9"/>
    <w:rsid w:val="00C9753B"/>
    <w:rsid w:val="00CA1192"/>
    <w:rsid w:val="00CA39E0"/>
    <w:rsid w:val="00CA5F89"/>
    <w:rsid w:val="00CC2C43"/>
    <w:rsid w:val="00CC4718"/>
    <w:rsid w:val="00CC704C"/>
    <w:rsid w:val="00CC788E"/>
    <w:rsid w:val="00CD2574"/>
    <w:rsid w:val="00CD270A"/>
    <w:rsid w:val="00CD36A9"/>
    <w:rsid w:val="00CE2325"/>
    <w:rsid w:val="00CE2E1A"/>
    <w:rsid w:val="00CE41EE"/>
    <w:rsid w:val="00CE4567"/>
    <w:rsid w:val="00CF0513"/>
    <w:rsid w:val="00CF0A55"/>
    <w:rsid w:val="00CF31C4"/>
    <w:rsid w:val="00CF55B5"/>
    <w:rsid w:val="00CF6A99"/>
    <w:rsid w:val="00D01E02"/>
    <w:rsid w:val="00D04291"/>
    <w:rsid w:val="00D13DF6"/>
    <w:rsid w:val="00D1497C"/>
    <w:rsid w:val="00D14F8E"/>
    <w:rsid w:val="00D24540"/>
    <w:rsid w:val="00D24CA8"/>
    <w:rsid w:val="00D25703"/>
    <w:rsid w:val="00D33079"/>
    <w:rsid w:val="00D34544"/>
    <w:rsid w:val="00D34C9F"/>
    <w:rsid w:val="00D3704C"/>
    <w:rsid w:val="00D4257A"/>
    <w:rsid w:val="00D444B1"/>
    <w:rsid w:val="00D46DE7"/>
    <w:rsid w:val="00D51213"/>
    <w:rsid w:val="00D51234"/>
    <w:rsid w:val="00D55760"/>
    <w:rsid w:val="00D62419"/>
    <w:rsid w:val="00D70E18"/>
    <w:rsid w:val="00D76E05"/>
    <w:rsid w:val="00D80B14"/>
    <w:rsid w:val="00D82E99"/>
    <w:rsid w:val="00D836B0"/>
    <w:rsid w:val="00D84E9F"/>
    <w:rsid w:val="00D90304"/>
    <w:rsid w:val="00DB0084"/>
    <w:rsid w:val="00DB6969"/>
    <w:rsid w:val="00DB71D9"/>
    <w:rsid w:val="00DC667C"/>
    <w:rsid w:val="00DC6AA8"/>
    <w:rsid w:val="00DD24EF"/>
    <w:rsid w:val="00DE042C"/>
    <w:rsid w:val="00DF00D7"/>
    <w:rsid w:val="00DF1EF2"/>
    <w:rsid w:val="00DF4170"/>
    <w:rsid w:val="00E0667E"/>
    <w:rsid w:val="00E17086"/>
    <w:rsid w:val="00E40187"/>
    <w:rsid w:val="00E40826"/>
    <w:rsid w:val="00E41FD5"/>
    <w:rsid w:val="00E4695B"/>
    <w:rsid w:val="00E46ECF"/>
    <w:rsid w:val="00E5075D"/>
    <w:rsid w:val="00E51455"/>
    <w:rsid w:val="00E54066"/>
    <w:rsid w:val="00E54F04"/>
    <w:rsid w:val="00E576FB"/>
    <w:rsid w:val="00E62F16"/>
    <w:rsid w:val="00E7619A"/>
    <w:rsid w:val="00E778A4"/>
    <w:rsid w:val="00E8102C"/>
    <w:rsid w:val="00E8613F"/>
    <w:rsid w:val="00E902CC"/>
    <w:rsid w:val="00E93745"/>
    <w:rsid w:val="00EA1FF8"/>
    <w:rsid w:val="00EB2242"/>
    <w:rsid w:val="00EB349B"/>
    <w:rsid w:val="00EC1AD9"/>
    <w:rsid w:val="00EC5B1A"/>
    <w:rsid w:val="00EC6A6A"/>
    <w:rsid w:val="00ED0874"/>
    <w:rsid w:val="00ED0D9A"/>
    <w:rsid w:val="00ED325C"/>
    <w:rsid w:val="00EE0EE4"/>
    <w:rsid w:val="00F022AA"/>
    <w:rsid w:val="00F0282A"/>
    <w:rsid w:val="00F07A9B"/>
    <w:rsid w:val="00F105E5"/>
    <w:rsid w:val="00F10A50"/>
    <w:rsid w:val="00F1213E"/>
    <w:rsid w:val="00F121E4"/>
    <w:rsid w:val="00F137F7"/>
    <w:rsid w:val="00F151B6"/>
    <w:rsid w:val="00F16653"/>
    <w:rsid w:val="00F26AEC"/>
    <w:rsid w:val="00F30B51"/>
    <w:rsid w:val="00F355F8"/>
    <w:rsid w:val="00F3726B"/>
    <w:rsid w:val="00F44C9E"/>
    <w:rsid w:val="00F54174"/>
    <w:rsid w:val="00F54465"/>
    <w:rsid w:val="00F56BDA"/>
    <w:rsid w:val="00F577A0"/>
    <w:rsid w:val="00F60360"/>
    <w:rsid w:val="00F63C74"/>
    <w:rsid w:val="00F641FA"/>
    <w:rsid w:val="00F6499F"/>
    <w:rsid w:val="00F76453"/>
    <w:rsid w:val="00F81492"/>
    <w:rsid w:val="00F836A9"/>
    <w:rsid w:val="00F84C39"/>
    <w:rsid w:val="00F86215"/>
    <w:rsid w:val="00F876F6"/>
    <w:rsid w:val="00F93E72"/>
    <w:rsid w:val="00F96405"/>
    <w:rsid w:val="00FA0B5E"/>
    <w:rsid w:val="00FA3945"/>
    <w:rsid w:val="00FA584C"/>
    <w:rsid w:val="00FB0C74"/>
    <w:rsid w:val="00FB1CDC"/>
    <w:rsid w:val="00FB522A"/>
    <w:rsid w:val="00FB7531"/>
    <w:rsid w:val="00FC3F1E"/>
    <w:rsid w:val="00FC45A6"/>
    <w:rsid w:val="00FD00FA"/>
    <w:rsid w:val="00FD28E4"/>
    <w:rsid w:val="00FF3450"/>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6F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 w:type="paragraph" w:styleId="ListParagraph">
    <w:name w:val="List Paragraph"/>
    <w:basedOn w:val="Normal"/>
    <w:uiPriority w:val="34"/>
    <w:qFormat/>
    <w:rsid w:val="00576BD1"/>
    <w:pPr>
      <w:spacing w:after="160" w:line="259" w:lineRule="auto"/>
      <w:ind w:left="720"/>
      <w:contextualSpacing/>
    </w:pPr>
    <w:rPr>
      <w:rFonts w:asciiTheme="minorHAnsi" w:hAnsiTheme="minorHAnsi"/>
      <w:sz w:val="22"/>
    </w:rPr>
  </w:style>
  <w:style w:type="character" w:styleId="FollowedHyperlink">
    <w:name w:val="FollowedHyperlink"/>
    <w:basedOn w:val="DefaultParagraphFont"/>
    <w:uiPriority w:val="99"/>
    <w:semiHidden/>
    <w:unhideWhenUsed/>
    <w:rsid w:val="005D76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 w:type="paragraph" w:styleId="ListParagraph">
    <w:name w:val="List Paragraph"/>
    <w:basedOn w:val="Normal"/>
    <w:uiPriority w:val="34"/>
    <w:qFormat/>
    <w:rsid w:val="00576BD1"/>
    <w:pPr>
      <w:spacing w:after="160" w:line="259" w:lineRule="auto"/>
      <w:ind w:left="720"/>
      <w:contextualSpacing/>
    </w:pPr>
    <w:rPr>
      <w:rFonts w:asciiTheme="minorHAnsi" w:hAnsiTheme="minorHAnsi"/>
      <w:sz w:val="22"/>
    </w:rPr>
  </w:style>
  <w:style w:type="character" w:styleId="FollowedHyperlink">
    <w:name w:val="FollowedHyperlink"/>
    <w:basedOn w:val="DefaultParagraphFont"/>
    <w:uiPriority w:val="99"/>
    <w:semiHidden/>
    <w:unhideWhenUsed/>
    <w:rsid w:val="005D76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109">
      <w:bodyDiv w:val="1"/>
      <w:marLeft w:val="0"/>
      <w:marRight w:val="0"/>
      <w:marTop w:val="0"/>
      <w:marBottom w:val="0"/>
      <w:divBdr>
        <w:top w:val="none" w:sz="0" w:space="0" w:color="auto"/>
        <w:left w:val="none" w:sz="0" w:space="0" w:color="auto"/>
        <w:bottom w:val="none" w:sz="0" w:space="0" w:color="auto"/>
        <w:right w:val="none" w:sz="0" w:space="0" w:color="auto"/>
      </w:divBdr>
    </w:div>
    <w:div w:id="94329501">
      <w:bodyDiv w:val="1"/>
      <w:marLeft w:val="0"/>
      <w:marRight w:val="0"/>
      <w:marTop w:val="0"/>
      <w:marBottom w:val="0"/>
      <w:divBdr>
        <w:top w:val="none" w:sz="0" w:space="0" w:color="auto"/>
        <w:left w:val="none" w:sz="0" w:space="0" w:color="auto"/>
        <w:bottom w:val="none" w:sz="0" w:space="0" w:color="auto"/>
        <w:right w:val="none" w:sz="0" w:space="0" w:color="auto"/>
      </w:divBdr>
      <w:divsChild>
        <w:div w:id="594173787">
          <w:marLeft w:val="432"/>
          <w:marRight w:val="0"/>
          <w:marTop w:val="440"/>
          <w:marBottom w:val="0"/>
          <w:divBdr>
            <w:top w:val="none" w:sz="0" w:space="0" w:color="auto"/>
            <w:left w:val="none" w:sz="0" w:space="0" w:color="auto"/>
            <w:bottom w:val="none" w:sz="0" w:space="0" w:color="auto"/>
            <w:right w:val="none" w:sz="0" w:space="0" w:color="auto"/>
          </w:divBdr>
        </w:div>
        <w:div w:id="1276326632">
          <w:marLeft w:val="936"/>
          <w:marRight w:val="0"/>
          <w:marTop w:val="320"/>
          <w:marBottom w:val="0"/>
          <w:divBdr>
            <w:top w:val="none" w:sz="0" w:space="0" w:color="auto"/>
            <w:left w:val="none" w:sz="0" w:space="0" w:color="auto"/>
            <w:bottom w:val="none" w:sz="0" w:space="0" w:color="auto"/>
            <w:right w:val="none" w:sz="0" w:space="0" w:color="auto"/>
          </w:divBdr>
        </w:div>
      </w:divsChild>
    </w:div>
    <w:div w:id="477917926">
      <w:bodyDiv w:val="1"/>
      <w:marLeft w:val="0"/>
      <w:marRight w:val="0"/>
      <w:marTop w:val="0"/>
      <w:marBottom w:val="0"/>
      <w:divBdr>
        <w:top w:val="none" w:sz="0" w:space="0" w:color="auto"/>
        <w:left w:val="none" w:sz="0" w:space="0" w:color="auto"/>
        <w:bottom w:val="none" w:sz="0" w:space="0" w:color="auto"/>
        <w:right w:val="none" w:sz="0" w:space="0" w:color="auto"/>
      </w:divBdr>
    </w:div>
    <w:div w:id="495650608">
      <w:bodyDiv w:val="1"/>
      <w:marLeft w:val="0"/>
      <w:marRight w:val="0"/>
      <w:marTop w:val="0"/>
      <w:marBottom w:val="0"/>
      <w:divBdr>
        <w:top w:val="none" w:sz="0" w:space="0" w:color="auto"/>
        <w:left w:val="none" w:sz="0" w:space="0" w:color="auto"/>
        <w:bottom w:val="none" w:sz="0" w:space="0" w:color="auto"/>
        <w:right w:val="none" w:sz="0" w:space="0" w:color="auto"/>
      </w:divBdr>
    </w:div>
    <w:div w:id="504327897">
      <w:bodyDiv w:val="1"/>
      <w:marLeft w:val="0"/>
      <w:marRight w:val="0"/>
      <w:marTop w:val="0"/>
      <w:marBottom w:val="0"/>
      <w:divBdr>
        <w:top w:val="none" w:sz="0" w:space="0" w:color="auto"/>
        <w:left w:val="none" w:sz="0" w:space="0" w:color="auto"/>
        <w:bottom w:val="none" w:sz="0" w:space="0" w:color="auto"/>
        <w:right w:val="none" w:sz="0" w:space="0" w:color="auto"/>
      </w:divBdr>
    </w:div>
    <w:div w:id="639843625">
      <w:bodyDiv w:val="1"/>
      <w:marLeft w:val="0"/>
      <w:marRight w:val="0"/>
      <w:marTop w:val="0"/>
      <w:marBottom w:val="0"/>
      <w:divBdr>
        <w:top w:val="none" w:sz="0" w:space="0" w:color="auto"/>
        <w:left w:val="none" w:sz="0" w:space="0" w:color="auto"/>
        <w:bottom w:val="none" w:sz="0" w:space="0" w:color="auto"/>
        <w:right w:val="none" w:sz="0" w:space="0" w:color="auto"/>
      </w:divBdr>
    </w:div>
    <w:div w:id="671107052">
      <w:bodyDiv w:val="1"/>
      <w:marLeft w:val="0"/>
      <w:marRight w:val="0"/>
      <w:marTop w:val="0"/>
      <w:marBottom w:val="0"/>
      <w:divBdr>
        <w:top w:val="none" w:sz="0" w:space="0" w:color="auto"/>
        <w:left w:val="none" w:sz="0" w:space="0" w:color="auto"/>
        <w:bottom w:val="none" w:sz="0" w:space="0" w:color="auto"/>
        <w:right w:val="none" w:sz="0" w:space="0" w:color="auto"/>
      </w:divBdr>
    </w:div>
    <w:div w:id="735280911">
      <w:bodyDiv w:val="1"/>
      <w:marLeft w:val="0"/>
      <w:marRight w:val="0"/>
      <w:marTop w:val="0"/>
      <w:marBottom w:val="0"/>
      <w:divBdr>
        <w:top w:val="none" w:sz="0" w:space="0" w:color="auto"/>
        <w:left w:val="none" w:sz="0" w:space="0" w:color="auto"/>
        <w:bottom w:val="none" w:sz="0" w:space="0" w:color="auto"/>
        <w:right w:val="none" w:sz="0" w:space="0" w:color="auto"/>
      </w:divBdr>
    </w:div>
    <w:div w:id="775293345">
      <w:bodyDiv w:val="1"/>
      <w:marLeft w:val="0"/>
      <w:marRight w:val="0"/>
      <w:marTop w:val="0"/>
      <w:marBottom w:val="0"/>
      <w:divBdr>
        <w:top w:val="none" w:sz="0" w:space="0" w:color="auto"/>
        <w:left w:val="none" w:sz="0" w:space="0" w:color="auto"/>
        <w:bottom w:val="none" w:sz="0" w:space="0" w:color="auto"/>
        <w:right w:val="none" w:sz="0" w:space="0" w:color="auto"/>
      </w:divBdr>
    </w:div>
    <w:div w:id="926576760">
      <w:bodyDiv w:val="1"/>
      <w:marLeft w:val="0"/>
      <w:marRight w:val="0"/>
      <w:marTop w:val="0"/>
      <w:marBottom w:val="0"/>
      <w:divBdr>
        <w:top w:val="none" w:sz="0" w:space="0" w:color="auto"/>
        <w:left w:val="none" w:sz="0" w:space="0" w:color="auto"/>
        <w:bottom w:val="none" w:sz="0" w:space="0" w:color="auto"/>
        <w:right w:val="none" w:sz="0" w:space="0" w:color="auto"/>
      </w:divBdr>
    </w:div>
    <w:div w:id="933366693">
      <w:bodyDiv w:val="1"/>
      <w:marLeft w:val="0"/>
      <w:marRight w:val="0"/>
      <w:marTop w:val="0"/>
      <w:marBottom w:val="0"/>
      <w:divBdr>
        <w:top w:val="none" w:sz="0" w:space="0" w:color="auto"/>
        <w:left w:val="none" w:sz="0" w:space="0" w:color="auto"/>
        <w:bottom w:val="none" w:sz="0" w:space="0" w:color="auto"/>
        <w:right w:val="none" w:sz="0" w:space="0" w:color="auto"/>
      </w:divBdr>
    </w:div>
    <w:div w:id="961571407">
      <w:bodyDiv w:val="1"/>
      <w:marLeft w:val="0"/>
      <w:marRight w:val="0"/>
      <w:marTop w:val="0"/>
      <w:marBottom w:val="0"/>
      <w:divBdr>
        <w:top w:val="none" w:sz="0" w:space="0" w:color="auto"/>
        <w:left w:val="none" w:sz="0" w:space="0" w:color="auto"/>
        <w:bottom w:val="none" w:sz="0" w:space="0" w:color="auto"/>
        <w:right w:val="none" w:sz="0" w:space="0" w:color="auto"/>
      </w:divBdr>
    </w:div>
    <w:div w:id="991524914">
      <w:bodyDiv w:val="1"/>
      <w:marLeft w:val="0"/>
      <w:marRight w:val="0"/>
      <w:marTop w:val="0"/>
      <w:marBottom w:val="0"/>
      <w:divBdr>
        <w:top w:val="none" w:sz="0" w:space="0" w:color="auto"/>
        <w:left w:val="none" w:sz="0" w:space="0" w:color="auto"/>
        <w:bottom w:val="none" w:sz="0" w:space="0" w:color="auto"/>
        <w:right w:val="none" w:sz="0" w:space="0" w:color="auto"/>
      </w:divBdr>
    </w:div>
    <w:div w:id="1072775541">
      <w:bodyDiv w:val="1"/>
      <w:marLeft w:val="0"/>
      <w:marRight w:val="0"/>
      <w:marTop w:val="0"/>
      <w:marBottom w:val="0"/>
      <w:divBdr>
        <w:top w:val="none" w:sz="0" w:space="0" w:color="auto"/>
        <w:left w:val="none" w:sz="0" w:space="0" w:color="auto"/>
        <w:bottom w:val="none" w:sz="0" w:space="0" w:color="auto"/>
        <w:right w:val="none" w:sz="0" w:space="0" w:color="auto"/>
      </w:divBdr>
    </w:div>
    <w:div w:id="1163164376">
      <w:bodyDiv w:val="1"/>
      <w:marLeft w:val="0"/>
      <w:marRight w:val="0"/>
      <w:marTop w:val="0"/>
      <w:marBottom w:val="0"/>
      <w:divBdr>
        <w:top w:val="none" w:sz="0" w:space="0" w:color="auto"/>
        <w:left w:val="none" w:sz="0" w:space="0" w:color="auto"/>
        <w:bottom w:val="none" w:sz="0" w:space="0" w:color="auto"/>
        <w:right w:val="none" w:sz="0" w:space="0" w:color="auto"/>
      </w:divBdr>
    </w:div>
    <w:div w:id="1175148299">
      <w:bodyDiv w:val="1"/>
      <w:marLeft w:val="0"/>
      <w:marRight w:val="0"/>
      <w:marTop w:val="0"/>
      <w:marBottom w:val="0"/>
      <w:divBdr>
        <w:top w:val="none" w:sz="0" w:space="0" w:color="auto"/>
        <w:left w:val="none" w:sz="0" w:space="0" w:color="auto"/>
        <w:bottom w:val="none" w:sz="0" w:space="0" w:color="auto"/>
        <w:right w:val="none" w:sz="0" w:space="0" w:color="auto"/>
      </w:divBdr>
    </w:div>
    <w:div w:id="1181506205">
      <w:bodyDiv w:val="1"/>
      <w:marLeft w:val="0"/>
      <w:marRight w:val="0"/>
      <w:marTop w:val="0"/>
      <w:marBottom w:val="0"/>
      <w:divBdr>
        <w:top w:val="none" w:sz="0" w:space="0" w:color="auto"/>
        <w:left w:val="none" w:sz="0" w:space="0" w:color="auto"/>
        <w:bottom w:val="none" w:sz="0" w:space="0" w:color="auto"/>
        <w:right w:val="none" w:sz="0" w:space="0" w:color="auto"/>
      </w:divBdr>
    </w:div>
    <w:div w:id="1210606800">
      <w:bodyDiv w:val="1"/>
      <w:marLeft w:val="0"/>
      <w:marRight w:val="0"/>
      <w:marTop w:val="0"/>
      <w:marBottom w:val="0"/>
      <w:divBdr>
        <w:top w:val="none" w:sz="0" w:space="0" w:color="auto"/>
        <w:left w:val="none" w:sz="0" w:space="0" w:color="auto"/>
        <w:bottom w:val="none" w:sz="0" w:space="0" w:color="auto"/>
        <w:right w:val="none" w:sz="0" w:space="0" w:color="auto"/>
      </w:divBdr>
    </w:div>
    <w:div w:id="1250122539">
      <w:bodyDiv w:val="1"/>
      <w:marLeft w:val="0"/>
      <w:marRight w:val="0"/>
      <w:marTop w:val="0"/>
      <w:marBottom w:val="0"/>
      <w:divBdr>
        <w:top w:val="none" w:sz="0" w:space="0" w:color="auto"/>
        <w:left w:val="none" w:sz="0" w:space="0" w:color="auto"/>
        <w:bottom w:val="none" w:sz="0" w:space="0" w:color="auto"/>
        <w:right w:val="none" w:sz="0" w:space="0" w:color="auto"/>
      </w:divBdr>
    </w:div>
    <w:div w:id="1251700123">
      <w:bodyDiv w:val="1"/>
      <w:marLeft w:val="0"/>
      <w:marRight w:val="0"/>
      <w:marTop w:val="0"/>
      <w:marBottom w:val="0"/>
      <w:divBdr>
        <w:top w:val="none" w:sz="0" w:space="0" w:color="auto"/>
        <w:left w:val="none" w:sz="0" w:space="0" w:color="auto"/>
        <w:bottom w:val="none" w:sz="0" w:space="0" w:color="auto"/>
        <w:right w:val="none" w:sz="0" w:space="0" w:color="auto"/>
      </w:divBdr>
      <w:divsChild>
        <w:div w:id="1340542698">
          <w:marLeft w:val="432"/>
          <w:marRight w:val="0"/>
          <w:marTop w:val="440"/>
          <w:marBottom w:val="0"/>
          <w:divBdr>
            <w:top w:val="none" w:sz="0" w:space="0" w:color="auto"/>
            <w:left w:val="none" w:sz="0" w:space="0" w:color="auto"/>
            <w:bottom w:val="none" w:sz="0" w:space="0" w:color="auto"/>
            <w:right w:val="none" w:sz="0" w:space="0" w:color="auto"/>
          </w:divBdr>
        </w:div>
        <w:div w:id="596715126">
          <w:marLeft w:val="432"/>
          <w:marRight w:val="0"/>
          <w:marTop w:val="440"/>
          <w:marBottom w:val="0"/>
          <w:divBdr>
            <w:top w:val="none" w:sz="0" w:space="0" w:color="auto"/>
            <w:left w:val="none" w:sz="0" w:space="0" w:color="auto"/>
            <w:bottom w:val="none" w:sz="0" w:space="0" w:color="auto"/>
            <w:right w:val="none" w:sz="0" w:space="0" w:color="auto"/>
          </w:divBdr>
        </w:div>
        <w:div w:id="829172620">
          <w:marLeft w:val="432"/>
          <w:marRight w:val="0"/>
          <w:marTop w:val="440"/>
          <w:marBottom w:val="0"/>
          <w:divBdr>
            <w:top w:val="none" w:sz="0" w:space="0" w:color="auto"/>
            <w:left w:val="none" w:sz="0" w:space="0" w:color="auto"/>
            <w:bottom w:val="none" w:sz="0" w:space="0" w:color="auto"/>
            <w:right w:val="none" w:sz="0" w:space="0" w:color="auto"/>
          </w:divBdr>
        </w:div>
        <w:div w:id="1500923220">
          <w:marLeft w:val="432"/>
          <w:marRight w:val="0"/>
          <w:marTop w:val="440"/>
          <w:marBottom w:val="0"/>
          <w:divBdr>
            <w:top w:val="none" w:sz="0" w:space="0" w:color="auto"/>
            <w:left w:val="none" w:sz="0" w:space="0" w:color="auto"/>
            <w:bottom w:val="none" w:sz="0" w:space="0" w:color="auto"/>
            <w:right w:val="none" w:sz="0" w:space="0" w:color="auto"/>
          </w:divBdr>
        </w:div>
      </w:divsChild>
    </w:div>
    <w:div w:id="1279870519">
      <w:bodyDiv w:val="1"/>
      <w:marLeft w:val="0"/>
      <w:marRight w:val="0"/>
      <w:marTop w:val="0"/>
      <w:marBottom w:val="0"/>
      <w:divBdr>
        <w:top w:val="none" w:sz="0" w:space="0" w:color="auto"/>
        <w:left w:val="none" w:sz="0" w:space="0" w:color="auto"/>
        <w:bottom w:val="none" w:sz="0" w:space="0" w:color="auto"/>
        <w:right w:val="none" w:sz="0" w:space="0" w:color="auto"/>
      </w:divBdr>
      <w:divsChild>
        <w:div w:id="520440448">
          <w:marLeft w:val="936"/>
          <w:marRight w:val="0"/>
          <w:marTop w:val="320"/>
          <w:marBottom w:val="0"/>
          <w:divBdr>
            <w:top w:val="none" w:sz="0" w:space="0" w:color="auto"/>
            <w:left w:val="none" w:sz="0" w:space="0" w:color="auto"/>
            <w:bottom w:val="none" w:sz="0" w:space="0" w:color="auto"/>
            <w:right w:val="none" w:sz="0" w:space="0" w:color="auto"/>
          </w:divBdr>
        </w:div>
        <w:div w:id="407776114">
          <w:marLeft w:val="1368"/>
          <w:marRight w:val="0"/>
          <w:marTop w:val="240"/>
          <w:marBottom w:val="0"/>
          <w:divBdr>
            <w:top w:val="none" w:sz="0" w:space="0" w:color="auto"/>
            <w:left w:val="none" w:sz="0" w:space="0" w:color="auto"/>
            <w:bottom w:val="none" w:sz="0" w:space="0" w:color="auto"/>
            <w:right w:val="none" w:sz="0" w:space="0" w:color="auto"/>
          </w:divBdr>
        </w:div>
      </w:divsChild>
    </w:div>
    <w:div w:id="1448039674">
      <w:bodyDiv w:val="1"/>
      <w:marLeft w:val="0"/>
      <w:marRight w:val="0"/>
      <w:marTop w:val="0"/>
      <w:marBottom w:val="0"/>
      <w:divBdr>
        <w:top w:val="none" w:sz="0" w:space="0" w:color="auto"/>
        <w:left w:val="none" w:sz="0" w:space="0" w:color="auto"/>
        <w:bottom w:val="none" w:sz="0" w:space="0" w:color="auto"/>
        <w:right w:val="none" w:sz="0" w:space="0" w:color="auto"/>
      </w:divBdr>
      <w:divsChild>
        <w:div w:id="328795857">
          <w:marLeft w:val="936"/>
          <w:marRight w:val="0"/>
          <w:marTop w:val="320"/>
          <w:marBottom w:val="0"/>
          <w:divBdr>
            <w:top w:val="none" w:sz="0" w:space="0" w:color="auto"/>
            <w:left w:val="none" w:sz="0" w:space="0" w:color="auto"/>
            <w:bottom w:val="none" w:sz="0" w:space="0" w:color="auto"/>
            <w:right w:val="none" w:sz="0" w:space="0" w:color="auto"/>
          </w:divBdr>
        </w:div>
        <w:div w:id="2070153781">
          <w:marLeft w:val="936"/>
          <w:marRight w:val="0"/>
          <w:marTop w:val="320"/>
          <w:marBottom w:val="0"/>
          <w:divBdr>
            <w:top w:val="none" w:sz="0" w:space="0" w:color="auto"/>
            <w:left w:val="none" w:sz="0" w:space="0" w:color="auto"/>
            <w:bottom w:val="none" w:sz="0" w:space="0" w:color="auto"/>
            <w:right w:val="none" w:sz="0" w:space="0" w:color="auto"/>
          </w:divBdr>
        </w:div>
        <w:div w:id="378167785">
          <w:marLeft w:val="936"/>
          <w:marRight w:val="0"/>
          <w:marTop w:val="320"/>
          <w:marBottom w:val="0"/>
          <w:divBdr>
            <w:top w:val="none" w:sz="0" w:space="0" w:color="auto"/>
            <w:left w:val="none" w:sz="0" w:space="0" w:color="auto"/>
            <w:bottom w:val="none" w:sz="0" w:space="0" w:color="auto"/>
            <w:right w:val="none" w:sz="0" w:space="0" w:color="auto"/>
          </w:divBdr>
        </w:div>
      </w:divsChild>
    </w:div>
    <w:div w:id="1525286845">
      <w:bodyDiv w:val="1"/>
      <w:marLeft w:val="0"/>
      <w:marRight w:val="0"/>
      <w:marTop w:val="0"/>
      <w:marBottom w:val="0"/>
      <w:divBdr>
        <w:top w:val="none" w:sz="0" w:space="0" w:color="auto"/>
        <w:left w:val="none" w:sz="0" w:space="0" w:color="auto"/>
        <w:bottom w:val="none" w:sz="0" w:space="0" w:color="auto"/>
        <w:right w:val="none" w:sz="0" w:space="0" w:color="auto"/>
      </w:divBdr>
    </w:div>
    <w:div w:id="1567183439">
      <w:bodyDiv w:val="1"/>
      <w:marLeft w:val="0"/>
      <w:marRight w:val="0"/>
      <w:marTop w:val="0"/>
      <w:marBottom w:val="0"/>
      <w:divBdr>
        <w:top w:val="none" w:sz="0" w:space="0" w:color="auto"/>
        <w:left w:val="none" w:sz="0" w:space="0" w:color="auto"/>
        <w:bottom w:val="none" w:sz="0" w:space="0" w:color="auto"/>
        <w:right w:val="none" w:sz="0" w:space="0" w:color="auto"/>
      </w:divBdr>
      <w:divsChild>
        <w:div w:id="1906991895">
          <w:marLeft w:val="432"/>
          <w:marRight w:val="0"/>
          <w:marTop w:val="440"/>
          <w:marBottom w:val="0"/>
          <w:divBdr>
            <w:top w:val="none" w:sz="0" w:space="0" w:color="auto"/>
            <w:left w:val="none" w:sz="0" w:space="0" w:color="auto"/>
            <w:bottom w:val="none" w:sz="0" w:space="0" w:color="auto"/>
            <w:right w:val="none" w:sz="0" w:space="0" w:color="auto"/>
          </w:divBdr>
        </w:div>
        <w:div w:id="526212745">
          <w:marLeft w:val="936"/>
          <w:marRight w:val="0"/>
          <w:marTop w:val="320"/>
          <w:marBottom w:val="0"/>
          <w:divBdr>
            <w:top w:val="none" w:sz="0" w:space="0" w:color="auto"/>
            <w:left w:val="none" w:sz="0" w:space="0" w:color="auto"/>
            <w:bottom w:val="none" w:sz="0" w:space="0" w:color="auto"/>
            <w:right w:val="none" w:sz="0" w:space="0" w:color="auto"/>
          </w:divBdr>
        </w:div>
      </w:divsChild>
    </w:div>
    <w:div w:id="1594238033">
      <w:bodyDiv w:val="1"/>
      <w:marLeft w:val="0"/>
      <w:marRight w:val="0"/>
      <w:marTop w:val="0"/>
      <w:marBottom w:val="0"/>
      <w:divBdr>
        <w:top w:val="none" w:sz="0" w:space="0" w:color="auto"/>
        <w:left w:val="none" w:sz="0" w:space="0" w:color="auto"/>
        <w:bottom w:val="none" w:sz="0" w:space="0" w:color="auto"/>
        <w:right w:val="none" w:sz="0" w:space="0" w:color="auto"/>
      </w:divBdr>
    </w:div>
    <w:div w:id="1623458347">
      <w:bodyDiv w:val="1"/>
      <w:marLeft w:val="0"/>
      <w:marRight w:val="0"/>
      <w:marTop w:val="0"/>
      <w:marBottom w:val="0"/>
      <w:divBdr>
        <w:top w:val="none" w:sz="0" w:space="0" w:color="auto"/>
        <w:left w:val="none" w:sz="0" w:space="0" w:color="auto"/>
        <w:bottom w:val="none" w:sz="0" w:space="0" w:color="auto"/>
        <w:right w:val="none" w:sz="0" w:space="0" w:color="auto"/>
      </w:divBdr>
    </w:div>
    <w:div w:id="1776708009">
      <w:bodyDiv w:val="1"/>
      <w:marLeft w:val="0"/>
      <w:marRight w:val="0"/>
      <w:marTop w:val="0"/>
      <w:marBottom w:val="0"/>
      <w:divBdr>
        <w:top w:val="none" w:sz="0" w:space="0" w:color="auto"/>
        <w:left w:val="none" w:sz="0" w:space="0" w:color="auto"/>
        <w:bottom w:val="none" w:sz="0" w:space="0" w:color="auto"/>
        <w:right w:val="none" w:sz="0" w:space="0" w:color="auto"/>
      </w:divBdr>
    </w:div>
    <w:div w:id="1818566820">
      <w:bodyDiv w:val="1"/>
      <w:marLeft w:val="0"/>
      <w:marRight w:val="0"/>
      <w:marTop w:val="0"/>
      <w:marBottom w:val="0"/>
      <w:divBdr>
        <w:top w:val="none" w:sz="0" w:space="0" w:color="auto"/>
        <w:left w:val="none" w:sz="0" w:space="0" w:color="auto"/>
        <w:bottom w:val="none" w:sz="0" w:space="0" w:color="auto"/>
        <w:right w:val="none" w:sz="0" w:space="0" w:color="auto"/>
      </w:divBdr>
    </w:div>
    <w:div w:id="1912813454">
      <w:bodyDiv w:val="1"/>
      <w:marLeft w:val="0"/>
      <w:marRight w:val="0"/>
      <w:marTop w:val="0"/>
      <w:marBottom w:val="0"/>
      <w:divBdr>
        <w:top w:val="none" w:sz="0" w:space="0" w:color="auto"/>
        <w:left w:val="none" w:sz="0" w:space="0" w:color="auto"/>
        <w:bottom w:val="none" w:sz="0" w:space="0" w:color="auto"/>
        <w:right w:val="none" w:sz="0" w:space="0" w:color="auto"/>
      </w:divBdr>
    </w:div>
    <w:div w:id="19297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34" Type="http://schemas.openxmlformats.org/officeDocument/2006/relationships/hyperlink" Target="mailto:jmccabe@p-r-i.org" TargetMode="Externa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7.emf"/><Relationship Id="rId33" Type="http://schemas.openxmlformats.org/officeDocument/2006/relationships/hyperlink" Target="mailto:hgodfrey@p-r-i.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package" Target="embeddings/Microsoft_Excel_Worksheet1.xlsx"/><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www.youtube.com/watch?v=FJDsVDfNWJU" TargetMode="External"/><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D1B6183B842949A8EC66B8BFDF9586" ma:contentTypeVersion="0" ma:contentTypeDescription="Create a new document." ma:contentTypeScope="" ma:versionID="e6f6eece7145ff2d32304ba99cc373b6">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8493BDF1-37B3-4A1C-A3E7-BC4D1FF57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5C4AB0-762F-4E02-A0D6-8D8269225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2020</Words>
  <Characters>11519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Hannah Godfrey</cp:lastModifiedBy>
  <cp:revision>3</cp:revision>
  <dcterms:created xsi:type="dcterms:W3CDTF">2016-03-21T08:58:00Z</dcterms:created>
  <dcterms:modified xsi:type="dcterms:W3CDTF">2016-03-21T09:00:00Z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0x010100ADD1B6183B842949A8EC66B8BFDF9586</vt:lpwstr>
  </property>
</Properties>
</file>