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32F" w:rsidRPr="00FC3F1E" w:rsidRDefault="0061232F" w:rsidP="0061232F">
      <w:pPr>
        <w:spacing w:after="0"/>
        <w:jc w:val="center"/>
        <w:rPr>
          <w:b/>
        </w:rPr>
      </w:pPr>
      <w:bookmarkStart w:id="0" w:name="_GoBack"/>
      <w:bookmarkEnd w:id="0"/>
      <w:r w:rsidRPr="00FC3F1E">
        <w:rPr>
          <w:b/>
        </w:rPr>
        <w:t>CONFIRMED MINUTES</w:t>
      </w:r>
    </w:p>
    <w:p w:rsidR="0061232F" w:rsidRPr="00FC3F1E" w:rsidRDefault="00CE6437" w:rsidP="0061232F">
      <w:pPr>
        <w:spacing w:after="0"/>
        <w:jc w:val="center"/>
        <w:rPr>
          <w:b/>
        </w:rPr>
      </w:pPr>
      <w:r>
        <w:rPr>
          <w:b/>
        </w:rPr>
        <w:t>OCTOBER</w:t>
      </w:r>
      <w:r w:rsidR="0061232F">
        <w:rPr>
          <w:b/>
        </w:rPr>
        <w:t xml:space="preserve"> </w:t>
      </w:r>
      <w:r>
        <w:rPr>
          <w:b/>
        </w:rPr>
        <w:t>19</w:t>
      </w:r>
      <w:r w:rsidR="0061232F">
        <w:rPr>
          <w:b/>
        </w:rPr>
        <w:t>, 2015</w:t>
      </w:r>
    </w:p>
    <w:p w:rsidR="00CE6437" w:rsidRDefault="00CE6437" w:rsidP="00CE6437">
      <w:pPr>
        <w:jc w:val="center"/>
        <w:rPr>
          <w:b/>
        </w:rPr>
      </w:pPr>
      <w:r w:rsidRPr="00E348AA">
        <w:rPr>
          <w:b/>
        </w:rPr>
        <w:t>PITTSBURGH, PENNSYLVANIA, USA</w:t>
      </w:r>
    </w:p>
    <w:p w:rsidR="00FA0B5E" w:rsidRPr="00FC3F1E" w:rsidRDefault="00FA0B5E" w:rsidP="00FA0B5E">
      <w:pPr>
        <w:rPr>
          <w:b/>
        </w:rPr>
      </w:pPr>
      <w:r w:rsidRPr="00FC3F1E">
        <w:rPr>
          <w:b/>
        </w:rPr>
        <w:t>These minutes are not final until confirmed by the Task Group in writing or by vote at a subsequent meeting. Information herein does not constitute a communication or recommendation from the Task Group and shall not be considered as such by any agency.</w:t>
      </w:r>
    </w:p>
    <w:p w:rsidR="00FA0B5E" w:rsidRPr="00FC3F1E" w:rsidRDefault="00CE6437" w:rsidP="00FA0B5E">
      <w:pPr>
        <w:rPr>
          <w:b/>
          <w:u w:val="single"/>
        </w:rPr>
      </w:pPr>
      <w:r>
        <w:rPr>
          <w:b/>
          <w:u w:val="single"/>
        </w:rPr>
        <w:t>MONDAY</w:t>
      </w:r>
      <w:r w:rsidR="0061232F">
        <w:rPr>
          <w:b/>
          <w:u w:val="single"/>
        </w:rPr>
        <w:t xml:space="preserve">, </w:t>
      </w:r>
      <w:r>
        <w:rPr>
          <w:b/>
          <w:u w:val="single"/>
        </w:rPr>
        <w:t>OCTOBER</w:t>
      </w:r>
      <w:r w:rsidR="0061232F">
        <w:rPr>
          <w:b/>
          <w:u w:val="single"/>
        </w:rPr>
        <w:t xml:space="preserve"> </w:t>
      </w:r>
      <w:r>
        <w:rPr>
          <w:b/>
          <w:u w:val="single"/>
        </w:rPr>
        <w:t>19</w:t>
      </w:r>
      <w:r w:rsidR="006D3119">
        <w:rPr>
          <w:b/>
          <w:u w:val="single"/>
        </w:rPr>
        <w:t>, 2015</w:t>
      </w:r>
    </w:p>
    <w:p w:rsidR="00FA0B5E" w:rsidRDefault="00FA0B5E" w:rsidP="00FA0B5E">
      <w:pPr>
        <w:pStyle w:val="Heading1"/>
      </w:pPr>
      <w:r>
        <w:t>OPENING COMMENTS</w:t>
      </w:r>
    </w:p>
    <w:p w:rsidR="0061232F" w:rsidRDefault="0061232F" w:rsidP="00797AE8">
      <w:pPr>
        <w:pStyle w:val="Heading2"/>
      </w:pPr>
      <w:r>
        <w:t>Call to Order/Quorum Check</w:t>
      </w:r>
    </w:p>
    <w:p w:rsidR="0061232F" w:rsidRDefault="0061232F" w:rsidP="0061232F">
      <w:pPr>
        <w:pStyle w:val="Body"/>
      </w:pPr>
      <w:r>
        <w:t xml:space="preserve">The Nadcap Management Council (NMC) </w:t>
      </w:r>
      <w:r w:rsidR="00E37DD0">
        <w:t xml:space="preserve">Standardization </w:t>
      </w:r>
      <w:r>
        <w:t xml:space="preserve">Committee was called to order at </w:t>
      </w:r>
      <w:r w:rsidR="00053A39">
        <w:t>8</w:t>
      </w:r>
      <w:r w:rsidR="00CE6437" w:rsidRPr="00053A39">
        <w:t>:</w:t>
      </w:r>
      <w:r w:rsidR="00053A39" w:rsidRPr="00053A39">
        <w:t>00</w:t>
      </w:r>
      <w:r>
        <w:t xml:space="preserve"> a.m., on </w:t>
      </w:r>
      <w:r w:rsidR="00CE6437">
        <w:t>19</w:t>
      </w:r>
      <w:r>
        <w:t>-</w:t>
      </w:r>
      <w:r w:rsidR="00CE6437">
        <w:t>Oct</w:t>
      </w:r>
      <w:r>
        <w:t>-2015.</w:t>
      </w:r>
    </w:p>
    <w:p w:rsidR="0061232F" w:rsidRDefault="0061232F" w:rsidP="0061232F">
      <w:pPr>
        <w:pStyle w:val="Heading2"/>
        <w:numPr>
          <w:ilvl w:val="0"/>
          <w:numId w:val="0"/>
        </w:numPr>
        <w:ind w:left="720"/>
        <w:rPr>
          <w:rFonts w:eastAsiaTheme="minorHAnsi" w:cstheme="minorBidi"/>
          <w:bCs w:val="0"/>
          <w:szCs w:val="22"/>
        </w:rPr>
      </w:pPr>
      <w:r w:rsidRPr="00BF42A1">
        <w:rPr>
          <w:rFonts w:eastAsiaTheme="minorHAnsi" w:cstheme="minorBidi"/>
          <w:bCs w:val="0"/>
          <w:szCs w:val="22"/>
        </w:rPr>
        <w:t xml:space="preserve">It was verified that only </w:t>
      </w:r>
      <w:r w:rsidR="00E37DD0">
        <w:rPr>
          <w:rFonts w:eastAsiaTheme="minorHAnsi" w:cstheme="minorBidi"/>
          <w:bCs w:val="0"/>
          <w:szCs w:val="22"/>
        </w:rPr>
        <w:t>NMC</w:t>
      </w:r>
      <w:r w:rsidRPr="00BF42A1">
        <w:rPr>
          <w:rFonts w:eastAsiaTheme="minorHAnsi" w:cstheme="minorBidi"/>
          <w:bCs w:val="0"/>
          <w:szCs w:val="22"/>
        </w:rPr>
        <w:t xml:space="preserve"> </w:t>
      </w:r>
      <w:r w:rsidR="00E37DD0">
        <w:rPr>
          <w:rFonts w:eastAsiaTheme="minorHAnsi" w:cstheme="minorBidi"/>
          <w:bCs w:val="0"/>
          <w:szCs w:val="22"/>
        </w:rPr>
        <w:t>Members</w:t>
      </w:r>
      <w:r w:rsidRPr="00BF42A1">
        <w:rPr>
          <w:rFonts w:eastAsiaTheme="minorHAnsi" w:cstheme="minorBidi"/>
          <w:bCs w:val="0"/>
          <w:szCs w:val="22"/>
        </w:rPr>
        <w:t xml:space="preserve"> and </w:t>
      </w:r>
      <w:r w:rsidR="00E37DD0">
        <w:rPr>
          <w:rFonts w:eastAsiaTheme="minorHAnsi" w:cstheme="minorBidi"/>
          <w:bCs w:val="0"/>
          <w:szCs w:val="22"/>
        </w:rPr>
        <w:t>invited guests</w:t>
      </w:r>
      <w:r w:rsidRPr="00BF42A1">
        <w:rPr>
          <w:rFonts w:eastAsiaTheme="minorHAnsi" w:cstheme="minorBidi"/>
          <w:bCs w:val="0"/>
          <w:szCs w:val="22"/>
        </w:rPr>
        <w:t xml:space="preserve"> were in attendance during </w:t>
      </w:r>
      <w:proofErr w:type="gramStart"/>
      <w:r w:rsidRPr="00BF42A1">
        <w:rPr>
          <w:rFonts w:eastAsiaTheme="minorHAnsi" w:cstheme="minorBidi"/>
          <w:bCs w:val="0"/>
          <w:szCs w:val="22"/>
        </w:rPr>
        <w:t>th</w:t>
      </w:r>
      <w:r w:rsidR="00E37DD0">
        <w:rPr>
          <w:rFonts w:eastAsiaTheme="minorHAnsi" w:cstheme="minorBidi"/>
          <w:bCs w:val="0"/>
          <w:szCs w:val="22"/>
        </w:rPr>
        <w:t>is</w:t>
      </w:r>
      <w:r w:rsidRPr="00BF42A1">
        <w:rPr>
          <w:rFonts w:eastAsiaTheme="minorHAnsi" w:cstheme="minorBidi"/>
          <w:bCs w:val="0"/>
          <w:szCs w:val="22"/>
        </w:rPr>
        <w:t xml:space="preserve"> </w:t>
      </w:r>
      <w:r w:rsidR="00E37DD0">
        <w:rPr>
          <w:rFonts w:eastAsiaTheme="minorHAnsi" w:cstheme="minorBidi"/>
          <w:bCs w:val="0"/>
          <w:szCs w:val="22"/>
        </w:rPr>
        <w:t>restricted voting members</w:t>
      </w:r>
      <w:proofErr w:type="gramEnd"/>
      <w:r w:rsidR="00E37DD0">
        <w:rPr>
          <w:rFonts w:eastAsiaTheme="minorHAnsi" w:cstheme="minorBidi"/>
          <w:bCs w:val="0"/>
          <w:szCs w:val="22"/>
        </w:rPr>
        <w:t xml:space="preserve"> only</w:t>
      </w:r>
      <w:r w:rsidRPr="00BF42A1">
        <w:rPr>
          <w:rFonts w:eastAsiaTheme="minorHAnsi" w:cstheme="minorBidi"/>
          <w:bCs w:val="0"/>
          <w:szCs w:val="22"/>
        </w:rPr>
        <w:t xml:space="preserve"> meeting.</w:t>
      </w:r>
    </w:p>
    <w:p w:rsidR="0061232F" w:rsidRDefault="0061232F" w:rsidP="0061232F">
      <w:pPr>
        <w:pStyle w:val="Body"/>
      </w:pPr>
      <w:r>
        <w:t>A quorum was established with the following representatives in attendance:</w:t>
      </w:r>
    </w:p>
    <w:p w:rsidR="00FA0B5E" w:rsidRPr="00272E48" w:rsidRDefault="00FA0B5E" w:rsidP="00272E48">
      <w:pPr>
        <w:pStyle w:val="Body"/>
        <w:keepNext/>
        <w:rPr>
          <w:b/>
          <w:i/>
          <w:u w:val="single"/>
        </w:rPr>
      </w:pPr>
      <w:r w:rsidRPr="00272E48">
        <w:rPr>
          <w:b/>
          <w:i/>
          <w:u w:val="single"/>
        </w:rPr>
        <w:t>Subscriber Members/Participants Present (* Indicates Voting Member)</w:t>
      </w:r>
    </w:p>
    <w:tbl>
      <w:tblPr>
        <w:tblStyle w:val="TableGrid"/>
        <w:tblW w:w="1030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690"/>
        <w:gridCol w:w="2340"/>
      </w:tblGrid>
      <w:tr w:rsidR="00F6655A" w:rsidRPr="00CE6437" w:rsidTr="008E625B">
        <w:tc>
          <w:tcPr>
            <w:tcW w:w="295" w:type="dxa"/>
          </w:tcPr>
          <w:p w:rsidR="00F6655A" w:rsidRPr="00876D7B" w:rsidRDefault="00F6655A" w:rsidP="008E625B">
            <w:pPr>
              <w:pStyle w:val="Names"/>
            </w:pPr>
          </w:p>
        </w:tc>
        <w:tc>
          <w:tcPr>
            <w:tcW w:w="1998" w:type="dxa"/>
          </w:tcPr>
          <w:p w:rsidR="00F6655A" w:rsidRPr="00876D7B" w:rsidRDefault="00F6655A" w:rsidP="008E625B">
            <w:pPr>
              <w:pStyle w:val="Names"/>
            </w:pPr>
            <w:r w:rsidRPr="00876D7B">
              <w:t>NAME</w:t>
            </w:r>
          </w:p>
        </w:tc>
        <w:tc>
          <w:tcPr>
            <w:tcW w:w="1980" w:type="dxa"/>
          </w:tcPr>
          <w:p w:rsidR="00F6655A" w:rsidRPr="00876D7B" w:rsidRDefault="00F6655A" w:rsidP="008E625B">
            <w:pPr>
              <w:pStyle w:val="Names"/>
            </w:pPr>
          </w:p>
        </w:tc>
        <w:tc>
          <w:tcPr>
            <w:tcW w:w="3690" w:type="dxa"/>
          </w:tcPr>
          <w:p w:rsidR="00F6655A" w:rsidRPr="00876D7B" w:rsidRDefault="00F6655A" w:rsidP="008E625B">
            <w:pPr>
              <w:pStyle w:val="Names"/>
            </w:pPr>
            <w:r w:rsidRPr="00876D7B">
              <w:t>COMPANY NAME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  <w:tc>
          <w:tcPr>
            <w:tcW w:w="1998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  <w:tc>
          <w:tcPr>
            <w:tcW w:w="198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  <w:tc>
          <w:tcPr>
            <w:tcW w:w="369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Latch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Anguelov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SAFRAN Group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5E4C8B" w:rsidRDefault="00876D7B" w:rsidP="008E625B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F6655A" w:rsidRPr="005E4C8B" w:rsidRDefault="00F6655A" w:rsidP="008E625B">
            <w:pPr>
              <w:pStyle w:val="Names"/>
            </w:pPr>
            <w:proofErr w:type="spellStart"/>
            <w:r w:rsidRPr="005E4C8B">
              <w:t>Tomohiko</w:t>
            </w:r>
            <w:proofErr w:type="spellEnd"/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Ashikaga</w:t>
            </w:r>
          </w:p>
        </w:tc>
        <w:tc>
          <w:tcPr>
            <w:tcW w:w="3690" w:type="dxa"/>
          </w:tcPr>
          <w:p w:rsidR="00F6655A" w:rsidRPr="005E4C8B" w:rsidRDefault="00F6655A" w:rsidP="008E625B">
            <w:pPr>
              <w:pStyle w:val="Names"/>
            </w:pPr>
            <w:r w:rsidRPr="005E4C8B">
              <w:t>Mitsubishi Heavy Industries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Michael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Bess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DCMA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Pascal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Blondet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Airbus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Richard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Blyth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Rolls-Royce</w:t>
            </w:r>
          </w:p>
        </w:tc>
        <w:tc>
          <w:tcPr>
            <w:tcW w:w="2340" w:type="dxa"/>
          </w:tcPr>
          <w:p w:rsidR="00F6655A" w:rsidRPr="00A42533" w:rsidRDefault="00F6655A" w:rsidP="008E625B">
            <w:pPr>
              <w:pStyle w:val="Names"/>
            </w:pPr>
            <w:r w:rsidRPr="00A42533">
              <w:t>NMC Vice Chairperson</w:t>
            </w: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Craig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Bowden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BAE Systems – MAI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Russell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Cole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Northrop Grumman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Jim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Diamond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309</w:t>
            </w:r>
            <w:r w:rsidRPr="00A42533">
              <w:rPr>
                <w:vertAlign w:val="superscript"/>
              </w:rPr>
              <w:t>th</w:t>
            </w:r>
            <w:r w:rsidRPr="00A42533">
              <w:t xml:space="preserve"> Maintenance Wing, Hill AFB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Jose</w:t>
            </w:r>
          </w:p>
        </w:tc>
        <w:tc>
          <w:tcPr>
            <w:tcW w:w="1980" w:type="dxa"/>
          </w:tcPr>
          <w:p w:rsidR="00F6655A" w:rsidRPr="00A42533" w:rsidRDefault="003C63EA" w:rsidP="008E625B">
            <w:pPr>
              <w:pStyle w:val="Names"/>
            </w:pPr>
            <w:r>
              <w:t>Eduardo Fr</w:t>
            </w:r>
            <w:r w:rsidR="00F6655A" w:rsidRPr="00A42533">
              <w:t>eire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Embraer SA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5E4C8B" w:rsidRDefault="00F6655A" w:rsidP="008E625B">
            <w:pPr>
              <w:pStyle w:val="Names"/>
            </w:pPr>
            <w:r w:rsidRPr="005E4C8B">
              <w:t>*</w:t>
            </w:r>
          </w:p>
        </w:tc>
        <w:tc>
          <w:tcPr>
            <w:tcW w:w="1998" w:type="dxa"/>
          </w:tcPr>
          <w:p w:rsidR="00F6655A" w:rsidRPr="005E4C8B" w:rsidRDefault="00F6655A" w:rsidP="008E625B">
            <w:pPr>
              <w:pStyle w:val="Names"/>
            </w:pPr>
            <w:r w:rsidRPr="005E4C8B">
              <w:t>Martha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Hog</w:t>
            </w:r>
            <w:r w:rsidR="003C63EA">
              <w:t>a</w:t>
            </w:r>
            <w:r w:rsidRPr="005E4C8B">
              <w:t>n-Battisti</w:t>
            </w:r>
          </w:p>
        </w:tc>
        <w:tc>
          <w:tcPr>
            <w:tcW w:w="3690" w:type="dxa"/>
          </w:tcPr>
          <w:p w:rsidR="00F6655A" w:rsidRPr="005E4C8B" w:rsidRDefault="00F6655A" w:rsidP="008E625B">
            <w:pPr>
              <w:pStyle w:val="Names"/>
            </w:pPr>
            <w:r w:rsidRPr="005E4C8B">
              <w:t>The Boeing Company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5E4C8B" w:rsidRDefault="00F6655A" w:rsidP="008E625B">
            <w:pPr>
              <w:pStyle w:val="Names"/>
            </w:pPr>
            <w:r w:rsidRPr="005E4C8B">
              <w:t>*</w:t>
            </w:r>
          </w:p>
        </w:tc>
        <w:tc>
          <w:tcPr>
            <w:tcW w:w="1998" w:type="dxa"/>
          </w:tcPr>
          <w:p w:rsidR="00F6655A" w:rsidRPr="005E4C8B" w:rsidRDefault="00F6655A" w:rsidP="008E625B">
            <w:pPr>
              <w:pStyle w:val="Names"/>
            </w:pPr>
            <w:r w:rsidRPr="005E4C8B">
              <w:t>Scott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proofErr w:type="spellStart"/>
            <w:r w:rsidRPr="005E4C8B">
              <w:t>Iby</w:t>
            </w:r>
            <w:proofErr w:type="spellEnd"/>
          </w:p>
        </w:tc>
        <w:tc>
          <w:tcPr>
            <w:tcW w:w="3690" w:type="dxa"/>
          </w:tcPr>
          <w:p w:rsidR="00F6655A" w:rsidRPr="005E4C8B" w:rsidRDefault="00F6655A" w:rsidP="008E625B">
            <w:pPr>
              <w:pStyle w:val="Names"/>
            </w:pPr>
            <w:r w:rsidRPr="005E4C8B">
              <w:t>UTC Aerospace (Hamilton Sundstrand)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876D7B" w:rsidP="008E625B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Wendy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Jiang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COMAC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Jason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Jolly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Cessna Aircraft Company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5E4C8B" w:rsidRDefault="00F6655A" w:rsidP="008E625B">
            <w:pPr>
              <w:pStyle w:val="Names"/>
            </w:pPr>
            <w:r w:rsidRPr="005E4C8B">
              <w:t>*</w:t>
            </w:r>
          </w:p>
        </w:tc>
        <w:tc>
          <w:tcPr>
            <w:tcW w:w="1998" w:type="dxa"/>
          </w:tcPr>
          <w:p w:rsidR="00F6655A" w:rsidRPr="005E4C8B" w:rsidRDefault="00F6655A" w:rsidP="008E625B">
            <w:pPr>
              <w:pStyle w:val="Names"/>
            </w:pPr>
            <w:r w:rsidRPr="005E4C8B">
              <w:t>Karen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Kim</w:t>
            </w:r>
          </w:p>
        </w:tc>
        <w:tc>
          <w:tcPr>
            <w:tcW w:w="3690" w:type="dxa"/>
          </w:tcPr>
          <w:p w:rsidR="00F6655A" w:rsidRPr="005E4C8B" w:rsidRDefault="00F6655A" w:rsidP="008E625B">
            <w:pPr>
              <w:pStyle w:val="Names"/>
            </w:pPr>
            <w:r w:rsidRPr="005E4C8B">
              <w:t>Sikorsky Aircraft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5E4C8B" w:rsidRDefault="00F6655A" w:rsidP="008E625B">
            <w:pPr>
              <w:pStyle w:val="Names"/>
            </w:pPr>
            <w:r w:rsidRPr="005E4C8B">
              <w:t>*</w:t>
            </w:r>
          </w:p>
        </w:tc>
        <w:tc>
          <w:tcPr>
            <w:tcW w:w="1998" w:type="dxa"/>
          </w:tcPr>
          <w:p w:rsidR="00F6655A" w:rsidRPr="005E4C8B" w:rsidRDefault="00F6655A" w:rsidP="008E625B">
            <w:pPr>
              <w:pStyle w:val="Names"/>
            </w:pPr>
            <w:r w:rsidRPr="005E4C8B">
              <w:t>Kevin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Knox</w:t>
            </w:r>
          </w:p>
        </w:tc>
        <w:tc>
          <w:tcPr>
            <w:tcW w:w="3690" w:type="dxa"/>
          </w:tcPr>
          <w:p w:rsidR="00F6655A" w:rsidRPr="005E4C8B" w:rsidRDefault="00F6655A" w:rsidP="008E625B">
            <w:pPr>
              <w:pStyle w:val="Names"/>
            </w:pPr>
            <w:r w:rsidRPr="005E4C8B">
              <w:t>Rockwell Collins, Inc.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Bob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Koukol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Honeywell Aerospace</w:t>
            </w:r>
          </w:p>
        </w:tc>
        <w:tc>
          <w:tcPr>
            <w:tcW w:w="2340" w:type="dxa"/>
          </w:tcPr>
          <w:p w:rsidR="00F6655A" w:rsidRPr="00A42533" w:rsidRDefault="00F6655A" w:rsidP="008E625B">
            <w:pPr>
              <w:pStyle w:val="Names"/>
            </w:pPr>
            <w:r w:rsidRPr="00A42533">
              <w:t>Committee Chairperson</w:t>
            </w: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Ralph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proofErr w:type="spellStart"/>
            <w:r w:rsidRPr="00A42533">
              <w:t>Kropp</w:t>
            </w:r>
            <w:proofErr w:type="spellEnd"/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MTU Aero Engines AG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Howard Jeff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Lott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The Boeing Company</w:t>
            </w:r>
          </w:p>
        </w:tc>
        <w:tc>
          <w:tcPr>
            <w:tcW w:w="2340" w:type="dxa"/>
          </w:tcPr>
          <w:p w:rsidR="00F6655A" w:rsidRPr="00A42533" w:rsidRDefault="00F6655A" w:rsidP="008E625B">
            <w:pPr>
              <w:pStyle w:val="Names"/>
            </w:pPr>
            <w:r w:rsidRPr="00A42533">
              <w:t>NMC Chairperson</w:t>
            </w: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Scott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Maitland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UTC Aerospace (Goodrich)</w:t>
            </w:r>
          </w:p>
        </w:tc>
        <w:tc>
          <w:tcPr>
            <w:tcW w:w="2340" w:type="dxa"/>
          </w:tcPr>
          <w:p w:rsidR="00F6655A" w:rsidRPr="00A42533" w:rsidRDefault="00F6655A" w:rsidP="008E625B">
            <w:pPr>
              <w:pStyle w:val="Names"/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Frank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proofErr w:type="spellStart"/>
            <w:r w:rsidRPr="00A42533">
              <w:t>Mariot</w:t>
            </w:r>
            <w:proofErr w:type="spellEnd"/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Triumph Group Inc.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Robin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proofErr w:type="spellStart"/>
            <w:r w:rsidRPr="00A42533">
              <w:t>McGuckin</w:t>
            </w:r>
            <w:proofErr w:type="spellEnd"/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Bombardier Aerospace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>
              <w:t xml:space="preserve">Frank 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>
              <w:t>McManus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>
              <w:t>Lockheed Martin Corporation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876D7B" w:rsidP="008E625B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Marc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Montreuil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proofErr w:type="spellStart"/>
            <w:r w:rsidRPr="00A42533">
              <w:t>Heroux-Deutek</w:t>
            </w:r>
            <w:proofErr w:type="spellEnd"/>
            <w:r w:rsidRPr="00A42533">
              <w:t xml:space="preserve"> Inc.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Michael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Murray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Beechcraft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Ana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Ottani Dos Santos</w:t>
            </w:r>
          </w:p>
        </w:tc>
        <w:tc>
          <w:tcPr>
            <w:tcW w:w="3690" w:type="dxa"/>
          </w:tcPr>
          <w:p w:rsidR="00F6655A" w:rsidRPr="00A42533" w:rsidRDefault="003C63EA" w:rsidP="008E625B">
            <w:pPr>
              <w:pStyle w:val="Names"/>
            </w:pPr>
            <w:r>
              <w:t>Embra</w:t>
            </w:r>
            <w:r w:rsidR="00F6655A" w:rsidRPr="00A42533">
              <w:t>er SA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Scott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Porterfield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Triumph Group Inc.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Mark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Rechtsteiner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GE Aviation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5E4C8B" w:rsidRDefault="00F6655A" w:rsidP="008E625B">
            <w:pPr>
              <w:pStyle w:val="Names"/>
            </w:pPr>
            <w:r w:rsidRPr="005E4C8B">
              <w:t>*</w:t>
            </w:r>
          </w:p>
        </w:tc>
        <w:tc>
          <w:tcPr>
            <w:tcW w:w="1998" w:type="dxa"/>
          </w:tcPr>
          <w:p w:rsidR="00F6655A" w:rsidRPr="005E4C8B" w:rsidRDefault="00F6655A" w:rsidP="008E625B">
            <w:pPr>
              <w:pStyle w:val="Names"/>
            </w:pPr>
            <w:r w:rsidRPr="005E4C8B">
              <w:t>Victor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Schonberger</w:t>
            </w:r>
          </w:p>
        </w:tc>
        <w:tc>
          <w:tcPr>
            <w:tcW w:w="3690" w:type="dxa"/>
          </w:tcPr>
          <w:p w:rsidR="00F6655A" w:rsidRPr="005E4C8B" w:rsidRDefault="00F6655A" w:rsidP="008E625B">
            <w:pPr>
              <w:pStyle w:val="Names"/>
            </w:pPr>
            <w:r w:rsidRPr="005E4C8B">
              <w:t>Israel Aerospace Industries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5E4C8B" w:rsidRDefault="00F6655A" w:rsidP="008E625B">
            <w:pPr>
              <w:pStyle w:val="Names"/>
            </w:pPr>
            <w:r w:rsidRPr="005E4C8B">
              <w:t>*</w:t>
            </w:r>
          </w:p>
        </w:tc>
        <w:tc>
          <w:tcPr>
            <w:tcW w:w="1998" w:type="dxa"/>
          </w:tcPr>
          <w:p w:rsidR="00F6655A" w:rsidRPr="005E4C8B" w:rsidRDefault="00F6655A" w:rsidP="008E625B">
            <w:pPr>
              <w:pStyle w:val="Names"/>
            </w:pPr>
            <w:r w:rsidRPr="005E4C8B">
              <w:t>Scott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Severson</w:t>
            </w:r>
          </w:p>
        </w:tc>
        <w:tc>
          <w:tcPr>
            <w:tcW w:w="3690" w:type="dxa"/>
          </w:tcPr>
          <w:p w:rsidR="00F6655A" w:rsidRPr="005E4C8B" w:rsidRDefault="00F6655A" w:rsidP="008E625B">
            <w:pPr>
              <w:pStyle w:val="Names"/>
            </w:pPr>
            <w:r w:rsidRPr="005E4C8B">
              <w:t>Rockwell Collins, Inc.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David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Soong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Pratt &amp; Whitney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>
              <w:t>Stanley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proofErr w:type="spellStart"/>
            <w:r>
              <w:t>Tr</w:t>
            </w:r>
            <w:r w:rsidR="008E625B">
              <w:t>u</w:t>
            </w:r>
            <w:r>
              <w:t>ll</w:t>
            </w:r>
            <w:proofErr w:type="spellEnd"/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>
              <w:t>Honeywell Aerospace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F6655A" w:rsidRDefault="00F6655A" w:rsidP="008E625B">
            <w:pPr>
              <w:pStyle w:val="Names"/>
            </w:pPr>
            <w:r>
              <w:t>Angela</w:t>
            </w:r>
          </w:p>
        </w:tc>
        <w:tc>
          <w:tcPr>
            <w:tcW w:w="1980" w:type="dxa"/>
          </w:tcPr>
          <w:p w:rsidR="00F6655A" w:rsidRDefault="00F6655A" w:rsidP="008E625B">
            <w:pPr>
              <w:pStyle w:val="Names"/>
            </w:pPr>
            <w:r>
              <w:t>Vitale</w:t>
            </w:r>
          </w:p>
        </w:tc>
        <w:tc>
          <w:tcPr>
            <w:tcW w:w="3690" w:type="dxa"/>
          </w:tcPr>
          <w:p w:rsidR="00F6655A" w:rsidRDefault="00F6655A" w:rsidP="008E625B">
            <w:pPr>
              <w:pStyle w:val="Names"/>
            </w:pPr>
            <w:proofErr w:type="spellStart"/>
            <w:r>
              <w:t>Alenia</w:t>
            </w:r>
            <w:proofErr w:type="spellEnd"/>
            <w:r>
              <w:t xml:space="preserve"> </w:t>
            </w:r>
            <w:proofErr w:type="spellStart"/>
            <w:r>
              <w:t>Aermaeetti</w:t>
            </w:r>
            <w:proofErr w:type="spellEnd"/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</w:tbl>
    <w:p w:rsidR="00FA0B5E" w:rsidRPr="00876D7B" w:rsidRDefault="00FA0B5E" w:rsidP="00FC3F1E">
      <w:pPr>
        <w:pStyle w:val="Body"/>
        <w:keepNext/>
        <w:spacing w:before="200"/>
        <w:rPr>
          <w:b/>
          <w:i/>
          <w:u w:val="single"/>
        </w:rPr>
      </w:pPr>
      <w:r w:rsidRPr="00876D7B">
        <w:rPr>
          <w:b/>
          <w:i/>
          <w:u w:val="single"/>
        </w:rPr>
        <w:lastRenderedPageBreak/>
        <w:t>Other Members/Participants Present (* Indicates Voting Member)</w:t>
      </w:r>
    </w:p>
    <w:tbl>
      <w:tblPr>
        <w:tblStyle w:val="TableGrid"/>
        <w:tblW w:w="1030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690"/>
        <w:gridCol w:w="2340"/>
      </w:tblGrid>
      <w:tr w:rsidR="00876D7B" w:rsidRPr="00876D7B" w:rsidTr="008E625B">
        <w:tc>
          <w:tcPr>
            <w:tcW w:w="295" w:type="dxa"/>
          </w:tcPr>
          <w:p w:rsidR="00F6655A" w:rsidRPr="00876D7B" w:rsidRDefault="00F6655A" w:rsidP="008E625B">
            <w:pPr>
              <w:pStyle w:val="Names"/>
            </w:pPr>
          </w:p>
        </w:tc>
        <w:tc>
          <w:tcPr>
            <w:tcW w:w="1998" w:type="dxa"/>
          </w:tcPr>
          <w:p w:rsidR="00F6655A" w:rsidRPr="00876D7B" w:rsidRDefault="00F6655A" w:rsidP="008E625B">
            <w:pPr>
              <w:pStyle w:val="Names"/>
            </w:pPr>
            <w:r w:rsidRPr="00876D7B">
              <w:t>NAME</w:t>
            </w:r>
          </w:p>
        </w:tc>
        <w:tc>
          <w:tcPr>
            <w:tcW w:w="1980" w:type="dxa"/>
          </w:tcPr>
          <w:p w:rsidR="00F6655A" w:rsidRPr="00876D7B" w:rsidRDefault="00F6655A" w:rsidP="008E625B">
            <w:pPr>
              <w:pStyle w:val="Names"/>
            </w:pPr>
          </w:p>
        </w:tc>
        <w:tc>
          <w:tcPr>
            <w:tcW w:w="3690" w:type="dxa"/>
          </w:tcPr>
          <w:p w:rsidR="00F6655A" w:rsidRPr="00876D7B" w:rsidRDefault="00F6655A" w:rsidP="008E625B">
            <w:pPr>
              <w:pStyle w:val="Names"/>
            </w:pPr>
            <w:r w:rsidRPr="00876D7B">
              <w:t>COMPANY NAME</w:t>
            </w:r>
          </w:p>
        </w:tc>
        <w:tc>
          <w:tcPr>
            <w:tcW w:w="2340" w:type="dxa"/>
          </w:tcPr>
          <w:p w:rsidR="00F6655A" w:rsidRPr="00876D7B" w:rsidRDefault="00F6655A" w:rsidP="008E625B">
            <w:pPr>
              <w:pStyle w:val="Names"/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  <w:tc>
          <w:tcPr>
            <w:tcW w:w="1998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  <w:tc>
          <w:tcPr>
            <w:tcW w:w="198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  <w:tc>
          <w:tcPr>
            <w:tcW w:w="369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5E4C8B" w:rsidRDefault="00F6655A" w:rsidP="008E625B">
            <w:pPr>
              <w:pStyle w:val="Names"/>
            </w:pPr>
            <w:r w:rsidRPr="005E4C8B">
              <w:t>*</w:t>
            </w:r>
          </w:p>
        </w:tc>
        <w:tc>
          <w:tcPr>
            <w:tcW w:w="1998" w:type="dxa"/>
          </w:tcPr>
          <w:p w:rsidR="00F6655A" w:rsidRPr="005E4C8B" w:rsidRDefault="00F6655A" w:rsidP="008E625B">
            <w:pPr>
              <w:pStyle w:val="Names"/>
            </w:pPr>
            <w:r w:rsidRPr="005E4C8B">
              <w:t>Jim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Cummings</w:t>
            </w:r>
          </w:p>
        </w:tc>
        <w:tc>
          <w:tcPr>
            <w:tcW w:w="3690" w:type="dxa"/>
          </w:tcPr>
          <w:p w:rsidR="00F6655A" w:rsidRPr="005E4C8B" w:rsidRDefault="00F6655A" w:rsidP="008E625B">
            <w:pPr>
              <w:pStyle w:val="Names"/>
            </w:pPr>
            <w:r w:rsidRPr="005E4C8B">
              <w:t>Metal Finishing Companies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5E4C8B" w:rsidRDefault="00F6655A" w:rsidP="008E625B">
            <w:pPr>
              <w:pStyle w:val="Names"/>
            </w:pPr>
            <w:r w:rsidRPr="005E4C8B">
              <w:t>*</w:t>
            </w:r>
          </w:p>
        </w:tc>
        <w:tc>
          <w:tcPr>
            <w:tcW w:w="1998" w:type="dxa"/>
          </w:tcPr>
          <w:p w:rsidR="00F6655A" w:rsidRPr="005E4C8B" w:rsidRDefault="00F6655A" w:rsidP="008E625B">
            <w:pPr>
              <w:pStyle w:val="Names"/>
            </w:pPr>
            <w:r w:rsidRPr="005E4C8B">
              <w:t>Dale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Harmon</w:t>
            </w:r>
          </w:p>
        </w:tc>
        <w:tc>
          <w:tcPr>
            <w:tcW w:w="3690" w:type="dxa"/>
          </w:tcPr>
          <w:p w:rsidR="00F6655A" w:rsidRPr="005E4C8B" w:rsidRDefault="00F6655A" w:rsidP="008E625B">
            <w:pPr>
              <w:pStyle w:val="Names"/>
            </w:pPr>
            <w:r w:rsidRPr="005E4C8B">
              <w:t>CTS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5E4C8B" w:rsidRDefault="00F6655A" w:rsidP="008E625B">
            <w:pPr>
              <w:pStyle w:val="Names"/>
            </w:pPr>
            <w:r w:rsidRPr="005E4C8B">
              <w:t>*</w:t>
            </w:r>
          </w:p>
        </w:tc>
        <w:tc>
          <w:tcPr>
            <w:tcW w:w="1998" w:type="dxa"/>
          </w:tcPr>
          <w:p w:rsidR="00F6655A" w:rsidRPr="005E4C8B" w:rsidRDefault="00F6655A" w:rsidP="008E625B">
            <w:pPr>
              <w:pStyle w:val="Names"/>
            </w:pPr>
            <w:r w:rsidRPr="005E4C8B">
              <w:t>Vern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Talmadge</w:t>
            </w:r>
          </w:p>
        </w:tc>
        <w:tc>
          <w:tcPr>
            <w:tcW w:w="3690" w:type="dxa"/>
          </w:tcPr>
          <w:p w:rsidR="00F6655A" w:rsidRPr="005E4C8B" w:rsidRDefault="00F6655A" w:rsidP="008E625B">
            <w:pPr>
              <w:pStyle w:val="Names"/>
            </w:pPr>
            <w:r w:rsidRPr="005E4C8B">
              <w:t xml:space="preserve">Howmet </w:t>
            </w:r>
            <w:proofErr w:type="spellStart"/>
            <w:r w:rsidRPr="005E4C8B">
              <w:t>Thermatech</w:t>
            </w:r>
            <w:proofErr w:type="spellEnd"/>
            <w:r w:rsidRPr="005E4C8B">
              <w:t xml:space="preserve"> Coatings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5E4C8B" w:rsidRDefault="00F6655A" w:rsidP="008E625B">
            <w:pPr>
              <w:pStyle w:val="Names"/>
            </w:pPr>
            <w:r w:rsidRPr="005E4C8B">
              <w:t>*</w:t>
            </w:r>
          </w:p>
        </w:tc>
        <w:tc>
          <w:tcPr>
            <w:tcW w:w="1998" w:type="dxa"/>
          </w:tcPr>
          <w:p w:rsidR="00F6655A" w:rsidRPr="005E4C8B" w:rsidRDefault="00F6655A" w:rsidP="008E625B">
            <w:pPr>
              <w:pStyle w:val="Names"/>
            </w:pPr>
            <w:r w:rsidRPr="005E4C8B">
              <w:t>Mike</w:t>
            </w:r>
          </w:p>
        </w:tc>
        <w:tc>
          <w:tcPr>
            <w:tcW w:w="1980" w:type="dxa"/>
          </w:tcPr>
          <w:p w:rsidR="00F6655A" w:rsidRPr="005E4C8B" w:rsidRDefault="003C63EA" w:rsidP="008E625B">
            <w:pPr>
              <w:pStyle w:val="Names"/>
            </w:pPr>
            <w:proofErr w:type="spellStart"/>
            <w:r>
              <w:t>Schleckman</w:t>
            </w:r>
            <w:proofErr w:type="spellEnd"/>
          </w:p>
        </w:tc>
        <w:tc>
          <w:tcPr>
            <w:tcW w:w="3690" w:type="dxa"/>
          </w:tcPr>
          <w:p w:rsidR="00F6655A" w:rsidRPr="005E4C8B" w:rsidRDefault="00F6655A" w:rsidP="008E625B">
            <w:pPr>
              <w:pStyle w:val="Names"/>
            </w:pPr>
            <w:r w:rsidRPr="005E4C8B">
              <w:t xml:space="preserve">Voss </w:t>
            </w:r>
            <w:proofErr w:type="spellStart"/>
            <w:r w:rsidRPr="005E4C8B">
              <w:t>Industires</w:t>
            </w:r>
            <w:proofErr w:type="spellEnd"/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  <w:tr w:rsidR="00F6655A" w:rsidRPr="00CE6437" w:rsidTr="008E625B">
        <w:tc>
          <w:tcPr>
            <w:tcW w:w="295" w:type="dxa"/>
          </w:tcPr>
          <w:p w:rsidR="00F6655A" w:rsidRPr="00A42533" w:rsidRDefault="00F6655A" w:rsidP="008E625B">
            <w:pPr>
              <w:pStyle w:val="Names"/>
            </w:pPr>
            <w:r w:rsidRPr="00A42533">
              <w:t>*</w:t>
            </w:r>
          </w:p>
        </w:tc>
        <w:tc>
          <w:tcPr>
            <w:tcW w:w="1998" w:type="dxa"/>
          </w:tcPr>
          <w:p w:rsidR="00F6655A" w:rsidRPr="00A42533" w:rsidRDefault="00F6655A" w:rsidP="008E625B">
            <w:pPr>
              <w:pStyle w:val="Names"/>
            </w:pPr>
            <w:r w:rsidRPr="00A42533">
              <w:t>Gary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White</w:t>
            </w:r>
          </w:p>
        </w:tc>
        <w:tc>
          <w:tcPr>
            <w:tcW w:w="3690" w:type="dxa"/>
          </w:tcPr>
          <w:p w:rsidR="00F6655A" w:rsidRPr="00A42533" w:rsidRDefault="00F6655A" w:rsidP="008E625B">
            <w:pPr>
              <w:pStyle w:val="Names"/>
            </w:pPr>
            <w:r w:rsidRPr="00A42533">
              <w:t>Orbit NDT</w:t>
            </w:r>
          </w:p>
        </w:tc>
        <w:tc>
          <w:tcPr>
            <w:tcW w:w="2340" w:type="dxa"/>
          </w:tcPr>
          <w:p w:rsidR="00F6655A" w:rsidRPr="00CE6437" w:rsidRDefault="00F6655A" w:rsidP="008E625B">
            <w:pPr>
              <w:pStyle w:val="Names"/>
              <w:rPr>
                <w:color w:val="FF0000"/>
              </w:rPr>
            </w:pPr>
          </w:p>
        </w:tc>
      </w:tr>
    </w:tbl>
    <w:p w:rsidR="00FA0B5E" w:rsidRPr="00876D7B" w:rsidRDefault="00FA0B5E" w:rsidP="00FC3F1E">
      <w:pPr>
        <w:pStyle w:val="Body"/>
        <w:keepNext/>
        <w:spacing w:before="200"/>
        <w:rPr>
          <w:b/>
          <w:i/>
          <w:u w:val="single"/>
        </w:rPr>
      </w:pPr>
      <w:r w:rsidRPr="00876D7B">
        <w:rPr>
          <w:b/>
          <w:i/>
          <w:u w:val="single"/>
        </w:rPr>
        <w:t xml:space="preserve">PRI Staff Present </w:t>
      </w:r>
    </w:p>
    <w:tbl>
      <w:tblPr>
        <w:tblStyle w:val="TableGrid"/>
        <w:tblW w:w="398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05"/>
        <w:gridCol w:w="1980"/>
      </w:tblGrid>
      <w:tr w:rsidR="00F6655A" w:rsidRPr="00CE6437" w:rsidTr="008E625B">
        <w:tc>
          <w:tcPr>
            <w:tcW w:w="2005" w:type="dxa"/>
          </w:tcPr>
          <w:p w:rsidR="00F6655A" w:rsidRPr="005E4C8B" w:rsidRDefault="00F6655A" w:rsidP="008E625B">
            <w:pPr>
              <w:pStyle w:val="Names"/>
            </w:pPr>
            <w:r w:rsidRPr="005E4C8B">
              <w:t>Mark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Aubele</w:t>
            </w:r>
          </w:p>
        </w:tc>
      </w:tr>
      <w:tr w:rsidR="00F6655A" w:rsidRPr="00CE6437" w:rsidTr="008E625B">
        <w:tc>
          <w:tcPr>
            <w:tcW w:w="2005" w:type="dxa"/>
          </w:tcPr>
          <w:p w:rsidR="00F6655A" w:rsidRPr="00A42533" w:rsidRDefault="00F6655A" w:rsidP="008E625B">
            <w:pPr>
              <w:pStyle w:val="Names"/>
            </w:pPr>
            <w:r w:rsidRPr="00A42533">
              <w:t>Mike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Graham</w:t>
            </w:r>
          </w:p>
        </w:tc>
      </w:tr>
      <w:tr w:rsidR="00F6655A" w:rsidRPr="00CE6437" w:rsidTr="008E625B">
        <w:tc>
          <w:tcPr>
            <w:tcW w:w="2005" w:type="dxa"/>
          </w:tcPr>
          <w:p w:rsidR="00F6655A" w:rsidRPr="00A42533" w:rsidRDefault="00F6655A" w:rsidP="008E625B">
            <w:pPr>
              <w:pStyle w:val="Names"/>
            </w:pPr>
            <w:r w:rsidRPr="00A42533">
              <w:t>Scott</w:t>
            </w:r>
          </w:p>
        </w:tc>
        <w:tc>
          <w:tcPr>
            <w:tcW w:w="1980" w:type="dxa"/>
          </w:tcPr>
          <w:p w:rsidR="00F6655A" w:rsidRPr="00A42533" w:rsidRDefault="00F6655A" w:rsidP="008E625B">
            <w:pPr>
              <w:pStyle w:val="Names"/>
            </w:pPr>
            <w:r w:rsidRPr="00A42533">
              <w:t>Klavon</w:t>
            </w:r>
          </w:p>
        </w:tc>
      </w:tr>
      <w:tr w:rsidR="00F6655A" w:rsidRPr="00CE6437" w:rsidTr="008E625B">
        <w:tc>
          <w:tcPr>
            <w:tcW w:w="2005" w:type="dxa"/>
          </w:tcPr>
          <w:p w:rsidR="00F6655A" w:rsidRPr="005E4C8B" w:rsidRDefault="00F6655A" w:rsidP="008E625B">
            <w:pPr>
              <w:pStyle w:val="Names"/>
            </w:pPr>
            <w:r w:rsidRPr="005E4C8B">
              <w:t>Kellie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Roach</w:t>
            </w:r>
          </w:p>
        </w:tc>
      </w:tr>
      <w:tr w:rsidR="00F6655A" w:rsidRPr="00CE6437" w:rsidTr="008E625B">
        <w:tc>
          <w:tcPr>
            <w:tcW w:w="2005" w:type="dxa"/>
          </w:tcPr>
          <w:p w:rsidR="00F6655A" w:rsidRPr="005E4C8B" w:rsidRDefault="00F6655A" w:rsidP="008E625B">
            <w:pPr>
              <w:pStyle w:val="Names"/>
            </w:pPr>
            <w:r w:rsidRPr="005E4C8B">
              <w:t>Jim</w:t>
            </w:r>
          </w:p>
        </w:tc>
        <w:tc>
          <w:tcPr>
            <w:tcW w:w="1980" w:type="dxa"/>
          </w:tcPr>
          <w:p w:rsidR="00F6655A" w:rsidRPr="005E4C8B" w:rsidRDefault="00F6655A" w:rsidP="008E625B">
            <w:pPr>
              <w:pStyle w:val="Names"/>
            </w:pPr>
            <w:r w:rsidRPr="005E4C8B">
              <w:t>Lewis</w:t>
            </w:r>
          </w:p>
        </w:tc>
      </w:tr>
    </w:tbl>
    <w:p w:rsidR="003B5FCD" w:rsidRDefault="003B5FCD" w:rsidP="003B5FCD">
      <w:pPr>
        <w:pStyle w:val="Body"/>
      </w:pPr>
    </w:p>
    <w:p w:rsidR="00CE6437" w:rsidRPr="00CE6437" w:rsidRDefault="00CE6437" w:rsidP="00CE6437">
      <w:pPr>
        <w:pStyle w:val="Heading2"/>
      </w:pPr>
      <w:r w:rsidRPr="00CE6437">
        <w:t>Safety Information</w:t>
      </w:r>
    </w:p>
    <w:p w:rsidR="00CE6437" w:rsidRDefault="00CE6437" w:rsidP="00CE6437">
      <w:pPr>
        <w:pStyle w:val="Heading2"/>
        <w:numPr>
          <w:ilvl w:val="0"/>
          <w:numId w:val="0"/>
        </w:numPr>
        <w:ind w:left="720"/>
      </w:pPr>
      <w:r w:rsidRPr="00CE6437">
        <w:t>Review</w:t>
      </w:r>
      <w:r w:rsidR="0091298D">
        <w:t>ed</w:t>
      </w:r>
      <w:r w:rsidRPr="00CE6437">
        <w:t xml:space="preserve"> Fire Exits in the Meeting Room</w:t>
      </w:r>
      <w:r>
        <w:t>.</w:t>
      </w:r>
    </w:p>
    <w:p w:rsidR="00CE6437" w:rsidRPr="00CE6437" w:rsidRDefault="0084392C" w:rsidP="00CE6437">
      <w:pPr>
        <w:pStyle w:val="Body"/>
      </w:pPr>
      <w:r>
        <w:t>Advised</w:t>
      </w:r>
      <w:r w:rsidR="0091298D">
        <w:t xml:space="preserve"> attendees to i</w:t>
      </w:r>
      <w:r w:rsidR="00CE6437" w:rsidRPr="00CE6437">
        <w:t xml:space="preserve">nform PRI </w:t>
      </w:r>
      <w:proofErr w:type="gramStart"/>
      <w:r w:rsidR="00CE6437" w:rsidRPr="00CE6437">
        <w:t>Staff  of</w:t>
      </w:r>
      <w:proofErr w:type="gramEnd"/>
      <w:r w:rsidR="00CE6437" w:rsidRPr="00CE6437">
        <w:t xml:space="preserve"> any emergencies</w:t>
      </w:r>
      <w:r w:rsidR="00CE6437">
        <w:t>.</w:t>
      </w:r>
    </w:p>
    <w:p w:rsidR="0061232F" w:rsidRDefault="0061232F" w:rsidP="0061232F">
      <w:pPr>
        <w:pStyle w:val="Heading2"/>
      </w:pPr>
      <w:r w:rsidRPr="00053A39">
        <w:t xml:space="preserve">Code of Ethics, Anti-Trust &amp; Conflict of Interest was reviewed by </w:t>
      </w:r>
      <w:r w:rsidR="008E625B">
        <w:t>Bob Koukol</w:t>
      </w:r>
      <w:r w:rsidRPr="00053A39">
        <w:t xml:space="preserve">. </w:t>
      </w:r>
    </w:p>
    <w:p w:rsidR="002A7907" w:rsidRPr="002A7907" w:rsidRDefault="002A7907" w:rsidP="00400B5C">
      <w:pPr>
        <w:pStyle w:val="Body"/>
      </w:pPr>
      <w:r>
        <w:object w:dxaOrig="1531" w:dyaOrig="990" w14:anchorId="733776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1" o:title=""/>
          </v:shape>
          <o:OLEObject Type="Embed" ProgID="AcroExch.Document.11" ShapeID="_x0000_i1025" DrawAspect="Icon" ObjectID="_1518523577" r:id="rId12"/>
        </w:object>
      </w:r>
    </w:p>
    <w:p w:rsidR="0061232F" w:rsidRPr="00053A39" w:rsidRDefault="0061232F" w:rsidP="00866C8D">
      <w:pPr>
        <w:pStyle w:val="Heading2"/>
      </w:pPr>
      <w:r w:rsidRPr="00053A39">
        <w:t>Invited Guests</w:t>
      </w:r>
    </w:p>
    <w:p w:rsidR="0061232F" w:rsidRPr="00053A39" w:rsidRDefault="008E625B" w:rsidP="0061232F">
      <w:pPr>
        <w:pStyle w:val="Body"/>
      </w:pPr>
      <w:r>
        <w:t>Bob Koukol</w:t>
      </w:r>
      <w:r w:rsidR="0061232F" w:rsidRPr="00053A39">
        <w:t xml:space="preserve"> approved the </w:t>
      </w:r>
      <w:r w:rsidR="00B85A06" w:rsidRPr="00053A39">
        <w:t>attendance</w:t>
      </w:r>
      <w:r w:rsidR="0061232F" w:rsidRPr="00053A39">
        <w:t xml:space="preserve"> of </w:t>
      </w:r>
      <w:r w:rsidR="00053A39" w:rsidRPr="00053A39">
        <w:t xml:space="preserve">Stan </w:t>
      </w:r>
      <w:proofErr w:type="spellStart"/>
      <w:r w:rsidR="00053A39" w:rsidRPr="00053A39">
        <w:t>Tr</w:t>
      </w:r>
      <w:r>
        <w:t>u</w:t>
      </w:r>
      <w:r w:rsidR="00053A39" w:rsidRPr="00053A39">
        <w:t>ll</w:t>
      </w:r>
      <w:proofErr w:type="spellEnd"/>
      <w:r w:rsidR="0061232F" w:rsidRPr="00053A39">
        <w:t xml:space="preserve"> </w:t>
      </w:r>
      <w:r w:rsidR="004A40E1" w:rsidRPr="00053A39">
        <w:t>(</w:t>
      </w:r>
      <w:r w:rsidR="00053A39" w:rsidRPr="00053A39">
        <w:t>Honeywell</w:t>
      </w:r>
      <w:r w:rsidR="004A40E1" w:rsidRPr="00053A39">
        <w:t xml:space="preserve">) </w:t>
      </w:r>
      <w:r w:rsidR="002D6530" w:rsidRPr="00053A39">
        <w:t>as</w:t>
      </w:r>
      <w:r w:rsidR="00053A39" w:rsidRPr="00053A39">
        <w:t xml:space="preserve"> invited guest</w:t>
      </w:r>
      <w:r>
        <w:t>s</w:t>
      </w:r>
      <w:r w:rsidR="002D6530" w:rsidRPr="00053A39">
        <w:t xml:space="preserve"> </w:t>
      </w:r>
      <w:r w:rsidR="0061232F" w:rsidRPr="00053A39">
        <w:t>for the meeting.</w:t>
      </w:r>
    </w:p>
    <w:p w:rsidR="00053A39" w:rsidRPr="00053A39" w:rsidRDefault="00053A39" w:rsidP="0061232F">
      <w:pPr>
        <w:pStyle w:val="Body"/>
      </w:pPr>
      <w:r w:rsidRPr="00053A39">
        <w:t>It was also noted that Dale Harmon (</w:t>
      </w:r>
      <w:r w:rsidR="002505AD" w:rsidRPr="002505AD">
        <w:t>Cincinnati Thermal Spray Inc</w:t>
      </w:r>
      <w:r w:rsidR="0091298D">
        <w:t>.</w:t>
      </w:r>
      <w:r w:rsidRPr="00053A39">
        <w:t>) had a proxy vote as the Supplier Support Committee (SSC) Chairperson until he is officially voted in as the SSC Chairperson at the NMC Steering Committee meeting Tuesday 20-Oct-2015.</w:t>
      </w:r>
      <w:r w:rsidR="0084392C">
        <w:t xml:space="preserve">  This was accepted by the Committee Chair.  </w:t>
      </w:r>
    </w:p>
    <w:p w:rsidR="00667048" w:rsidRDefault="0084392C" w:rsidP="00866C8D">
      <w:pPr>
        <w:pStyle w:val="Heading2"/>
      </w:pPr>
      <w:r>
        <w:t xml:space="preserve">Today’s </w:t>
      </w:r>
      <w:r w:rsidR="00667048">
        <w:t>Agenda</w:t>
      </w:r>
      <w:r w:rsidR="00053A39">
        <w:t xml:space="preserve"> was reviewed.</w:t>
      </w:r>
    </w:p>
    <w:p w:rsidR="00FA0B5E" w:rsidRDefault="00FA0B5E" w:rsidP="00866C8D">
      <w:pPr>
        <w:pStyle w:val="Heading2"/>
      </w:pPr>
      <w:r>
        <w:t>Approval o</w:t>
      </w:r>
      <w:r w:rsidR="0061232F">
        <w:t>f Previous Meeting Minutes</w:t>
      </w:r>
    </w:p>
    <w:p w:rsidR="0061232F" w:rsidRPr="00053A39" w:rsidRDefault="0061232F" w:rsidP="0061232F">
      <w:pPr>
        <w:pStyle w:val="Heading2"/>
        <w:numPr>
          <w:ilvl w:val="0"/>
          <w:numId w:val="0"/>
        </w:numPr>
        <w:ind w:left="720"/>
      </w:pPr>
      <w:r w:rsidRPr="00053A39">
        <w:t xml:space="preserve">Motion made by </w:t>
      </w:r>
      <w:r w:rsidR="00053A39" w:rsidRPr="002505AD">
        <w:rPr>
          <w:rFonts w:cs="Arial"/>
        </w:rPr>
        <w:t xml:space="preserve">Mark </w:t>
      </w:r>
      <w:r w:rsidR="002505AD" w:rsidRPr="002505AD">
        <w:rPr>
          <w:rFonts w:cs="Arial"/>
        </w:rPr>
        <w:t>Rechtsteiner</w:t>
      </w:r>
      <w:r w:rsidR="00053A39" w:rsidRPr="002505AD">
        <w:t xml:space="preserve"> </w:t>
      </w:r>
      <w:r w:rsidRPr="002505AD">
        <w:t xml:space="preserve">and seconded by </w:t>
      </w:r>
      <w:r w:rsidR="002505AD" w:rsidRPr="002505AD">
        <w:rPr>
          <w:rFonts w:cs="Arial"/>
        </w:rPr>
        <w:t>Latchezar</w:t>
      </w:r>
      <w:r w:rsidR="00053A39" w:rsidRPr="002505AD">
        <w:rPr>
          <w:rFonts w:cs="Arial"/>
        </w:rPr>
        <w:t xml:space="preserve"> A</w:t>
      </w:r>
      <w:r w:rsidR="002505AD" w:rsidRPr="002505AD">
        <w:rPr>
          <w:rFonts w:cs="Arial"/>
        </w:rPr>
        <w:t>nguelov</w:t>
      </w:r>
      <w:r w:rsidR="00053A39" w:rsidRPr="00053A39">
        <w:t xml:space="preserve"> </w:t>
      </w:r>
      <w:r w:rsidRPr="00053A39">
        <w:t xml:space="preserve">to approve the </w:t>
      </w:r>
      <w:r w:rsidR="00CE6437" w:rsidRPr="00053A39">
        <w:t>June</w:t>
      </w:r>
      <w:r w:rsidRPr="00053A39">
        <w:t xml:space="preserve"> 2015 NMC Standardization Committee minutes</w:t>
      </w:r>
      <w:r w:rsidR="0091298D">
        <w:t xml:space="preserve"> (as written)</w:t>
      </w:r>
      <w:r w:rsidRPr="00053A39">
        <w:t xml:space="preserve"> from </w:t>
      </w:r>
      <w:r w:rsidR="003C63EA">
        <w:t>Montreal</w:t>
      </w:r>
      <w:r w:rsidR="00CE6437" w:rsidRPr="00053A39">
        <w:t>, Q</w:t>
      </w:r>
      <w:r w:rsidR="003C63EA">
        <w:t>uebec</w:t>
      </w:r>
      <w:r w:rsidR="00CE6437" w:rsidRPr="00053A39">
        <w:t>, C</w:t>
      </w:r>
      <w:r w:rsidR="003C63EA">
        <w:t>anada</w:t>
      </w:r>
      <w:r w:rsidRPr="00053A39">
        <w:t>. Motion Passed with no objection.</w:t>
      </w:r>
    </w:p>
    <w:p w:rsidR="00797AE8" w:rsidRDefault="00797AE8" w:rsidP="0061232F">
      <w:pPr>
        <w:pStyle w:val="Heading1"/>
      </w:pPr>
      <w:r>
        <w:t>failure-risk mitigation discussion</w:t>
      </w:r>
    </w:p>
    <w:p w:rsidR="00876D7B" w:rsidRDefault="00876D7B" w:rsidP="00DD4291">
      <w:pPr>
        <w:pStyle w:val="Body"/>
      </w:pPr>
      <w:r>
        <w:t xml:space="preserve">The </w:t>
      </w:r>
      <w:r w:rsidR="00797AE8" w:rsidRPr="00797AE8">
        <w:t xml:space="preserve">Failure-Risk Mitigation Sub-Team revised their proposed changes to the Risk Mitigation process based on feedback from the June 2015 meeting.  </w:t>
      </w:r>
      <w:r w:rsidR="00120314">
        <w:t>(</w:t>
      </w:r>
      <w:r w:rsidR="00D546C5">
        <w:t>See attached presentation.</w:t>
      </w:r>
      <w:r w:rsidR="00120314">
        <w:t>)</w:t>
      </w:r>
      <w:r w:rsidR="002A7907">
        <w:object w:dxaOrig="1531" w:dyaOrig="990" w14:anchorId="490A6F1E">
          <v:shape id="_x0000_i1026" type="#_x0000_t75" style="width:76.5pt;height:50.25pt" o:ole="">
            <v:imagedata r:id="rId13" o:title=""/>
          </v:shape>
          <o:OLEObject Type="Embed" ProgID="AcroExch.Document.11" ShapeID="_x0000_i1026" DrawAspect="Icon" ObjectID="_1518523578" r:id="rId14"/>
        </w:object>
      </w:r>
    </w:p>
    <w:p w:rsidR="00D546C5" w:rsidRDefault="00120314" w:rsidP="00120314">
      <w:pPr>
        <w:pStyle w:val="Body"/>
      </w:pPr>
      <w:r w:rsidRPr="003C63EA">
        <w:lastRenderedPageBreak/>
        <w:t>W</w:t>
      </w:r>
      <w:r w:rsidR="005126AD">
        <w:t>hen the Risk Mitigation process was</w:t>
      </w:r>
      <w:r>
        <w:t xml:space="preserve"> originally </w:t>
      </w:r>
      <w:proofErr w:type="spellStart"/>
      <w:proofErr w:type="gramStart"/>
      <w:r>
        <w:t>developed,</w:t>
      </w:r>
      <w:r w:rsidR="00B3263F" w:rsidRPr="00B3263F">
        <w:t>S</w:t>
      </w:r>
      <w:r w:rsidR="00B3263F">
        <w:t>taff</w:t>
      </w:r>
      <w:proofErr w:type="spellEnd"/>
      <w:proofErr w:type="gramEnd"/>
      <w:r w:rsidR="00B3263F">
        <w:t xml:space="preserve"> </w:t>
      </w:r>
      <w:r w:rsidR="00B3263F" w:rsidRPr="00B3263F">
        <w:t>E</w:t>
      </w:r>
      <w:r w:rsidR="00B3263F">
        <w:t xml:space="preserve">ngineers </w:t>
      </w:r>
      <w:r>
        <w:t>were not include</w:t>
      </w:r>
      <w:r w:rsidR="006B63B6">
        <w:t xml:space="preserve">d in the Risk Mitigation Review process </w:t>
      </w:r>
      <w:r w:rsidR="00B3263F">
        <w:t xml:space="preserve">due to </w:t>
      </w:r>
      <w:r>
        <w:t xml:space="preserve">limited </w:t>
      </w:r>
      <w:r w:rsidR="00B3263F" w:rsidRPr="00B3263F">
        <w:t>resources</w:t>
      </w:r>
      <w:r w:rsidR="00B3263F">
        <w:t xml:space="preserve"> available.</w:t>
      </w:r>
      <w:r w:rsidR="00B3263F" w:rsidRPr="00B3263F">
        <w:t xml:space="preserve"> </w:t>
      </w:r>
      <w:r>
        <w:t>(</w:t>
      </w:r>
      <w:r w:rsidR="00B3263F">
        <w:t xml:space="preserve">When analyzing </w:t>
      </w:r>
      <w:r w:rsidR="00705FB1">
        <w:t>data it</w:t>
      </w:r>
      <w:r w:rsidR="00B3263F">
        <w:t xml:space="preserve"> would have taken </w:t>
      </w:r>
      <w:r>
        <w:t xml:space="preserve">approximately </w:t>
      </w:r>
      <w:r w:rsidR="00B3263F" w:rsidRPr="00B3263F">
        <w:t>1.5 F</w:t>
      </w:r>
      <w:r w:rsidR="000659D3">
        <w:t xml:space="preserve">ull </w:t>
      </w:r>
      <w:r w:rsidR="00B3263F" w:rsidRPr="00B3263F">
        <w:t>T</w:t>
      </w:r>
      <w:r w:rsidR="000659D3">
        <w:t xml:space="preserve">ime Staff </w:t>
      </w:r>
      <w:r w:rsidR="00B3263F" w:rsidRPr="00B3263F">
        <w:t>E</w:t>
      </w:r>
      <w:r w:rsidR="000659D3">
        <w:t>ngineer</w:t>
      </w:r>
      <w:r w:rsidR="00B3263F" w:rsidRPr="00B3263F">
        <w:t xml:space="preserve">s to take on additional </w:t>
      </w:r>
      <w:r w:rsidR="00B3263F">
        <w:t xml:space="preserve">the additional </w:t>
      </w:r>
      <w:r w:rsidR="00B3263F" w:rsidRPr="00B3263F">
        <w:t xml:space="preserve">work </w:t>
      </w:r>
      <w:proofErr w:type="gramStart"/>
      <w:r w:rsidR="00B3263F" w:rsidRPr="00B3263F">
        <w:t>load</w:t>
      </w:r>
      <w:r w:rsidR="000659D3">
        <w:t>.</w:t>
      </w:r>
      <w:r w:rsidR="00B3263F">
        <w:t>.</w:t>
      </w:r>
      <w:proofErr w:type="gramEnd"/>
      <w:r>
        <w:t>)</w:t>
      </w:r>
      <w:r w:rsidR="00B3263F" w:rsidRPr="00B3263F">
        <w:t xml:space="preserve"> </w:t>
      </w:r>
      <w:r>
        <w:t>The process is now being revised to assi</w:t>
      </w:r>
      <w:r w:rsidR="006B63B6">
        <w:t>gn review to the Staff Engineer/Audit Reviewer</w:t>
      </w:r>
      <w:r>
        <w:t xml:space="preserve">.  To address the resource issue, </w:t>
      </w:r>
      <w:r w:rsidR="00B3263F" w:rsidRPr="00B3263F">
        <w:t>supplier</w:t>
      </w:r>
      <w:r w:rsidR="00B3263F">
        <w:t>s who enter Risk Mitigation will</w:t>
      </w:r>
      <w:r w:rsidR="00B3263F" w:rsidRPr="00B3263F">
        <w:t xml:space="preserve"> pay a fee to </w:t>
      </w:r>
      <w:r w:rsidR="006B63B6">
        <w:t>support the additional resources</w:t>
      </w:r>
      <w:r w:rsidR="000659D3">
        <w:t xml:space="preserve"> required</w:t>
      </w:r>
    </w:p>
    <w:p w:rsidR="003E1E96" w:rsidRDefault="003E1E96" w:rsidP="00797AE8">
      <w:pPr>
        <w:pStyle w:val="Body"/>
      </w:pPr>
      <w:r>
        <w:t xml:space="preserve">A discussion occurred regarding Mode </w:t>
      </w:r>
      <w:proofErr w:type="gramStart"/>
      <w:r>
        <w:t>A</w:t>
      </w:r>
      <w:proofErr w:type="gramEnd"/>
      <w:r>
        <w:t xml:space="preserve"> Failures and how they will be processed in Risk Mitigation</w:t>
      </w:r>
      <w:r w:rsidR="006B63B6">
        <w:t xml:space="preserve"> since the audit may not be complete at the time of failure.</w:t>
      </w:r>
      <w:r>
        <w:t xml:space="preserve"> It was agreed that </w:t>
      </w:r>
      <w:r w:rsidR="006B63B6">
        <w:t>this process was not meant to address this situation.  O</w:t>
      </w:r>
      <w:r>
        <w:t xml:space="preserve">nly the </w:t>
      </w:r>
      <w:proofErr w:type="spellStart"/>
      <w:r>
        <w:t>nonconformances</w:t>
      </w:r>
      <w:proofErr w:type="spellEnd"/>
      <w:r>
        <w:t xml:space="preserve"> that are documented at the time of the audit will be </w:t>
      </w:r>
      <w:r w:rsidR="00705FB1">
        <w:t>reviewed</w:t>
      </w:r>
      <w:r>
        <w:t xml:space="preserve"> during Risk Mitigation.</w:t>
      </w:r>
    </w:p>
    <w:p w:rsidR="003E1E96" w:rsidRDefault="003E1E96" w:rsidP="00797AE8">
      <w:pPr>
        <w:pStyle w:val="Body"/>
      </w:pPr>
      <w:r>
        <w:t xml:space="preserve">Another discussion </w:t>
      </w:r>
      <w:r w:rsidR="0084392C">
        <w:t>concerned</w:t>
      </w:r>
      <w:r w:rsidR="002A09DC">
        <w:t xml:space="preserve"> potential legal </w:t>
      </w:r>
      <w:proofErr w:type="spellStart"/>
      <w:r w:rsidR="002A09DC">
        <w:t>issues</w:t>
      </w:r>
      <w:r w:rsidR="004D3F45">
        <w:t>associated</w:t>
      </w:r>
      <w:proofErr w:type="spellEnd"/>
      <w:r w:rsidR="004D3F45">
        <w:t xml:space="preserve"> with </w:t>
      </w:r>
      <w:r w:rsidR="002A09DC">
        <w:t xml:space="preserve">the procedural requirement prohibiting </w:t>
      </w:r>
      <w:r w:rsidR="00705FB1">
        <w:t>failed</w:t>
      </w:r>
      <w:r>
        <w:t xml:space="preserve"> Suppliers </w:t>
      </w:r>
      <w:r w:rsidR="006B63B6">
        <w:t xml:space="preserve">that do not </w:t>
      </w:r>
      <w:r w:rsidR="0084392C">
        <w:t>complete</w:t>
      </w:r>
      <w:r w:rsidR="006B63B6">
        <w:t xml:space="preserve"> risk mitigation </w:t>
      </w:r>
      <w:r>
        <w:t xml:space="preserve">from reapplying </w:t>
      </w:r>
      <w:r w:rsidR="009E21C1">
        <w:t xml:space="preserve">for a new initial re-entry audit </w:t>
      </w:r>
      <w:r w:rsidR="002A09DC">
        <w:t xml:space="preserve">until </w:t>
      </w:r>
      <w:r w:rsidR="009E21C1">
        <w:t>2 yea</w:t>
      </w:r>
      <w:r w:rsidR="00876D7B">
        <w:t xml:space="preserve">rs </w:t>
      </w:r>
      <w:r w:rsidR="000659D3">
        <w:t>(</w:t>
      </w:r>
      <w:r w:rsidR="002A09DC">
        <w:t>since the date of failure</w:t>
      </w:r>
      <w:r w:rsidR="000659D3">
        <w:t>)</w:t>
      </w:r>
      <w:r w:rsidR="002A09DC">
        <w:t xml:space="preserve"> </w:t>
      </w:r>
      <w:r w:rsidR="006B63B6">
        <w:t xml:space="preserve">have </w:t>
      </w:r>
      <w:r w:rsidR="002A09DC">
        <w:t>pass</w:t>
      </w:r>
      <w:r w:rsidR="006B63B6">
        <w:t>ed</w:t>
      </w:r>
      <w:r w:rsidR="009E21C1">
        <w:t xml:space="preserve">. It was agreed </w:t>
      </w:r>
      <w:r w:rsidR="000659D3">
        <w:t xml:space="preserve">that </w:t>
      </w:r>
      <w:r w:rsidR="004D3F45">
        <w:t>the process adequately addresses</w:t>
      </w:r>
      <w:r w:rsidR="000659D3">
        <w:t xml:space="preserve"> any legal concerns </w:t>
      </w:r>
      <w:r w:rsidR="009E21C1">
        <w:t>since Suppliers have the right to appeal failures</w:t>
      </w:r>
      <w:r w:rsidR="002A09DC">
        <w:t xml:space="preserve"> </w:t>
      </w:r>
      <w:r w:rsidR="000659D3">
        <w:t>as well as</w:t>
      </w:r>
      <w:r w:rsidR="002A09DC">
        <w:t xml:space="preserve"> to re-enter the risk mitigation process</w:t>
      </w:r>
      <w:r w:rsidR="009E21C1">
        <w:t>.</w:t>
      </w:r>
    </w:p>
    <w:p w:rsidR="009E21C1" w:rsidRPr="00797AE8" w:rsidRDefault="009E21C1" w:rsidP="007A4F57">
      <w:pPr>
        <w:pStyle w:val="Body"/>
      </w:pPr>
      <w:r w:rsidRPr="007A4F57">
        <w:t xml:space="preserve">Finally, the presentation included </w:t>
      </w:r>
      <w:r w:rsidR="00C57D98" w:rsidRPr="007A4F57">
        <w:t xml:space="preserve">revisions the team had made to OP1110 – Audit Failure. </w:t>
      </w:r>
      <w:r w:rsidR="007A4F57" w:rsidRPr="007A4F57">
        <w:t xml:space="preserve"> Additional verbiage </w:t>
      </w:r>
      <w:r w:rsidR="00770854">
        <w:t xml:space="preserve">was </w:t>
      </w:r>
      <w:r w:rsidR="007A4F57" w:rsidRPr="007A4F57">
        <w:t xml:space="preserve">added to </w:t>
      </w:r>
      <w:r w:rsidR="002A09DC">
        <w:t>the procedure allowing the NMC to waive the Risk Mitigation Process on a case by case basis based on</w:t>
      </w:r>
      <w:r w:rsidR="007A4F57" w:rsidRPr="007A4F57">
        <w:t xml:space="preserve"> special circumstances</w:t>
      </w:r>
      <w:r w:rsidR="00770854">
        <w:t>.</w:t>
      </w:r>
      <w:r w:rsidR="007A4F57" w:rsidRPr="007A4F57">
        <w:t xml:space="preserve"> </w:t>
      </w:r>
      <w:r w:rsidR="00770854">
        <w:t>The NMC Standardization Committee was</w:t>
      </w:r>
      <w:r w:rsidR="007A4F57" w:rsidRPr="007A4F57">
        <w:t xml:space="preserve"> not supportive of this addition</w:t>
      </w:r>
      <w:r w:rsidR="00770854">
        <w:t>al verbiage</w:t>
      </w:r>
      <w:r w:rsidR="004D3F45">
        <w:t xml:space="preserve"> since it could lead to inconsistency</w:t>
      </w:r>
      <w:r w:rsidR="007A4F57" w:rsidRPr="007A4F57">
        <w:t xml:space="preserve">. </w:t>
      </w:r>
      <w:r w:rsidR="00770854">
        <w:t>It was decided to s</w:t>
      </w:r>
      <w:r w:rsidR="007A4F57" w:rsidRPr="007A4F57">
        <w:t xml:space="preserve">trike this verbiage </w:t>
      </w:r>
      <w:r w:rsidR="00770854">
        <w:t>from OP1110</w:t>
      </w:r>
      <w:r w:rsidR="007A4F57" w:rsidRPr="007A4F57">
        <w:t xml:space="preserve">. </w:t>
      </w:r>
      <w:r w:rsidR="00770854">
        <w:t xml:space="preserve">It was discussed </w:t>
      </w:r>
      <w:r w:rsidR="00CC3433">
        <w:t xml:space="preserve">that </w:t>
      </w:r>
      <w:r w:rsidR="007A4F57" w:rsidRPr="007A4F57">
        <w:t>P</w:t>
      </w:r>
      <w:r w:rsidR="00CC3433">
        <w:t xml:space="preserve">erformance </w:t>
      </w:r>
      <w:r w:rsidR="007A4F57" w:rsidRPr="007A4F57">
        <w:t>R</w:t>
      </w:r>
      <w:r w:rsidR="00CC3433">
        <w:t xml:space="preserve">eview </w:t>
      </w:r>
      <w:r w:rsidR="007A4F57" w:rsidRPr="007A4F57">
        <w:t>I</w:t>
      </w:r>
      <w:r w:rsidR="00CC3433">
        <w:t>nstitute staff</w:t>
      </w:r>
      <w:r w:rsidR="007A4F57" w:rsidRPr="007A4F57">
        <w:t xml:space="preserve"> would communicate to auditors </w:t>
      </w:r>
      <w:r w:rsidR="00876D7B">
        <w:t>about</w:t>
      </w:r>
      <w:r w:rsidR="00CC3433">
        <w:t xml:space="preserve"> the Risk Mitigation process in regards to them needing to </w:t>
      </w:r>
      <w:r w:rsidR="007A4F57" w:rsidRPr="007A4F57">
        <w:t>be aware of expectations to review corrective action responses</w:t>
      </w:r>
      <w:r w:rsidR="00CC3433">
        <w:t xml:space="preserve"> of these audits</w:t>
      </w:r>
      <w:r w:rsidR="007A4F57" w:rsidRPr="007A4F57">
        <w:t xml:space="preserve">. </w:t>
      </w:r>
      <w:r w:rsidR="00423346">
        <w:t xml:space="preserve">Re-entry requirements were </w:t>
      </w:r>
      <w:r w:rsidR="004D3F45">
        <w:t xml:space="preserve">also </w:t>
      </w:r>
      <w:r w:rsidR="00423346">
        <w:t>discussed</w:t>
      </w:r>
      <w:r w:rsidR="007A4F57" w:rsidRPr="007A4F57">
        <w:t xml:space="preserve"> </w:t>
      </w:r>
      <w:r w:rsidR="00CC429E">
        <w:t xml:space="preserve">The NMC Standardization Committee agreed to strike the </w:t>
      </w:r>
      <w:r w:rsidR="00423346">
        <w:t>requirement to treat Mode A failures differently from other failures</w:t>
      </w:r>
      <w:r w:rsidR="00CC429E">
        <w:t>, and r</w:t>
      </w:r>
      <w:r w:rsidR="007A4F57" w:rsidRPr="007A4F57">
        <w:t xml:space="preserve">eword </w:t>
      </w:r>
      <w:r w:rsidR="00CC429E">
        <w:t>the third bullet</w:t>
      </w:r>
      <w:r w:rsidR="002A09DC">
        <w:t xml:space="preserve"> “</w:t>
      </w:r>
      <w:r w:rsidR="00423346">
        <w:t>re-entry audit timeline requirements</w:t>
      </w:r>
      <w:r w:rsidR="002A09DC">
        <w:t>”</w:t>
      </w:r>
      <w:r w:rsidR="00423346">
        <w:t xml:space="preserve"> by </w:t>
      </w:r>
      <w:r w:rsidR="007A4F57" w:rsidRPr="007A4F57">
        <w:t>chang</w:t>
      </w:r>
      <w:r w:rsidR="00CC429E">
        <w:t>ing the</w:t>
      </w:r>
      <w:r w:rsidR="007A4F57" w:rsidRPr="007A4F57">
        <w:t xml:space="preserve"> word </w:t>
      </w:r>
      <w:r w:rsidR="00CC429E">
        <w:t>“</w:t>
      </w:r>
      <w:r w:rsidR="007A4F57" w:rsidRPr="007A4F57">
        <w:t>scheduled</w:t>
      </w:r>
      <w:r w:rsidR="00CC429E">
        <w:t>”</w:t>
      </w:r>
      <w:r w:rsidR="007A4F57" w:rsidRPr="007A4F57">
        <w:t xml:space="preserve"> to</w:t>
      </w:r>
      <w:r w:rsidR="00CC429E">
        <w:t xml:space="preserve"> the</w:t>
      </w:r>
      <w:r w:rsidR="007A4F57" w:rsidRPr="007A4F57">
        <w:t xml:space="preserve"> word </w:t>
      </w:r>
      <w:r w:rsidR="00CC429E">
        <w:t>“</w:t>
      </w:r>
      <w:r w:rsidR="007A4F57" w:rsidRPr="007A4F57">
        <w:t>conducted</w:t>
      </w:r>
      <w:r w:rsidR="00CC429E">
        <w:t>” for clarity purposes</w:t>
      </w:r>
      <w:r w:rsidR="007A4F57" w:rsidRPr="007A4F57">
        <w:t xml:space="preserve">. </w:t>
      </w:r>
      <w:r w:rsidR="00CC429E">
        <w:t>Revised verbiage for</w:t>
      </w:r>
      <w:r w:rsidR="007A4F57" w:rsidRPr="007A4F57">
        <w:t xml:space="preserve"> </w:t>
      </w:r>
      <w:proofErr w:type="gramStart"/>
      <w:r w:rsidR="007A4F57" w:rsidRPr="007A4F57">
        <w:t xml:space="preserve">4.5.1.1 </w:t>
      </w:r>
      <w:r w:rsidR="00CC429E">
        <w:t xml:space="preserve"> </w:t>
      </w:r>
      <w:r w:rsidR="00423346">
        <w:t>had</w:t>
      </w:r>
      <w:proofErr w:type="gramEnd"/>
      <w:r w:rsidR="00423346">
        <w:t xml:space="preserve"> been </w:t>
      </w:r>
      <w:r w:rsidR="00CC429E">
        <w:t>prop</w:t>
      </w:r>
      <w:r w:rsidR="00E309B8">
        <w:t>o</w:t>
      </w:r>
      <w:r w:rsidR="00CC429E">
        <w:t xml:space="preserve">sed as </w:t>
      </w:r>
      <w:r w:rsidR="007A4F57" w:rsidRPr="007A4F57">
        <w:t>“unless otherwise directed by T</w:t>
      </w:r>
      <w:r w:rsidR="00CC429E">
        <w:t xml:space="preserve">ask </w:t>
      </w:r>
      <w:r w:rsidR="007A4F57" w:rsidRPr="007A4F57">
        <w:t>G</w:t>
      </w:r>
      <w:r w:rsidR="00CC429E">
        <w:t>roup</w:t>
      </w:r>
      <w:r w:rsidR="007A4F57" w:rsidRPr="007A4F57">
        <w:t xml:space="preserve"> they are </w:t>
      </w:r>
      <w:r w:rsidR="00705FB1" w:rsidRPr="007A4F57">
        <w:t>not</w:t>
      </w:r>
      <w:r w:rsidR="007A4F57" w:rsidRPr="007A4F57">
        <w:t xml:space="preserve"> required to assess implementation</w:t>
      </w:r>
      <w:r w:rsidR="00423346">
        <w:t>.</w:t>
      </w:r>
      <w:r w:rsidR="007A4F57" w:rsidRPr="007A4F57">
        <w:t xml:space="preserve">” </w:t>
      </w:r>
      <w:r w:rsidR="00423346">
        <w:t xml:space="preserve">This </w:t>
      </w:r>
      <w:r w:rsidR="00D11B8C">
        <w:t xml:space="preserve">verbiage </w:t>
      </w:r>
      <w:r w:rsidR="00E309B8">
        <w:t xml:space="preserve">was </w:t>
      </w:r>
      <w:r w:rsidR="00423346">
        <w:t>not supported by the NMC Standardization Committee and i</w:t>
      </w:r>
      <w:r w:rsidR="004D3F45">
        <w:t>t</w:t>
      </w:r>
      <w:r w:rsidR="00423346">
        <w:t xml:space="preserve"> was </w:t>
      </w:r>
      <w:r w:rsidR="00E309B8">
        <w:t>agreed to remov</w:t>
      </w:r>
      <w:r w:rsidR="00D11B8C">
        <w:t>e it</w:t>
      </w:r>
      <w:r w:rsidR="007A4F57" w:rsidRPr="007A4F57">
        <w:t xml:space="preserve">. </w:t>
      </w:r>
    </w:p>
    <w:p w:rsidR="00797AE8" w:rsidRPr="00876D7B" w:rsidRDefault="00797AE8" w:rsidP="00797AE8">
      <w:pPr>
        <w:pStyle w:val="ActionItem"/>
      </w:pPr>
      <w:r w:rsidRPr="00876D7B">
        <w:t xml:space="preserve">ACTION ITEM: </w:t>
      </w:r>
      <w:r w:rsidR="00017B4E">
        <w:t>Mike Graham (</w:t>
      </w:r>
      <w:r w:rsidR="00A1090E" w:rsidRPr="00876D7B">
        <w:t>R</w:t>
      </w:r>
      <w:r w:rsidR="002505AD" w:rsidRPr="00876D7B">
        <w:t xml:space="preserve">isk </w:t>
      </w:r>
      <w:r w:rsidR="00A1090E" w:rsidRPr="00876D7B">
        <w:t>M</w:t>
      </w:r>
      <w:r w:rsidR="002505AD" w:rsidRPr="00876D7B">
        <w:t xml:space="preserve">itigation </w:t>
      </w:r>
      <w:r w:rsidR="00A1090E" w:rsidRPr="00876D7B">
        <w:t>T</w:t>
      </w:r>
      <w:r w:rsidR="002505AD" w:rsidRPr="00876D7B">
        <w:t>eam</w:t>
      </w:r>
      <w:r w:rsidR="00017B4E">
        <w:t>)</w:t>
      </w:r>
      <w:r w:rsidR="00A1090E" w:rsidRPr="00876D7B">
        <w:t xml:space="preserve"> to revise draft of OP111</w:t>
      </w:r>
      <w:r w:rsidR="002505AD" w:rsidRPr="00876D7B">
        <w:t xml:space="preserve">0 </w:t>
      </w:r>
      <w:r w:rsidR="00FC10E2" w:rsidRPr="00876D7B">
        <w:t xml:space="preserve">based on </w:t>
      </w:r>
      <w:r w:rsidR="00A1090E" w:rsidRPr="00876D7B">
        <w:t xml:space="preserve">feedback </w:t>
      </w:r>
      <w:r w:rsidR="00FC10E2" w:rsidRPr="00876D7B">
        <w:t>from</w:t>
      </w:r>
      <w:r w:rsidR="002505AD" w:rsidRPr="00876D7B">
        <w:t xml:space="preserve"> the</w:t>
      </w:r>
      <w:r w:rsidR="00A1090E" w:rsidRPr="00876D7B">
        <w:t xml:space="preserve"> Oct</w:t>
      </w:r>
      <w:r w:rsidR="002505AD" w:rsidRPr="00876D7B">
        <w:t>ober</w:t>
      </w:r>
      <w:r w:rsidR="00A1090E" w:rsidRPr="00876D7B">
        <w:t xml:space="preserve"> </w:t>
      </w:r>
      <w:r w:rsidR="002505AD" w:rsidRPr="00876D7B">
        <w:t>Standardization Committee</w:t>
      </w:r>
      <w:r w:rsidR="00FC10E2" w:rsidRPr="00876D7B">
        <w:t xml:space="preserve"> meeting and once agreed with the Risk Mitigation Team to</w:t>
      </w:r>
      <w:r w:rsidR="002505AD" w:rsidRPr="00876D7B">
        <w:t xml:space="preserve"> </w:t>
      </w:r>
      <w:r w:rsidR="00A1090E" w:rsidRPr="00876D7B">
        <w:t xml:space="preserve">move </w:t>
      </w:r>
      <w:r w:rsidR="002505AD" w:rsidRPr="00876D7B">
        <w:t xml:space="preserve">document </w:t>
      </w:r>
      <w:r w:rsidR="00A1090E" w:rsidRPr="00876D7B">
        <w:t xml:space="preserve">to formal ballot. </w:t>
      </w:r>
      <w:r w:rsidRPr="003C63EA">
        <w:t xml:space="preserve">(Due Date: </w:t>
      </w:r>
      <w:r w:rsidR="00BE573C" w:rsidRPr="003C63EA">
        <w:t>15</w:t>
      </w:r>
      <w:r w:rsidRPr="003C63EA">
        <w:t>-</w:t>
      </w:r>
      <w:r w:rsidR="00BE573C" w:rsidRPr="003C63EA">
        <w:t>Dec</w:t>
      </w:r>
      <w:r w:rsidRPr="003C63EA">
        <w:t>-2015)</w:t>
      </w:r>
      <w:r w:rsidRPr="00876D7B">
        <w:t xml:space="preserve"> </w:t>
      </w:r>
    </w:p>
    <w:p w:rsidR="00797AE8" w:rsidRDefault="00797AE8" w:rsidP="0061232F">
      <w:pPr>
        <w:pStyle w:val="Heading1"/>
      </w:pPr>
      <w:r>
        <w:t>PD 1100 voting requirements</w:t>
      </w:r>
    </w:p>
    <w:p w:rsidR="00797AE8" w:rsidRDefault="00797AE8" w:rsidP="00797AE8">
      <w:pPr>
        <w:pStyle w:val="Body"/>
      </w:pPr>
      <w:r>
        <w:t>Jim Lewis review</w:t>
      </w:r>
      <w:r w:rsidR="00A1090E">
        <w:t xml:space="preserve">ed </w:t>
      </w:r>
      <w:r>
        <w:t xml:space="preserve">draft changes to PD 1100 </w:t>
      </w:r>
      <w:r w:rsidR="0015534D">
        <w:t xml:space="preserve">(see attached) </w:t>
      </w:r>
      <w:r w:rsidR="00A1090E">
        <w:t>that</w:t>
      </w:r>
      <w:r>
        <w:t xml:space="preserve"> address </w:t>
      </w:r>
      <w:r w:rsidR="0015534D">
        <w:t xml:space="preserve">supplier voting </w:t>
      </w:r>
      <w:proofErr w:type="gramStart"/>
      <w:r>
        <w:t>requirements</w:t>
      </w:r>
      <w:r w:rsidR="0015534D">
        <w:t>.</w:t>
      </w:r>
      <w:r>
        <w:t>.</w:t>
      </w:r>
      <w:proofErr w:type="gramEnd"/>
      <w:r w:rsidR="00A1090E">
        <w:t xml:space="preserve"> It was </w:t>
      </w:r>
      <w:r w:rsidR="00705FB1">
        <w:t>discussed</w:t>
      </w:r>
      <w:r w:rsidR="00A1090E">
        <w:t xml:space="preserve"> with the committee that since Task Groups have the right to call </w:t>
      </w:r>
      <w:r w:rsidR="00705FB1">
        <w:t>a</w:t>
      </w:r>
      <w:r w:rsidR="00A1090E">
        <w:t xml:space="preserve"> “Subscriber Only”</w:t>
      </w:r>
      <w:r w:rsidR="00981AE1">
        <w:t xml:space="preserve"> vote during meetings that there is no practical need to restrict Supplier voting membership. </w:t>
      </w:r>
      <w:r w:rsidR="00017B4E">
        <w:t>The draft now changes r</w:t>
      </w:r>
      <w:r w:rsidR="00981AE1">
        <w:t xml:space="preserve">egulations regarding </w:t>
      </w:r>
      <w:r w:rsidR="00167926">
        <w:t xml:space="preserve">the number of </w:t>
      </w:r>
      <w:r w:rsidR="00981AE1">
        <w:t>Supplier Voting Members</w:t>
      </w:r>
      <w:r w:rsidR="00167926">
        <w:t xml:space="preserve"> per body from each company</w:t>
      </w:r>
      <w:r w:rsidR="00981AE1">
        <w:t xml:space="preserve"> </w:t>
      </w:r>
      <w:r w:rsidR="00017B4E">
        <w:t>to</w:t>
      </w:r>
      <w:r w:rsidR="00981AE1">
        <w:t xml:space="preserve"> mirror that of how Subscribing Voting Membership is handled with companies. As participants of the Nadcap Program, </w:t>
      </w:r>
      <w:r w:rsidR="00981AE1" w:rsidRPr="00981AE1">
        <w:t>Supplier</w:t>
      </w:r>
      <w:r w:rsidR="00981AE1">
        <w:t>s</w:t>
      </w:r>
      <w:r w:rsidR="00981AE1" w:rsidRPr="00981AE1">
        <w:t xml:space="preserve"> </w:t>
      </w:r>
      <w:r w:rsidR="00981AE1">
        <w:t xml:space="preserve">look forward to becoming Voting Members </w:t>
      </w:r>
      <w:r w:rsidR="00D11B8C">
        <w:t xml:space="preserve">in </w:t>
      </w:r>
      <w:r w:rsidR="00981AE1">
        <w:t>their Task Groups</w:t>
      </w:r>
      <w:r w:rsidR="00981AE1" w:rsidRPr="00981AE1">
        <w:t xml:space="preserve"> to </w:t>
      </w:r>
      <w:r w:rsidR="00D11B8C">
        <w:t>justify their attendance</w:t>
      </w:r>
      <w:r w:rsidR="00D11B8C" w:rsidRPr="00981AE1">
        <w:t xml:space="preserve"> </w:t>
      </w:r>
      <w:r w:rsidR="00D11B8C">
        <w:t>at</w:t>
      </w:r>
      <w:r w:rsidR="00981AE1">
        <w:t xml:space="preserve"> Nadcap</w:t>
      </w:r>
      <w:r w:rsidR="00981AE1" w:rsidRPr="00981AE1">
        <w:t xml:space="preserve"> meetings</w:t>
      </w:r>
      <w:r w:rsidR="00981AE1">
        <w:t xml:space="preserve">. This new proposal will eliminate </w:t>
      </w:r>
      <w:r w:rsidR="005A4812">
        <w:t>any current inconsistencies there may be regarding Supplier Voting Members in different Task Groups.</w:t>
      </w:r>
    </w:p>
    <w:p w:rsidR="00797AE8" w:rsidRDefault="00797AE8" w:rsidP="00797AE8">
      <w:pPr>
        <w:pStyle w:val="Body"/>
        <w:rPr>
          <w:rFonts w:cs="Arial"/>
        </w:rPr>
      </w:pPr>
      <w:r w:rsidRPr="002505AD">
        <w:t xml:space="preserve">Motion made by </w:t>
      </w:r>
      <w:r w:rsidR="005A4812" w:rsidRPr="002505AD">
        <w:t xml:space="preserve">Jim Cummings </w:t>
      </w:r>
      <w:r w:rsidRPr="002505AD">
        <w:t xml:space="preserve">and seconded by </w:t>
      </w:r>
      <w:r w:rsidR="005A4812" w:rsidRPr="002505AD">
        <w:t>Jason</w:t>
      </w:r>
      <w:r w:rsidR="002505AD" w:rsidRPr="002505AD">
        <w:t xml:space="preserve"> Jolly to approve the new changes to PD1100 presented by Jim Lewis as written. </w:t>
      </w:r>
      <w:r w:rsidR="002505AD" w:rsidRPr="002505AD">
        <w:rPr>
          <w:rFonts w:cs="Arial"/>
        </w:rPr>
        <w:t>Motion passed unanimously.</w:t>
      </w:r>
    </w:p>
    <w:p w:rsidR="00BE573C" w:rsidRPr="002505AD" w:rsidRDefault="00BE573C" w:rsidP="00797AE8">
      <w:pPr>
        <w:pStyle w:val="Body"/>
      </w:pPr>
      <w:r>
        <w:object w:dxaOrig="1531" w:dyaOrig="990" w14:anchorId="736E9E4B">
          <v:shape id="_x0000_i1027" type="#_x0000_t75" style="width:76.5pt;height:50.25pt" o:ole="">
            <v:imagedata r:id="rId15" o:title=""/>
          </v:shape>
          <o:OLEObject Type="Embed" ProgID="AcroExch.Document.11" ShapeID="_x0000_i1027" DrawAspect="Icon" ObjectID="_1518523579" r:id="rId16"/>
        </w:object>
      </w:r>
    </w:p>
    <w:p w:rsidR="00797AE8" w:rsidRPr="00876D7B" w:rsidRDefault="00797AE8" w:rsidP="00797AE8">
      <w:pPr>
        <w:pStyle w:val="ActionItem"/>
      </w:pPr>
      <w:r w:rsidRPr="00876D7B">
        <w:lastRenderedPageBreak/>
        <w:t xml:space="preserve">ACTION ITEM: </w:t>
      </w:r>
      <w:r w:rsidR="002505AD" w:rsidRPr="00876D7B">
        <w:t>Jim</w:t>
      </w:r>
      <w:r w:rsidR="005A4812" w:rsidRPr="00876D7B">
        <w:t xml:space="preserve"> </w:t>
      </w:r>
      <w:r w:rsidR="002505AD" w:rsidRPr="00876D7B">
        <w:t>Lewis</w:t>
      </w:r>
      <w:r w:rsidR="005A4812" w:rsidRPr="00876D7B">
        <w:t xml:space="preserve"> to </w:t>
      </w:r>
      <w:r w:rsidR="00BE573C">
        <w:t xml:space="preserve">ballot PD 1100 with the language in the approved draft and </w:t>
      </w:r>
      <w:r w:rsidR="005A4812" w:rsidRPr="00876D7B">
        <w:t xml:space="preserve">inform </w:t>
      </w:r>
      <w:r w:rsidR="002505AD" w:rsidRPr="00876D7B">
        <w:t xml:space="preserve">specific </w:t>
      </w:r>
      <w:r w:rsidR="005A4812" w:rsidRPr="00876D7B">
        <w:t>T</w:t>
      </w:r>
      <w:r w:rsidR="002505AD" w:rsidRPr="00876D7B">
        <w:t xml:space="preserve">ask </w:t>
      </w:r>
      <w:r w:rsidR="005A4812" w:rsidRPr="00876D7B">
        <w:t>G</w:t>
      </w:r>
      <w:r w:rsidR="002505AD" w:rsidRPr="00876D7B">
        <w:t>roup</w:t>
      </w:r>
      <w:r w:rsidR="005A4812" w:rsidRPr="00876D7B">
        <w:t>s with modified T</w:t>
      </w:r>
      <w:r w:rsidR="002505AD" w:rsidRPr="00876D7B">
        <w:t xml:space="preserve">ask </w:t>
      </w:r>
      <w:r w:rsidR="005A4812" w:rsidRPr="00876D7B">
        <w:t>G</w:t>
      </w:r>
      <w:r w:rsidR="002505AD" w:rsidRPr="00876D7B">
        <w:t>roup OP1114</w:t>
      </w:r>
      <w:r w:rsidR="005A4812" w:rsidRPr="00876D7B">
        <w:t xml:space="preserve"> Appendices that a standard process in PD 1100 regarding S</w:t>
      </w:r>
      <w:r w:rsidR="002505AD" w:rsidRPr="00876D7B">
        <w:t xml:space="preserve">upplier Voting Members for all Task Groups is </w:t>
      </w:r>
      <w:r w:rsidR="005A4812" w:rsidRPr="00876D7B">
        <w:t>to be balloted</w:t>
      </w:r>
      <w:r w:rsidR="002505AD" w:rsidRPr="00876D7B">
        <w:t xml:space="preserve"> so </w:t>
      </w:r>
      <w:r w:rsidR="004700D6">
        <w:t>their</w:t>
      </w:r>
      <w:r w:rsidR="004700D6" w:rsidRPr="00876D7B">
        <w:t xml:space="preserve"> </w:t>
      </w:r>
      <w:r w:rsidR="002505AD" w:rsidRPr="00876D7B">
        <w:t xml:space="preserve">OP1114 </w:t>
      </w:r>
      <w:r w:rsidR="007C70ED" w:rsidRPr="00876D7B">
        <w:t xml:space="preserve">Appendices can be revised </w:t>
      </w:r>
      <w:r w:rsidR="00FC10E2" w:rsidRPr="00876D7B">
        <w:t>accordingly</w:t>
      </w:r>
      <w:r w:rsidR="007C70ED" w:rsidRPr="00876D7B">
        <w:t xml:space="preserve">. </w:t>
      </w:r>
      <w:r w:rsidR="007C70ED" w:rsidRPr="003C63EA">
        <w:t>(</w:t>
      </w:r>
      <w:r w:rsidRPr="003C63EA">
        <w:t xml:space="preserve">Due Date: </w:t>
      </w:r>
      <w:r w:rsidR="00BE573C" w:rsidRPr="003C63EA">
        <w:t>15</w:t>
      </w:r>
      <w:r w:rsidRPr="003C63EA">
        <w:t>-</w:t>
      </w:r>
      <w:r w:rsidR="00BE573C" w:rsidRPr="003C63EA">
        <w:t>Dec</w:t>
      </w:r>
      <w:r w:rsidRPr="003C63EA">
        <w:t>-2015)</w:t>
      </w:r>
      <w:r w:rsidRPr="00876D7B">
        <w:t xml:space="preserve"> </w:t>
      </w:r>
    </w:p>
    <w:p w:rsidR="00797AE8" w:rsidRDefault="00797AE8" w:rsidP="0061232F">
      <w:pPr>
        <w:pStyle w:val="Heading1"/>
      </w:pPr>
      <w:r>
        <w:t>Self-Audit Submittal requirements</w:t>
      </w:r>
    </w:p>
    <w:p w:rsidR="003253CA" w:rsidRDefault="005A4812" w:rsidP="00797AE8">
      <w:pPr>
        <w:pStyle w:val="Body"/>
      </w:pPr>
      <w:r>
        <w:t>The Self-Audit Submittal s</w:t>
      </w:r>
      <w:r w:rsidR="00797AE8">
        <w:t>ub-team present</w:t>
      </w:r>
      <w:r>
        <w:t>ed</w:t>
      </w:r>
      <w:r w:rsidR="00797AE8">
        <w:t xml:space="preserve"> a proposal </w:t>
      </w:r>
      <w:r w:rsidR="00BE573C">
        <w:t xml:space="preserve">(see attached) </w:t>
      </w:r>
      <w:r w:rsidR="00797AE8">
        <w:t xml:space="preserve">for submittal of self-audits to the auditor 30 days prior to the audit. </w:t>
      </w:r>
    </w:p>
    <w:p w:rsidR="00A3348E" w:rsidRDefault="003909AD" w:rsidP="003253CA">
      <w:pPr>
        <w:pStyle w:val="Body"/>
      </w:pPr>
      <w:r>
        <w:t xml:space="preserve">The NMC Standardization Committee agreed that the </w:t>
      </w:r>
      <w:r w:rsidR="00705FB1">
        <w:t>l</w:t>
      </w:r>
      <w:r w:rsidR="00705FB1" w:rsidRPr="003253CA">
        <w:t>ong-term</w:t>
      </w:r>
      <w:r>
        <w:t xml:space="preserve"> goals are</w:t>
      </w:r>
      <w:r w:rsidR="003253CA" w:rsidRPr="003253CA">
        <w:t xml:space="preserve"> </w:t>
      </w:r>
      <w:r w:rsidR="00BE4D23">
        <w:t>beneficial</w:t>
      </w:r>
      <w:r>
        <w:t xml:space="preserve"> for the program.</w:t>
      </w:r>
      <w:r w:rsidR="00BE573C">
        <w:t xml:space="preserve"> </w:t>
      </w:r>
      <w:r w:rsidR="00A3348E">
        <w:t>The following points were discussed:</w:t>
      </w:r>
    </w:p>
    <w:p w:rsidR="00A3348E" w:rsidRDefault="00BE573C" w:rsidP="00400B5C">
      <w:pPr>
        <w:pStyle w:val="Body"/>
        <w:numPr>
          <w:ilvl w:val="0"/>
          <w:numId w:val="5"/>
        </w:numPr>
      </w:pPr>
      <w:r>
        <w:t xml:space="preserve">PRI Staff are not able to post these documents with the audit </w:t>
      </w:r>
      <w:r w:rsidR="00A3348E">
        <w:t xml:space="preserve">for the supplier </w:t>
      </w:r>
      <w:r>
        <w:t xml:space="preserve">since they do not have access to an in process audit. </w:t>
      </w:r>
      <w:proofErr w:type="spellStart"/>
      <w:r w:rsidR="00A3348E">
        <w:t>Self Audit</w:t>
      </w:r>
      <w:proofErr w:type="spellEnd"/>
      <w:r w:rsidR="00A3348E">
        <w:t xml:space="preserve"> Documentation needs to be posted by the supplier.  In order to do this, an eAuditNet enhancement is required. </w:t>
      </w:r>
      <w:r>
        <w:t xml:space="preserve"> </w:t>
      </w:r>
    </w:p>
    <w:p w:rsidR="00797AE8" w:rsidRDefault="00BE4D23" w:rsidP="00400B5C">
      <w:pPr>
        <w:pStyle w:val="Body"/>
        <w:numPr>
          <w:ilvl w:val="0"/>
          <w:numId w:val="5"/>
        </w:numPr>
      </w:pPr>
      <w:r>
        <w:t>A discussion regarding this proposal in terms of</w:t>
      </w:r>
      <w:r w:rsidR="003253CA" w:rsidRPr="003909AD">
        <w:t xml:space="preserve"> ITAR </w:t>
      </w:r>
      <w:r>
        <w:t xml:space="preserve">information was </w:t>
      </w:r>
      <w:r w:rsidR="00A3348E">
        <w:t xml:space="preserve">held </w:t>
      </w:r>
      <w:r>
        <w:t xml:space="preserve">with the committee. It was decided that </w:t>
      </w:r>
      <w:r w:rsidR="00A3348E">
        <w:t>the supplier is responsible to ensure that</w:t>
      </w:r>
      <w:r w:rsidR="003253CA" w:rsidRPr="003909AD">
        <w:t xml:space="preserve"> no </w:t>
      </w:r>
      <w:r w:rsidR="00A3348E">
        <w:t>restricted information (</w:t>
      </w:r>
      <w:r w:rsidR="003253CA" w:rsidRPr="003909AD">
        <w:t>ITAR or EC</w:t>
      </w:r>
      <w:r w:rsidR="00A3348E">
        <w:t>)</w:t>
      </w:r>
      <w:r w:rsidR="003253CA" w:rsidRPr="003909AD">
        <w:t xml:space="preserve"> </w:t>
      </w:r>
      <w:r w:rsidR="00A3348E">
        <w:t xml:space="preserve">is </w:t>
      </w:r>
      <w:r w:rsidR="003253CA" w:rsidRPr="003909AD">
        <w:t>attached</w:t>
      </w:r>
      <w:r>
        <w:t xml:space="preserve"> in regards to self-</w:t>
      </w:r>
      <w:proofErr w:type="spellStart"/>
      <w:r>
        <w:t>audit</w:t>
      </w:r>
      <w:r w:rsidR="00A3348E">
        <w:t>documentation</w:t>
      </w:r>
      <w:proofErr w:type="spellEnd"/>
      <w:r>
        <w:t>.</w:t>
      </w:r>
      <w:r w:rsidR="003253CA" w:rsidRPr="003909AD">
        <w:t xml:space="preserve"> </w:t>
      </w:r>
      <w:r>
        <w:t>This new proposal regarding self-audits will</w:t>
      </w:r>
      <w:r w:rsidR="003253CA" w:rsidRPr="003909AD">
        <w:t xml:space="preserve"> need to </w:t>
      </w:r>
      <w:r>
        <w:t>action</w:t>
      </w:r>
      <w:r w:rsidR="003253CA" w:rsidRPr="003909AD">
        <w:t xml:space="preserve"> </w:t>
      </w:r>
      <w:r w:rsidR="00A3348E">
        <w:t>eAuditNet to</w:t>
      </w:r>
      <w:r>
        <w:t xml:space="preserve"> provide</w:t>
      </w:r>
      <w:r w:rsidR="003253CA" w:rsidRPr="003909AD">
        <w:t xml:space="preserve"> guidance </w:t>
      </w:r>
      <w:r w:rsidR="00A3348E">
        <w:t xml:space="preserve">(e.g. “pop up” window </w:t>
      </w:r>
      <w:r w:rsidR="003253CA" w:rsidRPr="003909AD">
        <w:t xml:space="preserve">to </w:t>
      </w:r>
      <w:r>
        <w:t>S</w:t>
      </w:r>
      <w:r w:rsidR="003253CA" w:rsidRPr="003909AD">
        <w:t xml:space="preserve">uppliers upfront to avoid </w:t>
      </w:r>
      <w:r>
        <w:t>any</w:t>
      </w:r>
      <w:r w:rsidR="003253CA" w:rsidRPr="003909AD">
        <w:t xml:space="preserve"> issue</w:t>
      </w:r>
      <w:r>
        <w:t>s</w:t>
      </w:r>
      <w:r w:rsidR="003253CA" w:rsidRPr="003909AD">
        <w:t xml:space="preserve">. </w:t>
      </w:r>
      <w:r>
        <w:t xml:space="preserve">This new </w:t>
      </w:r>
      <w:r w:rsidR="00705FB1">
        <w:t>enhancement</w:t>
      </w:r>
      <w:r>
        <w:t xml:space="preserve"> and procedure will h</w:t>
      </w:r>
      <w:r w:rsidR="003253CA" w:rsidRPr="003909AD">
        <w:t xml:space="preserve">ave to be </w:t>
      </w:r>
      <w:r w:rsidR="00705FB1" w:rsidRPr="003909AD">
        <w:t>a part</w:t>
      </w:r>
      <w:r w:rsidR="003253CA" w:rsidRPr="003909AD">
        <w:t xml:space="preserve"> of auditor training when </w:t>
      </w:r>
      <w:r w:rsidR="00705FB1" w:rsidRPr="003909AD">
        <w:t>procedure</w:t>
      </w:r>
      <w:r w:rsidR="003253CA" w:rsidRPr="003909AD">
        <w:t xml:space="preserve"> and document </w:t>
      </w:r>
      <w:r>
        <w:t xml:space="preserve">are officially </w:t>
      </w:r>
      <w:r w:rsidR="003253CA" w:rsidRPr="003909AD">
        <w:t>released</w:t>
      </w:r>
      <w:r w:rsidR="003909AD">
        <w:t xml:space="preserve">. </w:t>
      </w:r>
      <w:r>
        <w:t xml:space="preserve">This information will be sent to </w:t>
      </w:r>
      <w:r w:rsidR="00A3348E">
        <w:t xml:space="preserve">the NMC </w:t>
      </w:r>
      <w:r>
        <w:t xml:space="preserve">Audit Effectiveness </w:t>
      </w:r>
      <w:r w:rsidR="00A3348E">
        <w:t>Team</w:t>
      </w:r>
      <w:r w:rsidR="00E82D2F">
        <w:t xml:space="preserve"> </w:t>
      </w:r>
      <w:r>
        <w:t xml:space="preserve">to discuss </w:t>
      </w:r>
      <w:r w:rsidR="003253CA">
        <w:t>how this will be flowed down appropriately</w:t>
      </w:r>
      <w:r>
        <w:t xml:space="preserve"> to all program participants as well.</w:t>
      </w:r>
    </w:p>
    <w:p w:rsidR="00797AE8" w:rsidRDefault="00797AE8" w:rsidP="00797AE8">
      <w:pPr>
        <w:pStyle w:val="Body"/>
        <w:rPr>
          <w:rFonts w:cs="Arial"/>
        </w:rPr>
      </w:pPr>
      <w:r w:rsidRPr="007C70ED">
        <w:t>Motion made</w:t>
      </w:r>
      <w:r w:rsidR="003253CA" w:rsidRPr="007C70ED">
        <w:t xml:space="preserve"> </w:t>
      </w:r>
      <w:r w:rsidR="00167926" w:rsidRPr="007C70ED">
        <w:t xml:space="preserve">by Frank </w:t>
      </w:r>
      <w:proofErr w:type="spellStart"/>
      <w:r w:rsidR="00167926" w:rsidRPr="007C70ED">
        <w:t>Mariot</w:t>
      </w:r>
      <w:proofErr w:type="spellEnd"/>
      <w:r w:rsidR="00167926" w:rsidRPr="007C70ED">
        <w:t xml:space="preserve"> and seconded by Ralph </w:t>
      </w:r>
      <w:proofErr w:type="spellStart"/>
      <w:r w:rsidR="00167926" w:rsidRPr="007C70ED">
        <w:t>Kropp</w:t>
      </w:r>
      <w:proofErr w:type="spellEnd"/>
      <w:r w:rsidR="00167926" w:rsidRPr="007C70ED">
        <w:t xml:space="preserve"> </w:t>
      </w:r>
      <w:r w:rsidR="003253CA" w:rsidRPr="007C70ED">
        <w:t>to move forward with this proposal after feedback is received from the Audit Effectiveness team</w:t>
      </w:r>
      <w:r w:rsidR="0064315E" w:rsidRPr="007C70ED">
        <w:t>.</w:t>
      </w:r>
      <w:r w:rsidR="007C70ED" w:rsidRPr="007C70ED">
        <w:rPr>
          <w:rFonts w:cs="Arial"/>
        </w:rPr>
        <w:t xml:space="preserve"> Motion passed unanimously.</w:t>
      </w:r>
    </w:p>
    <w:p w:rsidR="00E82D2F" w:rsidRPr="007C70ED" w:rsidRDefault="00E82D2F" w:rsidP="00797AE8">
      <w:pPr>
        <w:pStyle w:val="Body"/>
      </w:pPr>
      <w:r>
        <w:object w:dxaOrig="1531" w:dyaOrig="990">
          <v:shape id="_x0000_i1028" type="#_x0000_t75" style="width:76.5pt;height:49.5pt" o:ole="">
            <v:imagedata r:id="rId17" o:title=""/>
          </v:shape>
          <o:OLEObject Type="Embed" ProgID="AcroExch.Document.11" ShapeID="_x0000_i1028" DrawAspect="Icon" ObjectID="_1518523580" r:id="rId18"/>
        </w:object>
      </w:r>
    </w:p>
    <w:p w:rsidR="0061232F" w:rsidRPr="0061232F" w:rsidRDefault="0061232F" w:rsidP="0061232F">
      <w:pPr>
        <w:pStyle w:val="Heading1"/>
      </w:pPr>
      <w:r>
        <w:t>RAIL</w:t>
      </w:r>
    </w:p>
    <w:p w:rsidR="00797AE8" w:rsidRDefault="0015534D" w:rsidP="00797AE8">
      <w:pPr>
        <w:spacing w:after="0"/>
        <w:ind w:left="720"/>
      </w:pPr>
      <w:r>
        <w:t xml:space="preserve">Mike Graham </w:t>
      </w:r>
      <w:r w:rsidR="00BE573C">
        <w:t>r</w:t>
      </w:r>
      <w:r w:rsidR="00BE573C" w:rsidRPr="00971335">
        <w:t>eview</w:t>
      </w:r>
      <w:r w:rsidR="00BE573C">
        <w:t>ed</w:t>
      </w:r>
      <w:r w:rsidR="00BE573C" w:rsidRPr="00971335">
        <w:t xml:space="preserve"> </w:t>
      </w:r>
      <w:r w:rsidR="00F15B09">
        <w:t>s</w:t>
      </w:r>
      <w:r w:rsidR="00797AE8">
        <w:t xml:space="preserve">tatus of </w:t>
      </w:r>
      <w:r w:rsidR="00797AE8" w:rsidRPr="00971335">
        <w:t>Open Action Items from Previous Meeting</w:t>
      </w:r>
      <w:r w:rsidR="00F15B09">
        <w:t xml:space="preserve"> and verified new</w:t>
      </w:r>
      <w:r w:rsidR="00797AE8">
        <w:t xml:space="preserve"> actions</w:t>
      </w:r>
      <w:r w:rsidR="007D060C">
        <w:t>:</w:t>
      </w:r>
    </w:p>
    <w:p w:rsidR="00797AE8" w:rsidRDefault="00797AE8" w:rsidP="00797AE8">
      <w:pPr>
        <w:spacing w:after="0"/>
        <w:ind w:left="720"/>
        <w:rPr>
          <w:rFonts w:cs="Arial"/>
        </w:rPr>
      </w:pPr>
    </w:p>
    <w:p w:rsidR="0061232F" w:rsidRDefault="0061232F" w:rsidP="00797AE8">
      <w:pPr>
        <w:spacing w:after="0"/>
        <w:ind w:left="720"/>
        <w:rPr>
          <w:rFonts w:cs="Arial"/>
        </w:rPr>
      </w:pPr>
      <w:r>
        <w:rPr>
          <w:rFonts w:cs="Arial"/>
        </w:rPr>
        <w:t xml:space="preserve">Action Item </w:t>
      </w:r>
      <w:r w:rsidR="00E37CB2">
        <w:rPr>
          <w:rFonts w:cs="Arial"/>
        </w:rPr>
        <w:t>210</w:t>
      </w:r>
      <w:r>
        <w:rPr>
          <w:rFonts w:cs="Arial"/>
        </w:rPr>
        <w:t xml:space="preserve"> – </w:t>
      </w:r>
      <w:r w:rsidR="00E37CB2" w:rsidRPr="00E37CB2">
        <w:rPr>
          <w:rFonts w:cs="Arial"/>
        </w:rPr>
        <w:t>Replaced with AI 227</w:t>
      </w:r>
      <w:r w:rsidR="00E37CB2">
        <w:rPr>
          <w:rFonts w:cs="Arial"/>
        </w:rPr>
        <w:t>. Closed.</w:t>
      </w:r>
    </w:p>
    <w:p w:rsidR="00E37CB2" w:rsidRDefault="00E37CB2" w:rsidP="00E37CB2">
      <w:pPr>
        <w:spacing w:after="0"/>
        <w:ind w:left="720"/>
        <w:rPr>
          <w:rFonts w:cs="Arial"/>
        </w:rPr>
      </w:pPr>
      <w:r>
        <w:rPr>
          <w:rFonts w:cs="Arial"/>
        </w:rPr>
        <w:t>Action Item 211 – Document has been balloted. Closed.</w:t>
      </w:r>
    </w:p>
    <w:p w:rsidR="00E37CB2" w:rsidRDefault="00E37CB2" w:rsidP="00E37CB2">
      <w:pPr>
        <w:spacing w:after="0"/>
        <w:ind w:left="720"/>
        <w:rPr>
          <w:rFonts w:cs="Arial"/>
        </w:rPr>
      </w:pPr>
      <w:r>
        <w:rPr>
          <w:rFonts w:cs="Arial"/>
        </w:rPr>
        <w:t xml:space="preserve">Action Item 214 – </w:t>
      </w:r>
      <w:r w:rsidRPr="00E37CB2">
        <w:rPr>
          <w:rFonts w:cs="Arial"/>
        </w:rPr>
        <w:t xml:space="preserve">This was completed during the June 2015 Meeting. The agenda for the October 2015 </w:t>
      </w:r>
      <w:r>
        <w:rPr>
          <w:rFonts w:cs="Arial"/>
        </w:rPr>
        <w:t>NMC Oversight Committee included</w:t>
      </w:r>
      <w:r w:rsidRPr="00E37CB2">
        <w:rPr>
          <w:rFonts w:cs="Arial"/>
        </w:rPr>
        <w:t xml:space="preserve"> a review of audits declined by the supplier.</w:t>
      </w:r>
      <w:r>
        <w:rPr>
          <w:rFonts w:cs="Arial"/>
        </w:rPr>
        <w:t xml:space="preserve"> </w:t>
      </w:r>
      <w:r w:rsidR="007C7A48">
        <w:rPr>
          <w:rFonts w:cs="Arial"/>
        </w:rPr>
        <w:t xml:space="preserve">A report has been developed. </w:t>
      </w:r>
      <w:r>
        <w:rPr>
          <w:rFonts w:cs="Arial"/>
        </w:rPr>
        <w:t>Closed.</w:t>
      </w:r>
    </w:p>
    <w:p w:rsidR="00E37CB2" w:rsidRDefault="00E37CB2" w:rsidP="00E37CB2">
      <w:pPr>
        <w:spacing w:after="0"/>
        <w:ind w:left="720"/>
        <w:rPr>
          <w:rFonts w:cs="Arial"/>
        </w:rPr>
      </w:pPr>
      <w:r>
        <w:rPr>
          <w:rFonts w:cs="Arial"/>
        </w:rPr>
        <w:t>Action Item 216 –Closed.</w:t>
      </w:r>
    </w:p>
    <w:p w:rsidR="00E37CB2" w:rsidRDefault="00E37CB2" w:rsidP="00E37CB2">
      <w:pPr>
        <w:spacing w:after="0"/>
        <w:ind w:left="720"/>
        <w:rPr>
          <w:rFonts w:cs="Arial"/>
        </w:rPr>
      </w:pPr>
      <w:r>
        <w:rPr>
          <w:rFonts w:cs="Arial"/>
        </w:rPr>
        <w:t>Action Item 218 –It was decided that changes were not necessary and Task Groups can request training to be completed. Closed.</w:t>
      </w:r>
    </w:p>
    <w:p w:rsidR="00E37CB2" w:rsidRDefault="00E37CB2" w:rsidP="00E37CB2">
      <w:pPr>
        <w:spacing w:after="0"/>
        <w:ind w:left="720"/>
        <w:rPr>
          <w:rFonts w:cs="Arial"/>
        </w:rPr>
      </w:pPr>
      <w:r>
        <w:rPr>
          <w:rFonts w:cs="Arial"/>
        </w:rPr>
        <w:t>Action Item 221 –</w:t>
      </w:r>
      <w:r w:rsidR="00501C7C" w:rsidRPr="00501C7C">
        <w:t xml:space="preserve"> </w:t>
      </w:r>
      <w:r w:rsidR="00501C7C" w:rsidRPr="00501C7C">
        <w:rPr>
          <w:rFonts w:cs="Arial"/>
        </w:rPr>
        <w:t>S</w:t>
      </w:r>
      <w:r w:rsidR="00501C7C">
        <w:rPr>
          <w:rFonts w:cs="Arial"/>
        </w:rPr>
        <w:t>ee</w:t>
      </w:r>
      <w:r w:rsidR="00501C7C" w:rsidRPr="00501C7C">
        <w:rPr>
          <w:rFonts w:cs="Arial"/>
        </w:rPr>
        <w:t xml:space="preserve"> AI 227</w:t>
      </w:r>
      <w:r w:rsidR="00501C7C">
        <w:rPr>
          <w:rFonts w:cs="Arial"/>
        </w:rPr>
        <w:t xml:space="preserve">. </w:t>
      </w:r>
      <w:r>
        <w:rPr>
          <w:rFonts w:cs="Arial"/>
        </w:rPr>
        <w:t>Closed.</w:t>
      </w:r>
    </w:p>
    <w:p w:rsidR="00501C7C" w:rsidRDefault="00501C7C" w:rsidP="00797AE8">
      <w:pPr>
        <w:spacing w:after="0"/>
        <w:ind w:left="720"/>
        <w:rPr>
          <w:rFonts w:cs="Arial"/>
        </w:rPr>
      </w:pPr>
      <w:r>
        <w:rPr>
          <w:rFonts w:cs="Arial"/>
        </w:rPr>
        <w:t xml:space="preserve">Action Item 223 - </w:t>
      </w:r>
      <w:r w:rsidRPr="00501C7C">
        <w:rPr>
          <w:rFonts w:cs="Arial"/>
        </w:rPr>
        <w:t>See AI 231</w:t>
      </w:r>
      <w:r>
        <w:rPr>
          <w:rFonts w:cs="Arial"/>
        </w:rPr>
        <w:t xml:space="preserve">. Closed. </w:t>
      </w:r>
    </w:p>
    <w:p w:rsidR="00501C7C" w:rsidRDefault="00501C7C" w:rsidP="00797AE8">
      <w:pPr>
        <w:spacing w:after="0"/>
        <w:ind w:left="720"/>
        <w:rPr>
          <w:rFonts w:cs="Arial"/>
        </w:rPr>
      </w:pPr>
      <w:r>
        <w:rPr>
          <w:rFonts w:cs="Arial"/>
        </w:rPr>
        <w:t>Action Item 225 –</w:t>
      </w:r>
      <w:r w:rsidRPr="00501C7C">
        <w:t xml:space="preserve"> </w:t>
      </w:r>
      <w:r w:rsidRPr="00501C7C">
        <w:rPr>
          <w:rFonts w:cs="Arial"/>
        </w:rPr>
        <w:t>S</w:t>
      </w:r>
      <w:r>
        <w:rPr>
          <w:rFonts w:cs="Arial"/>
        </w:rPr>
        <w:t>ee</w:t>
      </w:r>
      <w:r w:rsidRPr="00501C7C">
        <w:rPr>
          <w:rFonts w:cs="Arial"/>
        </w:rPr>
        <w:t xml:space="preserve"> AI 22</w:t>
      </w:r>
      <w:r>
        <w:rPr>
          <w:rFonts w:cs="Arial"/>
        </w:rPr>
        <w:t>8. Closed.</w:t>
      </w:r>
    </w:p>
    <w:p w:rsidR="00501C7C" w:rsidRDefault="00501C7C" w:rsidP="00797AE8">
      <w:pPr>
        <w:spacing w:after="0"/>
        <w:ind w:left="720"/>
        <w:rPr>
          <w:rFonts w:cs="Arial"/>
        </w:rPr>
      </w:pPr>
      <w:r>
        <w:rPr>
          <w:rFonts w:cs="Arial"/>
        </w:rPr>
        <w:t xml:space="preserve">Action Item 226 - </w:t>
      </w:r>
      <w:r w:rsidRPr="00501C7C">
        <w:rPr>
          <w:rFonts w:cs="Arial"/>
        </w:rPr>
        <w:t>OP 1116 revised and currently in Staff Ballot to allow for TG's to waive interview requirements under certain circumstances</w:t>
      </w:r>
      <w:r>
        <w:rPr>
          <w:rFonts w:cs="Arial"/>
        </w:rPr>
        <w:t>. Closed.</w:t>
      </w:r>
    </w:p>
    <w:p w:rsidR="00501C7C" w:rsidRDefault="00501C7C" w:rsidP="00501C7C">
      <w:pPr>
        <w:spacing w:after="0"/>
        <w:ind w:left="720"/>
        <w:rPr>
          <w:rFonts w:cs="Arial"/>
        </w:rPr>
      </w:pPr>
      <w:r>
        <w:rPr>
          <w:rFonts w:cs="Arial"/>
        </w:rPr>
        <w:t>Action Item 227 –</w:t>
      </w:r>
      <w:r w:rsidRPr="00501C7C">
        <w:t xml:space="preserve"> </w:t>
      </w:r>
      <w:r w:rsidRPr="00501C7C">
        <w:rPr>
          <w:rFonts w:cs="Arial"/>
        </w:rPr>
        <w:t>S</w:t>
      </w:r>
      <w:r>
        <w:rPr>
          <w:rFonts w:cs="Arial"/>
        </w:rPr>
        <w:t>ee</w:t>
      </w:r>
      <w:r w:rsidRPr="00501C7C">
        <w:rPr>
          <w:rFonts w:cs="Arial"/>
        </w:rPr>
        <w:t xml:space="preserve"> AI 22</w:t>
      </w:r>
      <w:r>
        <w:rPr>
          <w:rFonts w:cs="Arial"/>
        </w:rPr>
        <w:t>8. Closed.</w:t>
      </w:r>
    </w:p>
    <w:p w:rsidR="00501C7C" w:rsidRDefault="00501C7C" w:rsidP="00501C7C">
      <w:pPr>
        <w:spacing w:after="0"/>
        <w:ind w:left="720"/>
        <w:rPr>
          <w:rFonts w:cs="Arial"/>
        </w:rPr>
      </w:pPr>
      <w:r>
        <w:rPr>
          <w:rFonts w:cs="Arial"/>
        </w:rPr>
        <w:t>Action Item 228 –</w:t>
      </w:r>
      <w:r w:rsidRPr="00501C7C">
        <w:t xml:space="preserve"> </w:t>
      </w:r>
      <w:r>
        <w:rPr>
          <w:rFonts w:cs="Arial"/>
        </w:rPr>
        <w:t>Document has been balloted. Closed.</w:t>
      </w:r>
    </w:p>
    <w:p w:rsidR="00501C7C" w:rsidRDefault="00501C7C" w:rsidP="00501C7C">
      <w:pPr>
        <w:spacing w:after="0"/>
        <w:ind w:left="720"/>
        <w:rPr>
          <w:rFonts w:cs="Arial"/>
        </w:rPr>
      </w:pPr>
      <w:r>
        <w:rPr>
          <w:rFonts w:cs="Arial"/>
        </w:rPr>
        <w:t>Action Item 229 –</w:t>
      </w:r>
      <w:r w:rsidRPr="00501C7C">
        <w:t xml:space="preserve"> </w:t>
      </w:r>
      <w:r w:rsidR="00FC10E2">
        <w:t>Procedure</w:t>
      </w:r>
      <w:r>
        <w:t xml:space="preserve"> drafted and presented to the Standardization Committee. </w:t>
      </w:r>
      <w:r>
        <w:rPr>
          <w:rFonts w:cs="Arial"/>
        </w:rPr>
        <w:t>Closed.</w:t>
      </w:r>
    </w:p>
    <w:p w:rsidR="00501C7C" w:rsidRDefault="00501C7C" w:rsidP="00501C7C">
      <w:pPr>
        <w:spacing w:after="0"/>
        <w:ind w:left="720"/>
        <w:rPr>
          <w:rFonts w:cs="Arial"/>
        </w:rPr>
      </w:pPr>
      <w:r>
        <w:rPr>
          <w:rFonts w:cs="Arial"/>
        </w:rPr>
        <w:t>Action Item 230 –</w:t>
      </w:r>
      <w:r w:rsidRPr="00501C7C">
        <w:t xml:space="preserve"> Data was submitted to Oversight committee in June 2015.</w:t>
      </w:r>
      <w:r>
        <w:t xml:space="preserve"> </w:t>
      </w:r>
      <w:r>
        <w:rPr>
          <w:rFonts w:cs="Arial"/>
        </w:rPr>
        <w:t>Closed.</w:t>
      </w:r>
    </w:p>
    <w:p w:rsidR="00501C7C" w:rsidRDefault="00501C7C" w:rsidP="00501C7C">
      <w:pPr>
        <w:spacing w:after="0"/>
        <w:ind w:left="720"/>
        <w:rPr>
          <w:rFonts w:cs="Arial"/>
        </w:rPr>
      </w:pPr>
      <w:r>
        <w:rPr>
          <w:rFonts w:cs="Arial"/>
        </w:rPr>
        <w:lastRenderedPageBreak/>
        <w:t>Action Item 231 –</w:t>
      </w:r>
      <w:r w:rsidRPr="00501C7C">
        <w:t xml:space="preserve"> </w:t>
      </w:r>
      <w:r w:rsidRPr="00501C7C">
        <w:rPr>
          <w:rFonts w:cs="Arial"/>
        </w:rPr>
        <w:t>Presentation will be reviewed during the October 2015 NMC Stand</w:t>
      </w:r>
      <w:r>
        <w:rPr>
          <w:rFonts w:cs="Arial"/>
        </w:rPr>
        <w:t>ardization Committee. Closed.</w:t>
      </w:r>
    </w:p>
    <w:p w:rsidR="00501C7C" w:rsidRDefault="00501C7C" w:rsidP="00501C7C">
      <w:pPr>
        <w:spacing w:after="0"/>
        <w:ind w:left="720"/>
        <w:rPr>
          <w:rFonts w:cs="Arial"/>
        </w:rPr>
      </w:pPr>
    </w:p>
    <w:p w:rsidR="00FC10E2" w:rsidRDefault="00A30AF5" w:rsidP="00501C7C">
      <w:pPr>
        <w:spacing w:after="0"/>
        <w:ind w:left="720"/>
        <w:rPr>
          <w:rFonts w:cs="Arial"/>
        </w:rPr>
      </w:pPr>
      <w:r>
        <w:rPr>
          <w:rFonts w:cs="Arial"/>
        </w:rPr>
        <w:t>The t</w:t>
      </w:r>
      <w:r w:rsidR="00FC10E2">
        <w:rPr>
          <w:rFonts w:cs="Arial"/>
        </w:rPr>
        <w:t xml:space="preserve">wo new Action Items </w:t>
      </w:r>
      <w:r>
        <w:rPr>
          <w:rFonts w:cs="Arial"/>
        </w:rPr>
        <w:t xml:space="preserve">identified above </w:t>
      </w:r>
      <w:r w:rsidR="00FC10E2">
        <w:rPr>
          <w:rFonts w:cs="Arial"/>
        </w:rPr>
        <w:t>were captured at this meeting to be added to the RAIL:</w:t>
      </w:r>
    </w:p>
    <w:p w:rsidR="00FC10E2" w:rsidRDefault="00FC10E2" w:rsidP="00501C7C">
      <w:pPr>
        <w:spacing w:after="0"/>
        <w:ind w:left="720"/>
        <w:rPr>
          <w:rFonts w:cs="Arial"/>
        </w:rPr>
      </w:pPr>
    </w:p>
    <w:p w:rsidR="00FC10E2" w:rsidRDefault="00FC10E2" w:rsidP="00501C7C">
      <w:pPr>
        <w:spacing w:after="0"/>
        <w:ind w:left="720"/>
        <w:rPr>
          <w:rFonts w:cs="Arial"/>
        </w:rPr>
      </w:pPr>
    </w:p>
    <w:p w:rsidR="00C8797F" w:rsidRDefault="00C8797F" w:rsidP="00C8797F">
      <w:pPr>
        <w:pStyle w:val="Heading1"/>
      </w:pPr>
      <w:r>
        <w:t>NEW BUSINESS</w:t>
      </w:r>
    </w:p>
    <w:p w:rsidR="00031811" w:rsidRDefault="00F15B09" w:rsidP="00031811">
      <w:pPr>
        <w:pStyle w:val="Body"/>
      </w:pPr>
      <w:r>
        <w:t>There was no new business to attend to at this time.</w:t>
      </w:r>
    </w:p>
    <w:p w:rsidR="00F15B09" w:rsidRPr="00031811" w:rsidRDefault="00F15B09" w:rsidP="00031811">
      <w:pPr>
        <w:pStyle w:val="Body"/>
      </w:pPr>
    </w:p>
    <w:p w:rsidR="00FA0B5E" w:rsidRDefault="00E37DD0" w:rsidP="00272E48">
      <w:r>
        <w:t xml:space="preserve">ADJOURNMENT – </w:t>
      </w:r>
      <w:r w:rsidR="00031811">
        <w:t>19</w:t>
      </w:r>
      <w:r w:rsidR="009D441F">
        <w:t>-</w:t>
      </w:r>
      <w:r w:rsidR="00031811">
        <w:t>Oct</w:t>
      </w:r>
      <w:r w:rsidR="009D441F">
        <w:t>-2015</w:t>
      </w:r>
      <w:r w:rsidR="00FA0B5E">
        <w:t xml:space="preserve"> – M</w:t>
      </w:r>
      <w:r w:rsidR="009D441F">
        <w:t xml:space="preserve">eeting was adjourned at </w:t>
      </w:r>
      <w:r w:rsidR="00AE35FD">
        <w:t>10</w:t>
      </w:r>
      <w:r w:rsidR="00031811">
        <w:t>:</w:t>
      </w:r>
      <w:r w:rsidR="00AE35FD">
        <w:t>12</w:t>
      </w:r>
      <w:r w:rsidR="009D441F">
        <w:t xml:space="preserve"> a</w:t>
      </w:r>
      <w:r w:rsidR="00FA0B5E">
        <w:t>.m.</w:t>
      </w:r>
    </w:p>
    <w:p w:rsidR="00FA0B5E" w:rsidRDefault="00FA0B5E" w:rsidP="00272E48">
      <w:pPr>
        <w:pStyle w:val="Body"/>
      </w:pPr>
      <w:r>
        <w:t>Minutes Pre</w:t>
      </w:r>
      <w:r w:rsidR="009D441F">
        <w:t xml:space="preserve">pared by: </w:t>
      </w:r>
      <w:r w:rsidR="00031811">
        <w:t xml:space="preserve">Kellie Roach </w:t>
      </w:r>
      <w:hyperlink r:id="rId19" w:history="1">
        <w:r w:rsidR="00031811" w:rsidRPr="000B38F4">
          <w:rPr>
            <w:rStyle w:val="Hyperlink"/>
          </w:rPr>
          <w:t>kroach@p-r-i.org</w:t>
        </w:r>
      </w:hyperlink>
      <w:r w:rsidR="00031811">
        <w:t xml:space="preserve"> </w:t>
      </w:r>
      <w:r w:rsidR="009D441F">
        <w:t xml:space="preserve"> 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22"/>
        <w:gridCol w:w="3125"/>
        <w:gridCol w:w="3103"/>
      </w:tblGrid>
      <w:tr w:rsidR="00E37DD0" w:rsidRPr="00272E48" w:rsidTr="00797AE8">
        <w:tc>
          <w:tcPr>
            <w:tcW w:w="9576" w:type="dxa"/>
            <w:gridSpan w:val="3"/>
            <w:shd w:val="clear" w:color="auto" w:fill="F2F2F2" w:themeFill="background1" w:themeFillShade="F2"/>
          </w:tcPr>
          <w:p w:rsidR="00E37DD0" w:rsidRDefault="00E37DD0" w:rsidP="00797AE8"/>
          <w:p w:rsidR="00E37DD0" w:rsidRDefault="00E37DD0" w:rsidP="00797AE8">
            <w:pPr>
              <w:jc w:val="center"/>
            </w:pPr>
            <w:r w:rsidRPr="00272E48">
              <w:t>***** For PRI Staff use only: ******</w:t>
            </w:r>
          </w:p>
          <w:p w:rsidR="00E37DD0" w:rsidRDefault="00E37DD0" w:rsidP="00797AE8"/>
          <w:p w:rsidR="00E37DD0" w:rsidRDefault="00E37DD0" w:rsidP="00797AE8">
            <w:r w:rsidRPr="00272E48">
              <w:t>Are procedural/form changes required based on changes/actions approved during this meeting? (select one)</w:t>
            </w:r>
          </w:p>
          <w:p w:rsidR="00E37DD0" w:rsidRDefault="00E37DD0" w:rsidP="00797AE8"/>
          <w:p w:rsidR="00E37DD0" w:rsidRDefault="00E37DD0" w:rsidP="00797AE8">
            <w:pPr>
              <w:jc w:val="center"/>
            </w:pPr>
            <w:r w:rsidRPr="00272E48">
              <w:t xml:space="preserve">YES*  </w:t>
            </w:r>
            <w:sdt>
              <w:sdtPr>
                <w:id w:val="-12222884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t xml:space="preserve">   </w:t>
            </w:r>
            <w:r w:rsidRPr="00272E48">
              <w:t xml:space="preserve">NO  </w:t>
            </w:r>
            <w:sdt>
              <w:sdtPr>
                <w:id w:val="-1111664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E37DD0" w:rsidRDefault="00E37DD0" w:rsidP="00797AE8"/>
          <w:p w:rsidR="00E37DD0" w:rsidRPr="00272E48" w:rsidRDefault="00E37DD0" w:rsidP="00797AE8">
            <w:r w:rsidRPr="00272E48">
              <w:t>*If yes, the following information is required:</w:t>
            </w:r>
          </w:p>
        </w:tc>
      </w:tr>
      <w:tr w:rsidR="00E37DD0" w:rsidRPr="00272E48" w:rsidTr="00797AE8">
        <w:tc>
          <w:tcPr>
            <w:tcW w:w="3192" w:type="dxa"/>
            <w:shd w:val="clear" w:color="auto" w:fill="F2F2F2" w:themeFill="background1" w:themeFillShade="F2"/>
          </w:tcPr>
          <w:p w:rsidR="00E37DD0" w:rsidRPr="00272E48" w:rsidRDefault="00E37DD0" w:rsidP="00797AE8">
            <w:r w:rsidRPr="00272E48">
              <w:t>Documents requiring revision: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E37DD0" w:rsidRPr="00272E48" w:rsidRDefault="00E37DD0" w:rsidP="00797AE8">
            <w:r w:rsidRPr="00272E48">
              <w:t>Who is responsible: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E37DD0" w:rsidRPr="00272E48" w:rsidRDefault="00E37DD0" w:rsidP="00797AE8">
            <w:r w:rsidRPr="00272E48">
              <w:t>Due date:</w:t>
            </w:r>
          </w:p>
        </w:tc>
      </w:tr>
      <w:tr w:rsidR="00E37DD0" w:rsidRPr="00272E48" w:rsidTr="00797AE8">
        <w:tc>
          <w:tcPr>
            <w:tcW w:w="3192" w:type="dxa"/>
            <w:shd w:val="clear" w:color="auto" w:fill="F2F2F2" w:themeFill="background1" w:themeFillShade="F2"/>
          </w:tcPr>
          <w:p w:rsidR="00E37DD0" w:rsidRPr="00272E48" w:rsidRDefault="00E37DD0" w:rsidP="00797AE8"/>
        </w:tc>
        <w:tc>
          <w:tcPr>
            <w:tcW w:w="3192" w:type="dxa"/>
            <w:shd w:val="clear" w:color="auto" w:fill="F2F2F2" w:themeFill="background1" w:themeFillShade="F2"/>
          </w:tcPr>
          <w:p w:rsidR="00E37DD0" w:rsidRPr="00272E48" w:rsidRDefault="00E37DD0" w:rsidP="00797AE8"/>
        </w:tc>
        <w:tc>
          <w:tcPr>
            <w:tcW w:w="3192" w:type="dxa"/>
            <w:shd w:val="clear" w:color="auto" w:fill="F2F2F2" w:themeFill="background1" w:themeFillShade="F2"/>
          </w:tcPr>
          <w:p w:rsidR="00E37DD0" w:rsidRPr="00272E48" w:rsidRDefault="00E37DD0" w:rsidP="00797AE8"/>
        </w:tc>
      </w:tr>
      <w:tr w:rsidR="00E37DD0" w:rsidRPr="00272E48" w:rsidTr="00797AE8">
        <w:tc>
          <w:tcPr>
            <w:tcW w:w="3192" w:type="dxa"/>
            <w:shd w:val="clear" w:color="auto" w:fill="F2F2F2" w:themeFill="background1" w:themeFillShade="F2"/>
          </w:tcPr>
          <w:p w:rsidR="00E37DD0" w:rsidRPr="00272E48" w:rsidRDefault="00BE573C" w:rsidP="00797AE8">
            <w:r>
              <w:t>OP 1110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E37DD0" w:rsidRPr="00272E48" w:rsidRDefault="00BE573C" w:rsidP="00797AE8">
            <w:r>
              <w:t xml:space="preserve"> M. Graham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E37DD0" w:rsidRPr="00272E48" w:rsidRDefault="00BE573C" w:rsidP="00797AE8">
            <w:r>
              <w:t>15-Dec-2015</w:t>
            </w:r>
          </w:p>
        </w:tc>
      </w:tr>
      <w:tr w:rsidR="00E37DD0" w:rsidRPr="00272E48" w:rsidTr="00797AE8">
        <w:tc>
          <w:tcPr>
            <w:tcW w:w="3192" w:type="dxa"/>
            <w:shd w:val="clear" w:color="auto" w:fill="F2F2F2" w:themeFill="background1" w:themeFillShade="F2"/>
          </w:tcPr>
          <w:p w:rsidR="00E37DD0" w:rsidRDefault="00BE573C" w:rsidP="00797AE8">
            <w:r>
              <w:t>PD 1100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E37DD0" w:rsidRDefault="00BE573C" w:rsidP="00E37DD0">
            <w:r>
              <w:t>J. Lewis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E37DD0" w:rsidRPr="00272E48" w:rsidRDefault="00BE573C" w:rsidP="00797AE8">
            <w:r>
              <w:t>15-Dec-2015</w:t>
            </w:r>
          </w:p>
        </w:tc>
      </w:tr>
    </w:tbl>
    <w:p w:rsidR="00E37DD0" w:rsidRDefault="00E37DD0" w:rsidP="00272E48">
      <w:pPr>
        <w:pStyle w:val="Body"/>
      </w:pPr>
    </w:p>
    <w:sectPr w:rsidR="00E37DD0" w:rsidSect="00866C8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6CA" w:rsidRDefault="009606CA" w:rsidP="00FC3F1E">
      <w:pPr>
        <w:spacing w:after="0"/>
      </w:pPr>
      <w:r>
        <w:separator/>
      </w:r>
    </w:p>
  </w:endnote>
  <w:endnote w:type="continuationSeparator" w:id="0">
    <w:p w:rsidR="009606CA" w:rsidRDefault="009606CA" w:rsidP="00FC3F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112" w:rsidRDefault="009B3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112" w:rsidRDefault="009B31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112" w:rsidRDefault="009B31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6CA" w:rsidRDefault="009606CA" w:rsidP="00FC3F1E">
      <w:pPr>
        <w:spacing w:after="0"/>
      </w:pPr>
      <w:r>
        <w:separator/>
      </w:r>
    </w:p>
  </w:footnote>
  <w:footnote w:type="continuationSeparator" w:id="0">
    <w:p w:rsidR="009606CA" w:rsidRDefault="009606CA" w:rsidP="00FC3F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549" w:rsidRDefault="009B3112">
    <w:pPr>
      <w:pStyle w:val="Header"/>
    </w:pPr>
    <w:r>
      <w:rPr>
        <w:noProof/>
      </w:rPr>
      <w:pict w14:anchorId="10CF7D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3218" o:spid="_x0000_s2050" type="#_x0000_t136" style="position:absolute;left:0;text-align:left;margin-left:0;margin-top:0;width:558.35pt;height:101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549" w:rsidRDefault="00131549" w:rsidP="0061232F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31BEA5E" wp14:editId="60FAC747">
          <wp:simplePos x="0" y="0"/>
          <wp:positionH relativeFrom="column">
            <wp:posOffset>-781049</wp:posOffset>
          </wp:positionH>
          <wp:positionV relativeFrom="paragraph">
            <wp:posOffset>-314325</wp:posOffset>
          </wp:positionV>
          <wp:extent cx="2057400" cy="80361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80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12">
      <w:rPr>
        <w:noProof/>
      </w:rPr>
      <w:pict w14:anchorId="0FBBD2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3219" o:spid="_x0000_s2051" type="#_x0000_t136" style="position:absolute;left:0;text-align:left;margin-left:0;margin-top:0;width:558.35pt;height:101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  <w:r>
      <w:t>NMC STANDARDIZATION COMMITTEE</w:t>
    </w:r>
  </w:p>
  <w:p w:rsidR="00131549" w:rsidRDefault="00131549" w:rsidP="0061232F">
    <w:pPr>
      <w:pStyle w:val="Header"/>
    </w:pPr>
    <w:r>
      <w:t>OCTOBER 2015</w:t>
    </w:r>
  </w:p>
  <w:p w:rsidR="00131549" w:rsidRDefault="00131549" w:rsidP="0061232F">
    <w:pPr>
      <w:pStyle w:val="Header"/>
    </w:pPr>
    <w:r>
      <w:t>CONFIRMED</w:t>
    </w:r>
  </w:p>
  <w:p w:rsidR="00131549" w:rsidRDefault="00131549" w:rsidP="006123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549" w:rsidRDefault="009B3112">
    <w:pPr>
      <w:pStyle w:val="Header"/>
    </w:pPr>
    <w:r>
      <w:rPr>
        <w:noProof/>
      </w:rPr>
      <w:pict w14:anchorId="337FA6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3217" o:spid="_x0000_s2049" type="#_x0000_t136" style="position:absolute;left:0;text-align:left;margin-left:0;margin-top:0;width:558.35pt;height:101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F7711"/>
    <w:multiLevelType w:val="multilevel"/>
    <w:tmpl w:val="72CC5F54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720" w:hanging="720"/>
      </w:pPr>
      <w:rPr>
        <w:rFonts w:hint="default"/>
      </w:rPr>
    </w:lvl>
  </w:abstractNum>
  <w:abstractNum w:abstractNumId="1" w15:restartNumberingAfterBreak="0">
    <w:nsid w:val="419D7646"/>
    <w:multiLevelType w:val="hybridMultilevel"/>
    <w:tmpl w:val="5E124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556CE"/>
    <w:multiLevelType w:val="hybridMultilevel"/>
    <w:tmpl w:val="CAE09B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FF1178F"/>
    <w:multiLevelType w:val="multilevel"/>
    <w:tmpl w:val="DC84425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65AD6CB7"/>
    <w:multiLevelType w:val="hybridMultilevel"/>
    <w:tmpl w:val="3BB85050"/>
    <w:lvl w:ilvl="0" w:tplc="7206DD5C">
      <w:start w:val="1"/>
      <w:numFmt w:val="decimal"/>
      <w:lvlText w:val="%1.0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F8FA26F8">
      <w:start w:val="1"/>
      <w:numFmt w:val="lowerLetter"/>
      <w:lvlText w:val="%2)"/>
      <w:lvlJc w:val="left"/>
      <w:pPr>
        <w:tabs>
          <w:tab w:val="num" w:pos="630"/>
        </w:tabs>
        <w:ind w:left="63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5E"/>
    <w:rsid w:val="0000100C"/>
    <w:rsid w:val="00011EA4"/>
    <w:rsid w:val="00017B4E"/>
    <w:rsid w:val="00031811"/>
    <w:rsid w:val="000362EB"/>
    <w:rsid w:val="00053A39"/>
    <w:rsid w:val="000659D3"/>
    <w:rsid w:val="000B60B4"/>
    <w:rsid w:val="000B75CF"/>
    <w:rsid w:val="00120314"/>
    <w:rsid w:val="0012238B"/>
    <w:rsid w:val="00131549"/>
    <w:rsid w:val="0015534D"/>
    <w:rsid w:val="00167926"/>
    <w:rsid w:val="001A1215"/>
    <w:rsid w:val="001B7C92"/>
    <w:rsid w:val="001C756C"/>
    <w:rsid w:val="001E49C5"/>
    <w:rsid w:val="001E500A"/>
    <w:rsid w:val="001F747E"/>
    <w:rsid w:val="002266B7"/>
    <w:rsid w:val="00231248"/>
    <w:rsid w:val="002505AD"/>
    <w:rsid w:val="002529C7"/>
    <w:rsid w:val="00266097"/>
    <w:rsid w:val="00272E48"/>
    <w:rsid w:val="00284747"/>
    <w:rsid w:val="002A004A"/>
    <w:rsid w:val="002A09DC"/>
    <w:rsid w:val="002A7907"/>
    <w:rsid w:val="002C4411"/>
    <w:rsid w:val="002C7302"/>
    <w:rsid w:val="002C7F14"/>
    <w:rsid w:val="002D6530"/>
    <w:rsid w:val="002F3039"/>
    <w:rsid w:val="00316E6A"/>
    <w:rsid w:val="003253CA"/>
    <w:rsid w:val="00346FB7"/>
    <w:rsid w:val="003909AD"/>
    <w:rsid w:val="0039215D"/>
    <w:rsid w:val="003B2519"/>
    <w:rsid w:val="003B5FCD"/>
    <w:rsid w:val="003C63EA"/>
    <w:rsid w:val="003E1D45"/>
    <w:rsid w:val="003E1E96"/>
    <w:rsid w:val="003F711A"/>
    <w:rsid w:val="00400B5C"/>
    <w:rsid w:val="00423346"/>
    <w:rsid w:val="00453061"/>
    <w:rsid w:val="00455524"/>
    <w:rsid w:val="004700D6"/>
    <w:rsid w:val="004A0807"/>
    <w:rsid w:val="004A40E1"/>
    <w:rsid w:val="004C44C2"/>
    <w:rsid w:val="004D2E91"/>
    <w:rsid w:val="004D3F45"/>
    <w:rsid w:val="004D675F"/>
    <w:rsid w:val="00501C7C"/>
    <w:rsid w:val="00506EE2"/>
    <w:rsid w:val="005126AD"/>
    <w:rsid w:val="00516CBC"/>
    <w:rsid w:val="005257B5"/>
    <w:rsid w:val="005A4812"/>
    <w:rsid w:val="005C032E"/>
    <w:rsid w:val="005D4608"/>
    <w:rsid w:val="005F0CC7"/>
    <w:rsid w:val="00605123"/>
    <w:rsid w:val="0061232F"/>
    <w:rsid w:val="0064315E"/>
    <w:rsid w:val="00667048"/>
    <w:rsid w:val="006857E4"/>
    <w:rsid w:val="00691E18"/>
    <w:rsid w:val="00693DCF"/>
    <w:rsid w:val="006B63B6"/>
    <w:rsid w:val="006D3119"/>
    <w:rsid w:val="00705FB1"/>
    <w:rsid w:val="007204B1"/>
    <w:rsid w:val="0072739C"/>
    <w:rsid w:val="0075649C"/>
    <w:rsid w:val="00766D6A"/>
    <w:rsid w:val="00770854"/>
    <w:rsid w:val="007733D5"/>
    <w:rsid w:val="00797AE8"/>
    <w:rsid w:val="007A4F57"/>
    <w:rsid w:val="007C70ED"/>
    <w:rsid w:val="007C7A48"/>
    <w:rsid w:val="007D060C"/>
    <w:rsid w:val="007D7046"/>
    <w:rsid w:val="007F7E08"/>
    <w:rsid w:val="0084392C"/>
    <w:rsid w:val="00866C8D"/>
    <w:rsid w:val="00876D7B"/>
    <w:rsid w:val="008E625B"/>
    <w:rsid w:val="0091298D"/>
    <w:rsid w:val="00920421"/>
    <w:rsid w:val="00940621"/>
    <w:rsid w:val="00943017"/>
    <w:rsid w:val="009606CA"/>
    <w:rsid w:val="00981AE1"/>
    <w:rsid w:val="009A1CC4"/>
    <w:rsid w:val="009A3A8B"/>
    <w:rsid w:val="009B3112"/>
    <w:rsid w:val="009D441F"/>
    <w:rsid w:val="009E0DCA"/>
    <w:rsid w:val="009E21C1"/>
    <w:rsid w:val="009F2CFF"/>
    <w:rsid w:val="00A01EEA"/>
    <w:rsid w:val="00A1090E"/>
    <w:rsid w:val="00A30AF5"/>
    <w:rsid w:val="00A3348E"/>
    <w:rsid w:val="00A53AC6"/>
    <w:rsid w:val="00A54C15"/>
    <w:rsid w:val="00AE2DDC"/>
    <w:rsid w:val="00AE35FD"/>
    <w:rsid w:val="00AE65D2"/>
    <w:rsid w:val="00B30915"/>
    <w:rsid w:val="00B3263F"/>
    <w:rsid w:val="00B40532"/>
    <w:rsid w:val="00B85A06"/>
    <w:rsid w:val="00BB1628"/>
    <w:rsid w:val="00BE288D"/>
    <w:rsid w:val="00BE4D23"/>
    <w:rsid w:val="00BE573C"/>
    <w:rsid w:val="00BF53DB"/>
    <w:rsid w:val="00C10ADD"/>
    <w:rsid w:val="00C142A2"/>
    <w:rsid w:val="00C576C6"/>
    <w:rsid w:val="00C57D98"/>
    <w:rsid w:val="00C63036"/>
    <w:rsid w:val="00C70B16"/>
    <w:rsid w:val="00C7478F"/>
    <w:rsid w:val="00C8797F"/>
    <w:rsid w:val="00CC3433"/>
    <w:rsid w:val="00CC429E"/>
    <w:rsid w:val="00CC4718"/>
    <w:rsid w:val="00CE0E39"/>
    <w:rsid w:val="00CE6437"/>
    <w:rsid w:val="00CF6A99"/>
    <w:rsid w:val="00D11B8C"/>
    <w:rsid w:val="00D546C5"/>
    <w:rsid w:val="00D66DF7"/>
    <w:rsid w:val="00DD4291"/>
    <w:rsid w:val="00DF00D7"/>
    <w:rsid w:val="00E309B8"/>
    <w:rsid w:val="00E37CB2"/>
    <w:rsid w:val="00E37DD0"/>
    <w:rsid w:val="00E51455"/>
    <w:rsid w:val="00E82D2F"/>
    <w:rsid w:val="00EE3582"/>
    <w:rsid w:val="00EF7B39"/>
    <w:rsid w:val="00F15B09"/>
    <w:rsid w:val="00F44C9E"/>
    <w:rsid w:val="00F6655A"/>
    <w:rsid w:val="00F76453"/>
    <w:rsid w:val="00FA0B5E"/>
    <w:rsid w:val="00FC10E2"/>
    <w:rsid w:val="00FC3F1E"/>
    <w:rsid w:val="00FF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EA2DB1C"/>
  <w15:docId w15:val="{F4C0F021-2D5A-4E33-B37A-CE6FE609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6C8D"/>
    <w:pPr>
      <w:spacing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Body"/>
    <w:link w:val="Heading1Char"/>
    <w:qFormat/>
    <w:rsid w:val="004D2E91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caps/>
      <w:szCs w:val="28"/>
    </w:rPr>
  </w:style>
  <w:style w:type="paragraph" w:styleId="Heading2">
    <w:name w:val="heading 2"/>
    <w:basedOn w:val="Normal"/>
    <w:next w:val="Body"/>
    <w:link w:val="Heading2Char"/>
    <w:unhideWhenUsed/>
    <w:qFormat/>
    <w:rsid w:val="00866C8D"/>
    <w:pPr>
      <w:keepNext/>
      <w:keepLines/>
      <w:numPr>
        <w:ilvl w:val="1"/>
        <w:numId w:val="1"/>
      </w:numPr>
      <w:tabs>
        <w:tab w:val="clear" w:pos="1080"/>
        <w:tab w:val="left" w:pos="720"/>
      </w:tabs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Body"/>
    <w:link w:val="Heading3Char"/>
    <w:semiHidden/>
    <w:unhideWhenUsed/>
    <w:qFormat/>
    <w:rsid w:val="00866C8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76453"/>
    <w:pPr>
      <w:spacing w:after="0" w:line="240" w:lineRule="auto"/>
    </w:pPr>
    <w:rPr>
      <w:rFonts w:ascii="Arial" w:hAnsi="Arial"/>
      <w:sz w:val="20"/>
    </w:rPr>
  </w:style>
  <w:style w:type="paragraph" w:customStyle="1" w:styleId="Body">
    <w:name w:val="Body"/>
    <w:basedOn w:val="Normal"/>
    <w:qFormat/>
    <w:rsid w:val="00605123"/>
    <w:pPr>
      <w:ind w:left="720"/>
    </w:pPr>
  </w:style>
  <w:style w:type="table" w:styleId="TableGrid">
    <w:name w:val="Table Grid"/>
    <w:basedOn w:val="TableNormal"/>
    <w:uiPriority w:val="59"/>
    <w:rsid w:val="00FA0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66C8D"/>
    <w:rPr>
      <w:rFonts w:ascii="Arial" w:eastAsiaTheme="majorEastAsia" w:hAnsi="Arial" w:cstheme="majorBidi"/>
      <w:b/>
      <w:bCs/>
      <w:caps/>
      <w:sz w:val="20"/>
      <w:szCs w:val="28"/>
    </w:rPr>
  </w:style>
  <w:style w:type="character" w:customStyle="1" w:styleId="Heading2Char">
    <w:name w:val="Heading 2 Char"/>
    <w:basedOn w:val="DefaultParagraphFont"/>
    <w:link w:val="Heading2"/>
    <w:rsid w:val="00866C8D"/>
    <w:rPr>
      <w:rFonts w:ascii="Arial" w:eastAsiaTheme="majorEastAsia" w:hAnsi="Arial" w:cstheme="majorBidi"/>
      <w:bCs/>
      <w:sz w:val="20"/>
      <w:szCs w:val="26"/>
    </w:rPr>
  </w:style>
  <w:style w:type="paragraph" w:customStyle="1" w:styleId="Names">
    <w:name w:val="Names"/>
    <w:basedOn w:val="Body"/>
    <w:qFormat/>
    <w:rsid w:val="00FC3F1E"/>
    <w:pPr>
      <w:ind w:left="0"/>
      <w:contextualSpacing/>
    </w:pPr>
  </w:style>
  <w:style w:type="paragraph" w:customStyle="1" w:styleId="ActionItem">
    <w:name w:val="Action Item"/>
    <w:basedOn w:val="Normal"/>
    <w:next w:val="Body"/>
    <w:qFormat/>
    <w:rsid w:val="00C7478F"/>
    <w:pPr>
      <w:keepLines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FC3F1E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FC3F1E"/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nhideWhenUsed/>
    <w:qFormat/>
    <w:rsid w:val="00FC3F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C3F1E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E0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66C8D"/>
    <w:rPr>
      <w:rFonts w:ascii="Arial" w:eastAsiaTheme="majorEastAsia" w:hAnsi="Arial" w:cstheme="majorBidi"/>
      <w:bCs/>
      <w:sz w:val="20"/>
    </w:rPr>
  </w:style>
  <w:style w:type="paragraph" w:styleId="BodyText3">
    <w:name w:val="Body Text 3"/>
    <w:basedOn w:val="Normal"/>
    <w:link w:val="BodyText3Char"/>
    <w:unhideWhenUsed/>
    <w:rsid w:val="0061232F"/>
    <w:pPr>
      <w:spacing w:after="0"/>
    </w:pPr>
    <w:rPr>
      <w:rFonts w:ascii="Comic Sans MS" w:eastAsia="Times New Roman" w:hAnsi="Comic Sans MS" w:cs="Arial"/>
      <w:b/>
      <w:bCs/>
      <w:szCs w:val="14"/>
    </w:rPr>
  </w:style>
  <w:style w:type="character" w:customStyle="1" w:styleId="BodyText3Char">
    <w:name w:val="Body Text 3 Char"/>
    <w:basedOn w:val="DefaultParagraphFont"/>
    <w:link w:val="BodyText3"/>
    <w:rsid w:val="0061232F"/>
    <w:rPr>
      <w:rFonts w:ascii="Comic Sans MS" w:eastAsia="Times New Roman" w:hAnsi="Comic Sans MS" w:cs="Arial"/>
      <w:b/>
      <w:bCs/>
      <w:sz w:val="20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8E62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625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625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62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625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kroach@p-r-i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7364F-4716-4F37-9449-2C7C264AA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9024D6-8442-406B-81B2-0CA270477F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3DC139-8719-4468-96BC-7BCC5269D7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5526CB-CFFD-4813-B123-1D7C7D8EB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1640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SAE International</Company>
  <LinksUpToDate>false</LinksUpToDate>
  <CharactersWithSpaces>10967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 Lewis</dc:creator>
  <cp:lastModifiedBy>Kellie O'Connor</cp:lastModifiedBy>
  <cp:revision>5</cp:revision>
  <dcterms:created xsi:type="dcterms:W3CDTF">2016-02-11T12:21:00Z</dcterms:created>
  <dcterms:modified xsi:type="dcterms:W3CDTF">2016-03-03T20:20:00Z</dcterms:modified>
</cp:coreProperties>
</file>