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3B9D" w14:textId="21D904CC" w:rsidR="00A85D5F" w:rsidRPr="00FC3F1E" w:rsidRDefault="00A85D5F" w:rsidP="00A85D5F">
      <w:pPr>
        <w:spacing w:after="0"/>
        <w:jc w:val="center"/>
        <w:rPr>
          <w:b/>
        </w:rPr>
      </w:pPr>
      <w:bookmarkStart w:id="0" w:name="_GoBack"/>
      <w:bookmarkEnd w:id="0"/>
      <w:r w:rsidRPr="00FC3F1E">
        <w:rPr>
          <w:b/>
        </w:rPr>
        <w:t>CONFIRMED MINUTES</w:t>
      </w:r>
    </w:p>
    <w:p w14:paraId="17A2DAE4" w14:textId="77777777" w:rsidR="00A85D5F" w:rsidRPr="00FC3F1E" w:rsidRDefault="00A85D5F" w:rsidP="00A85D5F">
      <w:pPr>
        <w:spacing w:after="0"/>
        <w:jc w:val="center"/>
        <w:rPr>
          <w:b/>
        </w:rPr>
      </w:pPr>
      <w:r>
        <w:rPr>
          <w:b/>
        </w:rPr>
        <w:t>JUNE 20-23, 2016</w:t>
      </w:r>
    </w:p>
    <w:p w14:paraId="5DB42309" w14:textId="77777777" w:rsidR="00A85D5F" w:rsidRDefault="00A85D5F" w:rsidP="00A85D5F">
      <w:pPr>
        <w:jc w:val="center"/>
        <w:rPr>
          <w:b/>
        </w:rPr>
      </w:pPr>
      <w:r>
        <w:rPr>
          <w:b/>
        </w:rPr>
        <w:t>LONDON, UNITED KINGDOM</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67523FD3" w:rsidR="00FA0B5E" w:rsidRPr="00FC3F1E" w:rsidRDefault="00A85D5F" w:rsidP="00FA0B5E">
      <w:pPr>
        <w:rPr>
          <w:b/>
          <w:u w:val="single"/>
        </w:rPr>
      </w:pPr>
      <w:r>
        <w:rPr>
          <w:b/>
          <w:u w:val="single"/>
        </w:rPr>
        <w:t>MONDAY,</w:t>
      </w:r>
      <w:r w:rsidRPr="00FC3F1E">
        <w:rPr>
          <w:b/>
          <w:u w:val="single"/>
        </w:rPr>
        <w:t xml:space="preserve"> </w:t>
      </w:r>
      <w:r>
        <w:rPr>
          <w:b/>
          <w:u w:val="single"/>
        </w:rPr>
        <w:t>JUNE 20,</w:t>
      </w:r>
      <w:r w:rsidRPr="00FC3F1E">
        <w:rPr>
          <w:b/>
          <w:u w:val="single"/>
        </w:rPr>
        <w:t xml:space="preserve"> </w:t>
      </w:r>
      <w:r>
        <w:rPr>
          <w:b/>
          <w:u w:val="single"/>
        </w:rPr>
        <w:t xml:space="preserve">2016 </w:t>
      </w:r>
      <w:r w:rsidRPr="00FC3F1E">
        <w:rPr>
          <w:b/>
          <w:u w:val="single"/>
        </w:rPr>
        <w:t xml:space="preserve">to </w:t>
      </w:r>
      <w:r>
        <w:rPr>
          <w:b/>
          <w:u w:val="single"/>
        </w:rPr>
        <w:t>THURSDAY, JUNE 23, 2016</w:t>
      </w:r>
    </w:p>
    <w:p w14:paraId="267D8981" w14:textId="2C2F1A77" w:rsidR="00FA0B5E" w:rsidRDefault="00FA0B5E" w:rsidP="00FA0B5E">
      <w:pPr>
        <w:pStyle w:val="Heading1"/>
      </w:pPr>
      <w:r>
        <w:t>OPENING COMMENTS</w:t>
      </w:r>
      <w:r w:rsidR="00A85D5F">
        <w:t xml:space="preserve"> – CLOSED/OPEN</w:t>
      </w:r>
    </w:p>
    <w:p w14:paraId="16AC970B" w14:textId="77777777" w:rsidR="00A85D5F" w:rsidRPr="008853C0" w:rsidRDefault="00A85D5F" w:rsidP="00A85D5F">
      <w:pPr>
        <w:pStyle w:val="Heading2"/>
        <w:tabs>
          <w:tab w:val="clear" w:pos="720"/>
          <w:tab w:val="num" w:pos="1350"/>
        </w:tabs>
      </w:pPr>
      <w:r w:rsidRPr="008853C0">
        <w:t>Call to Order / Quorum Check</w:t>
      </w:r>
    </w:p>
    <w:p w14:paraId="762B4A33" w14:textId="77777777" w:rsidR="00A85D5F" w:rsidRPr="00EE4BA4" w:rsidRDefault="00A85D5F" w:rsidP="00A85D5F">
      <w:pPr>
        <w:pStyle w:val="Body"/>
      </w:pPr>
      <w:r w:rsidRPr="00EE4BA4">
        <w:t xml:space="preserve">The Materials Testing Laboratories (MTL) Task Group was called to order at 9:00 a.m., </w:t>
      </w:r>
      <w:r>
        <w:t>20</w:t>
      </w:r>
      <w:r w:rsidRPr="00EE4BA4">
        <w:t>-</w:t>
      </w:r>
      <w:r>
        <w:t>Jun</w:t>
      </w:r>
      <w:r w:rsidRPr="00EE4BA4">
        <w:t>-2016.</w:t>
      </w:r>
    </w:p>
    <w:p w14:paraId="75CA721F" w14:textId="77777777" w:rsidR="00A85D5F" w:rsidRPr="00F70A28" w:rsidRDefault="00A85D5F" w:rsidP="00A85D5F">
      <w:pPr>
        <w:pStyle w:val="Body"/>
      </w:pPr>
      <w:r w:rsidRPr="00F70A28">
        <w:t>It was verified that only SUBSCRIBER MEMBERS were in attendance during the closed portion of the meeting.</w:t>
      </w:r>
    </w:p>
    <w:p w14:paraId="218DAD71" w14:textId="77777777" w:rsidR="00A85D5F" w:rsidRDefault="00A85D5F" w:rsidP="00A85D5F">
      <w:pPr>
        <w:pStyle w:val="Body"/>
        <w:keepNext/>
      </w:pPr>
      <w:r w:rsidRPr="00F70A28">
        <w:t>A quorum was established with the following representatives in attendance:</w:t>
      </w:r>
    </w:p>
    <w:p w14:paraId="267D8986" w14:textId="0E31A4D8" w:rsidR="00FA0B5E" w:rsidRPr="00272E48" w:rsidRDefault="00FA0B5E" w:rsidP="00A85D5F">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4D19DC" w:rsidRPr="00FA0B5E" w14:paraId="5FB1A438" w14:textId="77777777" w:rsidTr="00654CC7">
        <w:tc>
          <w:tcPr>
            <w:tcW w:w="295" w:type="dxa"/>
          </w:tcPr>
          <w:p w14:paraId="473833BD" w14:textId="77777777" w:rsidR="004D19DC" w:rsidRPr="00FA0B5E" w:rsidRDefault="004D19DC" w:rsidP="00654CC7">
            <w:pPr>
              <w:pStyle w:val="Names"/>
            </w:pPr>
          </w:p>
        </w:tc>
        <w:tc>
          <w:tcPr>
            <w:tcW w:w="1998" w:type="dxa"/>
          </w:tcPr>
          <w:p w14:paraId="5225C45B" w14:textId="77777777" w:rsidR="004D19DC" w:rsidRPr="00FA0B5E" w:rsidRDefault="004D19DC" w:rsidP="00654CC7">
            <w:pPr>
              <w:pStyle w:val="Names"/>
            </w:pPr>
          </w:p>
        </w:tc>
        <w:tc>
          <w:tcPr>
            <w:tcW w:w="1980" w:type="dxa"/>
          </w:tcPr>
          <w:p w14:paraId="0DEACA14" w14:textId="77777777" w:rsidR="004D19DC" w:rsidRPr="00FA0B5E" w:rsidRDefault="004D19DC" w:rsidP="00654CC7">
            <w:pPr>
              <w:pStyle w:val="Names"/>
            </w:pPr>
          </w:p>
        </w:tc>
        <w:tc>
          <w:tcPr>
            <w:tcW w:w="3870" w:type="dxa"/>
          </w:tcPr>
          <w:p w14:paraId="03570DC7" w14:textId="77777777" w:rsidR="004D19DC" w:rsidRPr="00FA0B5E" w:rsidRDefault="004D19DC" w:rsidP="00654CC7">
            <w:pPr>
              <w:pStyle w:val="Names"/>
            </w:pPr>
          </w:p>
        </w:tc>
        <w:tc>
          <w:tcPr>
            <w:tcW w:w="2160" w:type="dxa"/>
          </w:tcPr>
          <w:p w14:paraId="3DB83AB9" w14:textId="77777777" w:rsidR="004D19DC" w:rsidRPr="00FA0B5E" w:rsidRDefault="004D19DC" w:rsidP="00654CC7">
            <w:pPr>
              <w:pStyle w:val="Names"/>
            </w:pPr>
          </w:p>
        </w:tc>
      </w:tr>
      <w:tr w:rsidR="004D19DC" w:rsidRPr="00FA0B5E" w14:paraId="5F9DA4B8" w14:textId="77777777" w:rsidTr="00654CC7">
        <w:tc>
          <w:tcPr>
            <w:tcW w:w="295" w:type="dxa"/>
          </w:tcPr>
          <w:p w14:paraId="3CF5F074" w14:textId="77777777" w:rsidR="004D19DC" w:rsidRPr="00FA0B5E" w:rsidRDefault="004D19DC" w:rsidP="00654CC7">
            <w:pPr>
              <w:pStyle w:val="Names"/>
            </w:pPr>
            <w:r>
              <w:t>*</w:t>
            </w:r>
          </w:p>
        </w:tc>
        <w:tc>
          <w:tcPr>
            <w:tcW w:w="1998" w:type="dxa"/>
          </w:tcPr>
          <w:p w14:paraId="42167280" w14:textId="77777777" w:rsidR="004D19DC" w:rsidRPr="00FA0B5E" w:rsidRDefault="004D19DC" w:rsidP="00654CC7">
            <w:pPr>
              <w:pStyle w:val="Names"/>
            </w:pPr>
            <w:r>
              <w:t>Shamim</w:t>
            </w:r>
          </w:p>
        </w:tc>
        <w:tc>
          <w:tcPr>
            <w:tcW w:w="1980" w:type="dxa"/>
          </w:tcPr>
          <w:p w14:paraId="7233629A" w14:textId="77777777" w:rsidR="004D19DC" w:rsidRPr="00FA0B5E" w:rsidRDefault="004D19DC" w:rsidP="00654CC7">
            <w:pPr>
              <w:pStyle w:val="Names"/>
            </w:pPr>
            <w:r>
              <w:t>Abbas</w:t>
            </w:r>
          </w:p>
        </w:tc>
        <w:tc>
          <w:tcPr>
            <w:tcW w:w="3870" w:type="dxa"/>
          </w:tcPr>
          <w:p w14:paraId="385AA070" w14:textId="77777777" w:rsidR="004D19DC" w:rsidRPr="00FA0B5E" w:rsidRDefault="004D19DC" w:rsidP="00654CC7">
            <w:pPr>
              <w:pStyle w:val="Names"/>
            </w:pPr>
            <w:r>
              <w:t>The Boeing Company</w:t>
            </w:r>
          </w:p>
        </w:tc>
        <w:tc>
          <w:tcPr>
            <w:tcW w:w="2160" w:type="dxa"/>
          </w:tcPr>
          <w:p w14:paraId="07C9B126" w14:textId="77777777" w:rsidR="004D19DC" w:rsidRPr="00FA0B5E" w:rsidRDefault="004D19DC" w:rsidP="00654CC7">
            <w:pPr>
              <w:pStyle w:val="Names"/>
            </w:pPr>
          </w:p>
        </w:tc>
      </w:tr>
      <w:tr w:rsidR="004D19DC" w:rsidRPr="00FA0B5E" w14:paraId="1CD01553" w14:textId="77777777" w:rsidTr="00654CC7">
        <w:tc>
          <w:tcPr>
            <w:tcW w:w="295" w:type="dxa"/>
          </w:tcPr>
          <w:p w14:paraId="3DC4FD3D" w14:textId="77777777" w:rsidR="004D19DC" w:rsidRDefault="004D19DC" w:rsidP="00654CC7">
            <w:pPr>
              <w:pStyle w:val="Names"/>
            </w:pPr>
          </w:p>
        </w:tc>
        <w:tc>
          <w:tcPr>
            <w:tcW w:w="1998" w:type="dxa"/>
          </w:tcPr>
          <w:p w14:paraId="4933D132" w14:textId="77777777" w:rsidR="004D19DC" w:rsidRDefault="004D19DC" w:rsidP="00654CC7">
            <w:pPr>
              <w:pStyle w:val="Names"/>
            </w:pPr>
            <w:r>
              <w:t>Hal</w:t>
            </w:r>
          </w:p>
        </w:tc>
        <w:tc>
          <w:tcPr>
            <w:tcW w:w="1980" w:type="dxa"/>
          </w:tcPr>
          <w:p w14:paraId="63ED424E" w14:textId="77777777" w:rsidR="004D19DC" w:rsidRDefault="004D19DC" w:rsidP="00654CC7">
            <w:pPr>
              <w:pStyle w:val="Names"/>
            </w:pPr>
            <w:r>
              <w:t>Abel</w:t>
            </w:r>
          </w:p>
        </w:tc>
        <w:tc>
          <w:tcPr>
            <w:tcW w:w="3870" w:type="dxa"/>
          </w:tcPr>
          <w:p w14:paraId="20158DB1" w14:textId="77777777" w:rsidR="004D19DC" w:rsidRDefault="004D19DC" w:rsidP="00654CC7">
            <w:pPr>
              <w:pStyle w:val="Names"/>
            </w:pPr>
            <w:r>
              <w:t>Raytheon Co.</w:t>
            </w:r>
          </w:p>
        </w:tc>
        <w:tc>
          <w:tcPr>
            <w:tcW w:w="2160" w:type="dxa"/>
          </w:tcPr>
          <w:p w14:paraId="75E99398" w14:textId="77777777" w:rsidR="004D19DC" w:rsidRPr="00FA0B5E" w:rsidRDefault="004D19DC" w:rsidP="00654CC7">
            <w:pPr>
              <w:pStyle w:val="Names"/>
            </w:pPr>
          </w:p>
        </w:tc>
      </w:tr>
      <w:tr w:rsidR="004D19DC" w:rsidRPr="00FA0B5E" w14:paraId="466C7D74" w14:textId="77777777" w:rsidTr="00654CC7">
        <w:tc>
          <w:tcPr>
            <w:tcW w:w="295" w:type="dxa"/>
          </w:tcPr>
          <w:p w14:paraId="75CEC23A" w14:textId="77777777" w:rsidR="004D19DC" w:rsidRPr="00FA0B5E" w:rsidRDefault="004D19DC" w:rsidP="00654CC7">
            <w:pPr>
              <w:pStyle w:val="Names"/>
            </w:pPr>
            <w:r>
              <w:t>*</w:t>
            </w:r>
          </w:p>
        </w:tc>
        <w:tc>
          <w:tcPr>
            <w:tcW w:w="1998" w:type="dxa"/>
          </w:tcPr>
          <w:p w14:paraId="17FE2A4D" w14:textId="77777777" w:rsidR="004D19DC" w:rsidRPr="00FA0B5E" w:rsidRDefault="004D19DC" w:rsidP="00654CC7">
            <w:pPr>
              <w:pStyle w:val="Names"/>
            </w:pPr>
            <w:r>
              <w:t>David</w:t>
            </w:r>
          </w:p>
        </w:tc>
        <w:tc>
          <w:tcPr>
            <w:tcW w:w="1980" w:type="dxa"/>
          </w:tcPr>
          <w:p w14:paraId="0CA98FF0" w14:textId="77777777" w:rsidR="004D19DC" w:rsidRPr="00FA0B5E" w:rsidRDefault="004D19DC" w:rsidP="00654CC7">
            <w:pPr>
              <w:pStyle w:val="Names"/>
            </w:pPr>
            <w:r>
              <w:t>Bale</w:t>
            </w:r>
          </w:p>
        </w:tc>
        <w:tc>
          <w:tcPr>
            <w:tcW w:w="3870" w:type="dxa"/>
          </w:tcPr>
          <w:p w14:paraId="600393FF" w14:textId="77777777" w:rsidR="004D19DC" w:rsidRPr="00FA0B5E" w:rsidRDefault="004D19DC" w:rsidP="00654CC7">
            <w:pPr>
              <w:pStyle w:val="Names"/>
            </w:pPr>
            <w:r>
              <w:t xml:space="preserve">UTC Pratt and Whitney </w:t>
            </w:r>
          </w:p>
        </w:tc>
        <w:tc>
          <w:tcPr>
            <w:tcW w:w="2160" w:type="dxa"/>
          </w:tcPr>
          <w:p w14:paraId="0451851E" w14:textId="77777777" w:rsidR="004D19DC" w:rsidRPr="00FA0B5E" w:rsidRDefault="004D19DC" w:rsidP="00654CC7">
            <w:pPr>
              <w:pStyle w:val="Names"/>
            </w:pPr>
          </w:p>
        </w:tc>
      </w:tr>
      <w:tr w:rsidR="004D19DC" w:rsidRPr="00FA0B5E" w14:paraId="7CA2906A" w14:textId="77777777" w:rsidTr="00654CC7">
        <w:tc>
          <w:tcPr>
            <w:tcW w:w="295" w:type="dxa"/>
          </w:tcPr>
          <w:p w14:paraId="4B15B5C3" w14:textId="77777777" w:rsidR="004D19DC" w:rsidRPr="00FA0B5E" w:rsidRDefault="004D19DC" w:rsidP="00654CC7">
            <w:pPr>
              <w:pStyle w:val="Names"/>
            </w:pPr>
            <w:r>
              <w:t>*</w:t>
            </w:r>
          </w:p>
        </w:tc>
        <w:tc>
          <w:tcPr>
            <w:tcW w:w="1998" w:type="dxa"/>
          </w:tcPr>
          <w:p w14:paraId="1AEAE5E4" w14:textId="77777777" w:rsidR="004D19DC" w:rsidRPr="00FA0B5E" w:rsidRDefault="004D19DC" w:rsidP="00654CC7">
            <w:pPr>
              <w:pStyle w:val="Names"/>
            </w:pPr>
            <w:r>
              <w:t>Christine</w:t>
            </w:r>
          </w:p>
        </w:tc>
        <w:tc>
          <w:tcPr>
            <w:tcW w:w="1980" w:type="dxa"/>
          </w:tcPr>
          <w:p w14:paraId="40820C75" w14:textId="77777777" w:rsidR="004D19DC" w:rsidRPr="00FA0B5E" w:rsidRDefault="004D19DC" w:rsidP="00654CC7">
            <w:pPr>
              <w:pStyle w:val="Names"/>
            </w:pPr>
            <w:proofErr w:type="spellStart"/>
            <w:r>
              <w:t>Brassine</w:t>
            </w:r>
            <w:proofErr w:type="spellEnd"/>
          </w:p>
        </w:tc>
        <w:tc>
          <w:tcPr>
            <w:tcW w:w="3870" w:type="dxa"/>
          </w:tcPr>
          <w:p w14:paraId="5824B9EC" w14:textId="77777777" w:rsidR="004D19DC" w:rsidRPr="00FA0B5E" w:rsidRDefault="004D19DC" w:rsidP="00654CC7">
            <w:pPr>
              <w:pStyle w:val="Names"/>
            </w:pPr>
            <w:r>
              <w:t>SAFRAN Group</w:t>
            </w:r>
          </w:p>
        </w:tc>
        <w:tc>
          <w:tcPr>
            <w:tcW w:w="2160" w:type="dxa"/>
          </w:tcPr>
          <w:p w14:paraId="13FD6F46" w14:textId="77777777" w:rsidR="004D19DC" w:rsidRPr="00FA0B5E" w:rsidRDefault="004D19DC" w:rsidP="00654CC7">
            <w:pPr>
              <w:pStyle w:val="Names"/>
            </w:pPr>
          </w:p>
        </w:tc>
      </w:tr>
      <w:tr w:rsidR="004D19DC" w:rsidRPr="00FA0B5E" w14:paraId="1B937AF0" w14:textId="77777777" w:rsidTr="00654CC7">
        <w:tc>
          <w:tcPr>
            <w:tcW w:w="295" w:type="dxa"/>
          </w:tcPr>
          <w:p w14:paraId="038B375C" w14:textId="77777777" w:rsidR="004D19DC" w:rsidRDefault="004D19DC" w:rsidP="00654CC7">
            <w:pPr>
              <w:pStyle w:val="Names"/>
            </w:pPr>
            <w:r>
              <w:t>*</w:t>
            </w:r>
          </w:p>
        </w:tc>
        <w:tc>
          <w:tcPr>
            <w:tcW w:w="1998" w:type="dxa"/>
          </w:tcPr>
          <w:p w14:paraId="0ED779D9" w14:textId="77777777" w:rsidR="004D19DC" w:rsidRDefault="004D19DC" w:rsidP="00654CC7">
            <w:pPr>
              <w:pStyle w:val="Names"/>
            </w:pPr>
            <w:r>
              <w:t>David</w:t>
            </w:r>
          </w:p>
        </w:tc>
        <w:tc>
          <w:tcPr>
            <w:tcW w:w="1980" w:type="dxa"/>
          </w:tcPr>
          <w:p w14:paraId="7B6A40DC" w14:textId="77777777" w:rsidR="004D19DC" w:rsidRDefault="004D19DC" w:rsidP="00654CC7">
            <w:pPr>
              <w:pStyle w:val="Names"/>
            </w:pPr>
            <w:r>
              <w:t>Cordova</w:t>
            </w:r>
          </w:p>
        </w:tc>
        <w:tc>
          <w:tcPr>
            <w:tcW w:w="3870" w:type="dxa"/>
          </w:tcPr>
          <w:p w14:paraId="36473F9E" w14:textId="77777777" w:rsidR="004D19DC" w:rsidRDefault="004D19DC" w:rsidP="00654CC7">
            <w:pPr>
              <w:pStyle w:val="Names"/>
            </w:pPr>
            <w:r>
              <w:t>Rockwell Collins, Inc.</w:t>
            </w:r>
          </w:p>
        </w:tc>
        <w:tc>
          <w:tcPr>
            <w:tcW w:w="2160" w:type="dxa"/>
          </w:tcPr>
          <w:p w14:paraId="66606870" w14:textId="77777777" w:rsidR="004D19DC" w:rsidRPr="00FA0B5E" w:rsidRDefault="004D19DC" w:rsidP="00654CC7">
            <w:pPr>
              <w:pStyle w:val="Names"/>
            </w:pPr>
          </w:p>
        </w:tc>
      </w:tr>
      <w:tr w:rsidR="004D19DC" w:rsidRPr="00FA0B5E" w14:paraId="5AAF40FF" w14:textId="77777777" w:rsidTr="00654CC7">
        <w:tc>
          <w:tcPr>
            <w:tcW w:w="295" w:type="dxa"/>
          </w:tcPr>
          <w:p w14:paraId="03E01265" w14:textId="77777777" w:rsidR="004D19DC" w:rsidRDefault="004D19DC" w:rsidP="00654CC7">
            <w:pPr>
              <w:pStyle w:val="Names"/>
            </w:pPr>
            <w:r>
              <w:t>*</w:t>
            </w:r>
          </w:p>
        </w:tc>
        <w:tc>
          <w:tcPr>
            <w:tcW w:w="1998" w:type="dxa"/>
          </w:tcPr>
          <w:p w14:paraId="462E71ED" w14:textId="77777777" w:rsidR="004D19DC" w:rsidRDefault="004D19DC" w:rsidP="00654CC7">
            <w:pPr>
              <w:pStyle w:val="Names"/>
            </w:pPr>
            <w:r>
              <w:t>Claudia</w:t>
            </w:r>
          </w:p>
        </w:tc>
        <w:tc>
          <w:tcPr>
            <w:tcW w:w="1980" w:type="dxa"/>
          </w:tcPr>
          <w:p w14:paraId="7ED564A4" w14:textId="77777777" w:rsidR="004D19DC" w:rsidRDefault="004D19DC" w:rsidP="00654CC7">
            <w:pPr>
              <w:pStyle w:val="Names"/>
            </w:pPr>
            <w:r>
              <w:t>Granados Torres</w:t>
            </w:r>
          </w:p>
        </w:tc>
        <w:tc>
          <w:tcPr>
            <w:tcW w:w="3870" w:type="dxa"/>
          </w:tcPr>
          <w:p w14:paraId="5B82D5B9" w14:textId="77777777" w:rsidR="004D19DC" w:rsidRDefault="004D19DC" w:rsidP="00654CC7">
            <w:pPr>
              <w:pStyle w:val="Names"/>
            </w:pPr>
            <w:r>
              <w:t>Honeywell Aerospace</w:t>
            </w:r>
          </w:p>
        </w:tc>
        <w:tc>
          <w:tcPr>
            <w:tcW w:w="2160" w:type="dxa"/>
          </w:tcPr>
          <w:p w14:paraId="454DF4A5" w14:textId="3A794DF7" w:rsidR="004D19DC" w:rsidRPr="00FA0B5E" w:rsidRDefault="00FE00A6" w:rsidP="00654CC7">
            <w:pPr>
              <w:pStyle w:val="Names"/>
            </w:pPr>
            <w:r>
              <w:t>Secretary</w:t>
            </w:r>
          </w:p>
        </w:tc>
      </w:tr>
      <w:tr w:rsidR="004D19DC" w:rsidRPr="00FA0B5E" w14:paraId="62280D97" w14:textId="77777777" w:rsidTr="00654CC7">
        <w:tc>
          <w:tcPr>
            <w:tcW w:w="295" w:type="dxa"/>
          </w:tcPr>
          <w:p w14:paraId="105D556D" w14:textId="77777777" w:rsidR="004D19DC" w:rsidRDefault="004D19DC" w:rsidP="00654CC7">
            <w:pPr>
              <w:pStyle w:val="Names"/>
            </w:pPr>
            <w:r>
              <w:t>*</w:t>
            </w:r>
          </w:p>
        </w:tc>
        <w:tc>
          <w:tcPr>
            <w:tcW w:w="1998" w:type="dxa"/>
          </w:tcPr>
          <w:p w14:paraId="67A2E174" w14:textId="77777777" w:rsidR="004D19DC" w:rsidRDefault="004D19DC" w:rsidP="00654CC7">
            <w:pPr>
              <w:pStyle w:val="Names"/>
            </w:pPr>
            <w:r>
              <w:t>Dan</w:t>
            </w:r>
          </w:p>
        </w:tc>
        <w:tc>
          <w:tcPr>
            <w:tcW w:w="1980" w:type="dxa"/>
          </w:tcPr>
          <w:p w14:paraId="6EB01B72" w14:textId="77777777" w:rsidR="004D19DC" w:rsidRDefault="004D19DC" w:rsidP="00654CC7">
            <w:pPr>
              <w:pStyle w:val="Names"/>
            </w:pPr>
            <w:r>
              <w:t>Graves</w:t>
            </w:r>
          </w:p>
        </w:tc>
        <w:tc>
          <w:tcPr>
            <w:tcW w:w="3870" w:type="dxa"/>
          </w:tcPr>
          <w:p w14:paraId="7519CB5D" w14:textId="212EEF9E" w:rsidR="004D19DC" w:rsidRDefault="00397B23" w:rsidP="00654CC7">
            <w:pPr>
              <w:pStyle w:val="Names"/>
            </w:pPr>
            <w:r>
              <w:t>UTC Aerospace (Goodrich)</w:t>
            </w:r>
          </w:p>
        </w:tc>
        <w:tc>
          <w:tcPr>
            <w:tcW w:w="2160" w:type="dxa"/>
          </w:tcPr>
          <w:p w14:paraId="799B9ECD" w14:textId="77777777" w:rsidR="004D19DC" w:rsidRPr="00FA0B5E" w:rsidRDefault="004D19DC" w:rsidP="00654CC7">
            <w:pPr>
              <w:pStyle w:val="Names"/>
            </w:pPr>
            <w:r>
              <w:t>Vice Chairperson</w:t>
            </w:r>
          </w:p>
        </w:tc>
      </w:tr>
      <w:tr w:rsidR="004D19DC" w:rsidRPr="00FA0B5E" w14:paraId="5076B6D4" w14:textId="77777777" w:rsidTr="00654CC7">
        <w:tc>
          <w:tcPr>
            <w:tcW w:w="295" w:type="dxa"/>
          </w:tcPr>
          <w:p w14:paraId="359E4215" w14:textId="77777777" w:rsidR="004D19DC" w:rsidRDefault="004D19DC" w:rsidP="00654CC7">
            <w:pPr>
              <w:pStyle w:val="Names"/>
            </w:pPr>
          </w:p>
        </w:tc>
        <w:tc>
          <w:tcPr>
            <w:tcW w:w="1998" w:type="dxa"/>
          </w:tcPr>
          <w:p w14:paraId="1359EC82" w14:textId="77777777" w:rsidR="004D19DC" w:rsidRDefault="004D19DC" w:rsidP="00654CC7">
            <w:pPr>
              <w:pStyle w:val="Names"/>
            </w:pPr>
            <w:r>
              <w:t>Karen</w:t>
            </w:r>
          </w:p>
        </w:tc>
        <w:tc>
          <w:tcPr>
            <w:tcW w:w="1980" w:type="dxa"/>
          </w:tcPr>
          <w:p w14:paraId="7BD2F8A3" w14:textId="77777777" w:rsidR="004D19DC" w:rsidRDefault="004D19DC" w:rsidP="00654CC7">
            <w:pPr>
              <w:pStyle w:val="Names"/>
            </w:pPr>
            <w:r>
              <w:t>Kim</w:t>
            </w:r>
          </w:p>
        </w:tc>
        <w:tc>
          <w:tcPr>
            <w:tcW w:w="3870" w:type="dxa"/>
          </w:tcPr>
          <w:p w14:paraId="67997501" w14:textId="77777777" w:rsidR="004D19DC" w:rsidRDefault="004D19DC" w:rsidP="00654CC7">
            <w:pPr>
              <w:pStyle w:val="Names"/>
            </w:pPr>
            <w:r>
              <w:t>Sikorsky – Lockheed Martin</w:t>
            </w:r>
          </w:p>
        </w:tc>
        <w:tc>
          <w:tcPr>
            <w:tcW w:w="2160" w:type="dxa"/>
          </w:tcPr>
          <w:p w14:paraId="052AA7DF" w14:textId="77777777" w:rsidR="004D19DC" w:rsidRDefault="004D19DC" w:rsidP="00654CC7">
            <w:pPr>
              <w:pStyle w:val="Names"/>
            </w:pPr>
          </w:p>
        </w:tc>
      </w:tr>
      <w:tr w:rsidR="004D19DC" w:rsidRPr="00FA0B5E" w14:paraId="1DEA1EBD" w14:textId="77777777" w:rsidTr="00654CC7">
        <w:tc>
          <w:tcPr>
            <w:tcW w:w="295" w:type="dxa"/>
          </w:tcPr>
          <w:p w14:paraId="7550D248" w14:textId="77777777" w:rsidR="004D19DC" w:rsidRDefault="004D19DC" w:rsidP="00654CC7">
            <w:pPr>
              <w:pStyle w:val="Names"/>
            </w:pPr>
          </w:p>
        </w:tc>
        <w:tc>
          <w:tcPr>
            <w:tcW w:w="1998" w:type="dxa"/>
          </w:tcPr>
          <w:p w14:paraId="38A00A3E" w14:textId="77777777" w:rsidR="004D19DC" w:rsidRDefault="004D19DC" w:rsidP="00654CC7">
            <w:pPr>
              <w:pStyle w:val="Names"/>
            </w:pPr>
            <w:r>
              <w:t>Nick</w:t>
            </w:r>
          </w:p>
        </w:tc>
        <w:tc>
          <w:tcPr>
            <w:tcW w:w="1980" w:type="dxa"/>
          </w:tcPr>
          <w:p w14:paraId="6EB5D08D" w14:textId="77777777" w:rsidR="004D19DC" w:rsidRDefault="004D19DC" w:rsidP="00654CC7">
            <w:pPr>
              <w:pStyle w:val="Names"/>
            </w:pPr>
            <w:proofErr w:type="spellStart"/>
            <w:r>
              <w:t>Magnapera</w:t>
            </w:r>
            <w:proofErr w:type="spellEnd"/>
          </w:p>
        </w:tc>
        <w:tc>
          <w:tcPr>
            <w:tcW w:w="3870" w:type="dxa"/>
          </w:tcPr>
          <w:p w14:paraId="500E9DDE" w14:textId="77777777" w:rsidR="004D19DC" w:rsidRDefault="004D19DC" w:rsidP="00654CC7">
            <w:pPr>
              <w:pStyle w:val="Names"/>
            </w:pPr>
            <w:r>
              <w:t>BAE Systems – E &amp; I</w:t>
            </w:r>
          </w:p>
        </w:tc>
        <w:tc>
          <w:tcPr>
            <w:tcW w:w="2160" w:type="dxa"/>
          </w:tcPr>
          <w:p w14:paraId="5BCB362C" w14:textId="77777777" w:rsidR="004D19DC" w:rsidRDefault="004D19DC" w:rsidP="00654CC7">
            <w:pPr>
              <w:pStyle w:val="Names"/>
            </w:pPr>
          </w:p>
        </w:tc>
      </w:tr>
      <w:tr w:rsidR="004D19DC" w:rsidRPr="00FA0B5E" w14:paraId="4E4A6296" w14:textId="77777777" w:rsidTr="00654CC7">
        <w:tc>
          <w:tcPr>
            <w:tcW w:w="295" w:type="dxa"/>
          </w:tcPr>
          <w:p w14:paraId="39A9E997" w14:textId="77777777" w:rsidR="004D19DC" w:rsidRDefault="004D19DC" w:rsidP="00654CC7">
            <w:pPr>
              <w:pStyle w:val="Names"/>
            </w:pPr>
            <w:r>
              <w:t>*</w:t>
            </w:r>
          </w:p>
        </w:tc>
        <w:tc>
          <w:tcPr>
            <w:tcW w:w="1998" w:type="dxa"/>
          </w:tcPr>
          <w:p w14:paraId="467310C9" w14:textId="77777777" w:rsidR="004D19DC" w:rsidRDefault="004D19DC" w:rsidP="00654CC7">
            <w:pPr>
              <w:pStyle w:val="Names"/>
            </w:pPr>
            <w:r>
              <w:t>Raul</w:t>
            </w:r>
          </w:p>
        </w:tc>
        <w:tc>
          <w:tcPr>
            <w:tcW w:w="1980" w:type="dxa"/>
          </w:tcPr>
          <w:p w14:paraId="4757BB12" w14:textId="77777777" w:rsidR="004D19DC" w:rsidRDefault="004D19DC" w:rsidP="00654CC7">
            <w:pPr>
              <w:pStyle w:val="Names"/>
            </w:pPr>
            <w:proofErr w:type="spellStart"/>
            <w:r>
              <w:t>Olmo</w:t>
            </w:r>
            <w:proofErr w:type="spellEnd"/>
            <w:r>
              <w:t xml:space="preserve"> Mora</w:t>
            </w:r>
          </w:p>
        </w:tc>
        <w:tc>
          <w:tcPr>
            <w:tcW w:w="3870" w:type="dxa"/>
          </w:tcPr>
          <w:p w14:paraId="0BB08965" w14:textId="77777777" w:rsidR="004D19DC" w:rsidRDefault="004D19DC" w:rsidP="00654CC7">
            <w:pPr>
              <w:pStyle w:val="Names"/>
            </w:pPr>
            <w:r>
              <w:t>Airbus</w:t>
            </w:r>
          </w:p>
        </w:tc>
        <w:tc>
          <w:tcPr>
            <w:tcW w:w="2160" w:type="dxa"/>
          </w:tcPr>
          <w:p w14:paraId="0E9391BB" w14:textId="77777777" w:rsidR="004D19DC" w:rsidRDefault="004D19DC" w:rsidP="00654CC7">
            <w:pPr>
              <w:pStyle w:val="Names"/>
            </w:pPr>
          </w:p>
        </w:tc>
      </w:tr>
      <w:tr w:rsidR="004D19DC" w:rsidRPr="00FA0B5E" w14:paraId="1FB710A0" w14:textId="77777777" w:rsidTr="00654CC7">
        <w:tc>
          <w:tcPr>
            <w:tcW w:w="295" w:type="dxa"/>
          </w:tcPr>
          <w:p w14:paraId="16B5026A" w14:textId="77777777" w:rsidR="004D19DC" w:rsidRDefault="004D19DC" w:rsidP="00654CC7">
            <w:pPr>
              <w:pStyle w:val="Names"/>
            </w:pPr>
          </w:p>
        </w:tc>
        <w:tc>
          <w:tcPr>
            <w:tcW w:w="1998" w:type="dxa"/>
          </w:tcPr>
          <w:p w14:paraId="392A61E4" w14:textId="77777777" w:rsidR="004D19DC" w:rsidRDefault="004D19DC" w:rsidP="00654CC7">
            <w:pPr>
              <w:pStyle w:val="Names"/>
            </w:pPr>
            <w:r>
              <w:t>Alan</w:t>
            </w:r>
          </w:p>
        </w:tc>
        <w:tc>
          <w:tcPr>
            <w:tcW w:w="1980" w:type="dxa"/>
          </w:tcPr>
          <w:p w14:paraId="29FA4950" w14:textId="77777777" w:rsidR="004D19DC" w:rsidRDefault="004D19DC" w:rsidP="00654CC7">
            <w:pPr>
              <w:pStyle w:val="Names"/>
            </w:pPr>
            <w:proofErr w:type="spellStart"/>
            <w:r>
              <w:t>Paneccasio</w:t>
            </w:r>
            <w:proofErr w:type="spellEnd"/>
          </w:p>
        </w:tc>
        <w:tc>
          <w:tcPr>
            <w:tcW w:w="3870" w:type="dxa"/>
          </w:tcPr>
          <w:p w14:paraId="01DB419B" w14:textId="77777777" w:rsidR="004D19DC" w:rsidRDefault="004D19DC" w:rsidP="00654CC7">
            <w:pPr>
              <w:pStyle w:val="Names"/>
            </w:pPr>
            <w:r>
              <w:t>UTC Pratt and Whitney</w:t>
            </w:r>
          </w:p>
        </w:tc>
        <w:tc>
          <w:tcPr>
            <w:tcW w:w="2160" w:type="dxa"/>
          </w:tcPr>
          <w:p w14:paraId="53708BFB" w14:textId="77777777" w:rsidR="004D19DC" w:rsidRDefault="004D19DC" w:rsidP="00654CC7">
            <w:pPr>
              <w:pStyle w:val="Names"/>
            </w:pPr>
          </w:p>
        </w:tc>
      </w:tr>
      <w:tr w:rsidR="004D19DC" w:rsidRPr="00FA0B5E" w14:paraId="62A975B8" w14:textId="77777777" w:rsidTr="00654CC7">
        <w:tc>
          <w:tcPr>
            <w:tcW w:w="295" w:type="dxa"/>
          </w:tcPr>
          <w:p w14:paraId="4D059EF1" w14:textId="77777777" w:rsidR="004D19DC" w:rsidRDefault="004D19DC" w:rsidP="00654CC7">
            <w:pPr>
              <w:pStyle w:val="Names"/>
            </w:pPr>
            <w:r>
              <w:t>*</w:t>
            </w:r>
          </w:p>
        </w:tc>
        <w:tc>
          <w:tcPr>
            <w:tcW w:w="1998" w:type="dxa"/>
          </w:tcPr>
          <w:p w14:paraId="6BAF7511" w14:textId="77777777" w:rsidR="004D19DC" w:rsidRDefault="004D19DC" w:rsidP="00654CC7">
            <w:pPr>
              <w:pStyle w:val="Names"/>
            </w:pPr>
            <w:r>
              <w:t>Amanda</w:t>
            </w:r>
          </w:p>
        </w:tc>
        <w:tc>
          <w:tcPr>
            <w:tcW w:w="1980" w:type="dxa"/>
          </w:tcPr>
          <w:p w14:paraId="452AEE22" w14:textId="77777777" w:rsidR="004D19DC" w:rsidRDefault="004D19DC" w:rsidP="00654CC7">
            <w:pPr>
              <w:pStyle w:val="Names"/>
            </w:pPr>
            <w:r>
              <w:t>Rickman</w:t>
            </w:r>
          </w:p>
        </w:tc>
        <w:tc>
          <w:tcPr>
            <w:tcW w:w="3870" w:type="dxa"/>
          </w:tcPr>
          <w:p w14:paraId="1AFE69FE" w14:textId="77777777" w:rsidR="004D19DC" w:rsidRDefault="004D19DC" w:rsidP="00654CC7">
            <w:pPr>
              <w:pStyle w:val="Names"/>
            </w:pPr>
            <w:r>
              <w:t>Raytheon Co.</w:t>
            </w:r>
          </w:p>
        </w:tc>
        <w:tc>
          <w:tcPr>
            <w:tcW w:w="2160" w:type="dxa"/>
          </w:tcPr>
          <w:p w14:paraId="2D34EE5F" w14:textId="77777777" w:rsidR="004D19DC" w:rsidRDefault="004D19DC" w:rsidP="00654CC7">
            <w:pPr>
              <w:pStyle w:val="Names"/>
            </w:pPr>
            <w:r>
              <w:t>Chairperson</w:t>
            </w:r>
          </w:p>
        </w:tc>
      </w:tr>
      <w:tr w:rsidR="004D19DC" w:rsidRPr="00FA0B5E" w14:paraId="00B22E65" w14:textId="77777777" w:rsidTr="00654CC7">
        <w:tc>
          <w:tcPr>
            <w:tcW w:w="295" w:type="dxa"/>
          </w:tcPr>
          <w:p w14:paraId="1A16116D" w14:textId="77777777" w:rsidR="004D19DC" w:rsidRDefault="004D19DC" w:rsidP="00654CC7">
            <w:pPr>
              <w:pStyle w:val="Names"/>
            </w:pPr>
            <w:r>
              <w:t>*</w:t>
            </w:r>
          </w:p>
        </w:tc>
        <w:tc>
          <w:tcPr>
            <w:tcW w:w="1998" w:type="dxa"/>
          </w:tcPr>
          <w:p w14:paraId="5BA7468E" w14:textId="77777777" w:rsidR="004D19DC" w:rsidRDefault="004D19DC" w:rsidP="00654CC7">
            <w:pPr>
              <w:pStyle w:val="Names"/>
            </w:pPr>
            <w:r>
              <w:t>Lindsey</w:t>
            </w:r>
          </w:p>
        </w:tc>
        <w:tc>
          <w:tcPr>
            <w:tcW w:w="1980" w:type="dxa"/>
          </w:tcPr>
          <w:p w14:paraId="3B4AAC20" w14:textId="77777777" w:rsidR="004D19DC" w:rsidRDefault="004D19DC" w:rsidP="00654CC7">
            <w:pPr>
              <w:pStyle w:val="Names"/>
            </w:pPr>
            <w:r>
              <w:t>Schurle</w:t>
            </w:r>
          </w:p>
        </w:tc>
        <w:tc>
          <w:tcPr>
            <w:tcW w:w="3870" w:type="dxa"/>
          </w:tcPr>
          <w:p w14:paraId="3ABA08BD" w14:textId="77777777" w:rsidR="004D19DC" w:rsidRDefault="004D19DC" w:rsidP="00654CC7">
            <w:pPr>
              <w:pStyle w:val="Names"/>
            </w:pPr>
            <w:r>
              <w:t xml:space="preserve">Spirit </w:t>
            </w:r>
            <w:proofErr w:type="spellStart"/>
            <w:r>
              <w:t>AeroSystems</w:t>
            </w:r>
            <w:proofErr w:type="spellEnd"/>
          </w:p>
        </w:tc>
        <w:tc>
          <w:tcPr>
            <w:tcW w:w="2160" w:type="dxa"/>
          </w:tcPr>
          <w:p w14:paraId="0DEE0E95" w14:textId="77777777" w:rsidR="004D19DC" w:rsidRDefault="004D19DC" w:rsidP="00654CC7">
            <w:pPr>
              <w:pStyle w:val="Names"/>
            </w:pPr>
          </w:p>
        </w:tc>
      </w:tr>
      <w:tr w:rsidR="004D19DC" w:rsidRPr="00FA0B5E" w14:paraId="73D757E4" w14:textId="77777777" w:rsidTr="00654CC7">
        <w:tc>
          <w:tcPr>
            <w:tcW w:w="295" w:type="dxa"/>
          </w:tcPr>
          <w:p w14:paraId="4EAA7803" w14:textId="77777777" w:rsidR="004D19DC" w:rsidRDefault="004D19DC" w:rsidP="00654CC7">
            <w:pPr>
              <w:pStyle w:val="Names"/>
            </w:pPr>
          </w:p>
        </w:tc>
        <w:tc>
          <w:tcPr>
            <w:tcW w:w="1998" w:type="dxa"/>
          </w:tcPr>
          <w:p w14:paraId="7CCAE214" w14:textId="77777777" w:rsidR="004D19DC" w:rsidRDefault="004D19DC" w:rsidP="00654CC7">
            <w:pPr>
              <w:pStyle w:val="Names"/>
            </w:pPr>
            <w:r>
              <w:t>Greg</w:t>
            </w:r>
          </w:p>
        </w:tc>
        <w:tc>
          <w:tcPr>
            <w:tcW w:w="1980" w:type="dxa"/>
          </w:tcPr>
          <w:p w14:paraId="0E502084" w14:textId="77777777" w:rsidR="004D19DC" w:rsidRDefault="004D19DC" w:rsidP="00654CC7">
            <w:pPr>
              <w:pStyle w:val="Names"/>
            </w:pPr>
            <w:proofErr w:type="spellStart"/>
            <w:r>
              <w:t>Syvertson</w:t>
            </w:r>
            <w:proofErr w:type="spellEnd"/>
          </w:p>
        </w:tc>
        <w:tc>
          <w:tcPr>
            <w:tcW w:w="3870" w:type="dxa"/>
          </w:tcPr>
          <w:p w14:paraId="32FC162F" w14:textId="77777777" w:rsidR="004D19DC" w:rsidRDefault="004D19DC" w:rsidP="00654CC7">
            <w:pPr>
              <w:pStyle w:val="Names"/>
            </w:pPr>
            <w:r>
              <w:t>Bell Helicopter Textron</w:t>
            </w:r>
          </w:p>
        </w:tc>
        <w:tc>
          <w:tcPr>
            <w:tcW w:w="2160" w:type="dxa"/>
          </w:tcPr>
          <w:p w14:paraId="0BEBE5B0" w14:textId="77777777" w:rsidR="004D19DC" w:rsidRDefault="004D19DC" w:rsidP="00654CC7">
            <w:pPr>
              <w:pStyle w:val="Names"/>
            </w:pPr>
          </w:p>
        </w:tc>
      </w:tr>
      <w:tr w:rsidR="004D19DC" w:rsidRPr="00FA0B5E" w14:paraId="74D88D5D" w14:textId="77777777" w:rsidTr="00654CC7">
        <w:tc>
          <w:tcPr>
            <w:tcW w:w="295" w:type="dxa"/>
          </w:tcPr>
          <w:p w14:paraId="2753C68F" w14:textId="77777777" w:rsidR="004D19DC" w:rsidRDefault="004D19DC" w:rsidP="00654CC7">
            <w:pPr>
              <w:pStyle w:val="Names"/>
            </w:pPr>
            <w:r>
              <w:t>*</w:t>
            </w:r>
          </w:p>
        </w:tc>
        <w:tc>
          <w:tcPr>
            <w:tcW w:w="1998" w:type="dxa"/>
          </w:tcPr>
          <w:p w14:paraId="53F511D2" w14:textId="77777777" w:rsidR="004D19DC" w:rsidRDefault="004D19DC" w:rsidP="00654CC7">
            <w:pPr>
              <w:pStyle w:val="Names"/>
            </w:pPr>
            <w:r>
              <w:t>Fabrice</w:t>
            </w:r>
          </w:p>
        </w:tc>
        <w:tc>
          <w:tcPr>
            <w:tcW w:w="1980" w:type="dxa"/>
          </w:tcPr>
          <w:p w14:paraId="7BB99621" w14:textId="77777777" w:rsidR="004D19DC" w:rsidRDefault="004D19DC" w:rsidP="00654CC7">
            <w:pPr>
              <w:pStyle w:val="Names"/>
            </w:pPr>
            <w:proofErr w:type="spellStart"/>
            <w:r>
              <w:t>Trebeden</w:t>
            </w:r>
            <w:proofErr w:type="spellEnd"/>
          </w:p>
        </w:tc>
        <w:tc>
          <w:tcPr>
            <w:tcW w:w="3870" w:type="dxa"/>
          </w:tcPr>
          <w:p w14:paraId="19C15EF6" w14:textId="77777777" w:rsidR="004D19DC" w:rsidRDefault="004D19DC" w:rsidP="00654CC7">
            <w:pPr>
              <w:pStyle w:val="Names"/>
            </w:pPr>
            <w:r>
              <w:t>Airbus Helicopters</w:t>
            </w:r>
          </w:p>
        </w:tc>
        <w:tc>
          <w:tcPr>
            <w:tcW w:w="2160" w:type="dxa"/>
          </w:tcPr>
          <w:p w14:paraId="2A64B74B" w14:textId="77777777" w:rsidR="004D19DC" w:rsidRPr="00FA0B5E" w:rsidRDefault="004D19DC" w:rsidP="00654CC7">
            <w:pPr>
              <w:pStyle w:val="Names"/>
            </w:pPr>
          </w:p>
        </w:tc>
      </w:tr>
      <w:tr w:rsidR="004D19DC" w:rsidRPr="00FA0B5E" w14:paraId="35A199E7" w14:textId="77777777" w:rsidTr="00654CC7">
        <w:tc>
          <w:tcPr>
            <w:tcW w:w="295" w:type="dxa"/>
          </w:tcPr>
          <w:p w14:paraId="32B40FD0" w14:textId="77777777" w:rsidR="004D19DC" w:rsidRDefault="004D19DC" w:rsidP="00654CC7">
            <w:pPr>
              <w:pStyle w:val="Names"/>
            </w:pPr>
          </w:p>
        </w:tc>
        <w:tc>
          <w:tcPr>
            <w:tcW w:w="1998" w:type="dxa"/>
          </w:tcPr>
          <w:p w14:paraId="40CF6F1C" w14:textId="77777777" w:rsidR="004D19DC" w:rsidRDefault="004D19DC" w:rsidP="00654CC7">
            <w:pPr>
              <w:pStyle w:val="Names"/>
            </w:pPr>
            <w:r>
              <w:t>Zia</w:t>
            </w:r>
          </w:p>
        </w:tc>
        <w:tc>
          <w:tcPr>
            <w:tcW w:w="1980" w:type="dxa"/>
          </w:tcPr>
          <w:p w14:paraId="70E66920" w14:textId="77777777" w:rsidR="004D19DC" w:rsidRDefault="004D19DC" w:rsidP="00654CC7">
            <w:pPr>
              <w:pStyle w:val="Names"/>
            </w:pPr>
            <w:r>
              <w:t>Usmani</w:t>
            </w:r>
          </w:p>
        </w:tc>
        <w:tc>
          <w:tcPr>
            <w:tcW w:w="3870" w:type="dxa"/>
          </w:tcPr>
          <w:p w14:paraId="525BD64D" w14:textId="2AA1C044" w:rsidR="004D19DC" w:rsidRDefault="00397B23" w:rsidP="00654CC7">
            <w:pPr>
              <w:pStyle w:val="Names"/>
            </w:pPr>
            <w:r>
              <w:t>BAE Systems (MAI) UK</w:t>
            </w:r>
          </w:p>
        </w:tc>
        <w:tc>
          <w:tcPr>
            <w:tcW w:w="2160" w:type="dxa"/>
          </w:tcPr>
          <w:p w14:paraId="2839348C" w14:textId="77777777" w:rsidR="004D19DC" w:rsidRPr="00FA0B5E" w:rsidRDefault="004D19DC" w:rsidP="00654CC7">
            <w:pPr>
              <w:pStyle w:val="Names"/>
            </w:pPr>
          </w:p>
        </w:tc>
      </w:tr>
      <w:tr w:rsidR="004D19DC" w:rsidRPr="00FA0B5E" w14:paraId="4D5E023E" w14:textId="77777777" w:rsidTr="00654CC7">
        <w:tc>
          <w:tcPr>
            <w:tcW w:w="295" w:type="dxa"/>
          </w:tcPr>
          <w:p w14:paraId="139A11DB" w14:textId="77777777" w:rsidR="004D19DC" w:rsidRDefault="004D19DC" w:rsidP="00654CC7">
            <w:pPr>
              <w:pStyle w:val="Names"/>
            </w:pPr>
            <w:r>
              <w:t>*</w:t>
            </w:r>
          </w:p>
        </w:tc>
        <w:tc>
          <w:tcPr>
            <w:tcW w:w="1998" w:type="dxa"/>
          </w:tcPr>
          <w:p w14:paraId="18ABB75B" w14:textId="77777777" w:rsidR="004D19DC" w:rsidRDefault="004D19DC" w:rsidP="00654CC7">
            <w:pPr>
              <w:pStyle w:val="Names"/>
            </w:pPr>
            <w:r>
              <w:t>Barry</w:t>
            </w:r>
          </w:p>
        </w:tc>
        <w:tc>
          <w:tcPr>
            <w:tcW w:w="1980" w:type="dxa"/>
          </w:tcPr>
          <w:p w14:paraId="0EA5EBC3" w14:textId="77777777" w:rsidR="004D19DC" w:rsidRDefault="004D19DC" w:rsidP="00654CC7">
            <w:pPr>
              <w:pStyle w:val="Names"/>
            </w:pPr>
            <w:r>
              <w:t>Ward</w:t>
            </w:r>
          </w:p>
        </w:tc>
        <w:tc>
          <w:tcPr>
            <w:tcW w:w="3870" w:type="dxa"/>
          </w:tcPr>
          <w:p w14:paraId="0E52592E" w14:textId="77777777" w:rsidR="004D19DC" w:rsidRDefault="004D19DC" w:rsidP="00654CC7">
            <w:pPr>
              <w:pStyle w:val="Names"/>
            </w:pPr>
            <w:r>
              <w:t>Rolls-Royce</w:t>
            </w:r>
          </w:p>
        </w:tc>
        <w:tc>
          <w:tcPr>
            <w:tcW w:w="2160" w:type="dxa"/>
          </w:tcPr>
          <w:p w14:paraId="0833FC2D" w14:textId="77777777" w:rsidR="004D19DC" w:rsidRPr="00FA0B5E" w:rsidRDefault="004D19DC" w:rsidP="00654CC7">
            <w:pPr>
              <w:pStyle w:val="Names"/>
            </w:pPr>
          </w:p>
        </w:tc>
      </w:tr>
      <w:tr w:rsidR="004D19DC" w:rsidRPr="00FA0B5E" w14:paraId="78A38AF6" w14:textId="77777777" w:rsidTr="00654CC7">
        <w:tc>
          <w:tcPr>
            <w:tcW w:w="295" w:type="dxa"/>
          </w:tcPr>
          <w:p w14:paraId="2A88F1B2" w14:textId="77777777" w:rsidR="004D19DC" w:rsidRDefault="004D19DC" w:rsidP="00654CC7">
            <w:pPr>
              <w:pStyle w:val="Names"/>
            </w:pPr>
          </w:p>
        </w:tc>
        <w:tc>
          <w:tcPr>
            <w:tcW w:w="1998" w:type="dxa"/>
          </w:tcPr>
          <w:p w14:paraId="62AD0617" w14:textId="77777777" w:rsidR="004D19DC" w:rsidRDefault="004D19DC" w:rsidP="00654CC7">
            <w:pPr>
              <w:pStyle w:val="Names"/>
            </w:pPr>
            <w:r>
              <w:t>Kara</w:t>
            </w:r>
          </w:p>
        </w:tc>
        <w:tc>
          <w:tcPr>
            <w:tcW w:w="1980" w:type="dxa"/>
          </w:tcPr>
          <w:p w14:paraId="22CF84B0" w14:textId="77777777" w:rsidR="004D19DC" w:rsidRDefault="004D19DC" w:rsidP="00654CC7">
            <w:pPr>
              <w:pStyle w:val="Names"/>
            </w:pPr>
            <w:proofErr w:type="spellStart"/>
            <w:r>
              <w:t>Warrensford</w:t>
            </w:r>
            <w:proofErr w:type="spellEnd"/>
          </w:p>
        </w:tc>
        <w:tc>
          <w:tcPr>
            <w:tcW w:w="3870" w:type="dxa"/>
          </w:tcPr>
          <w:p w14:paraId="0E220FBC" w14:textId="77777777" w:rsidR="004D19DC" w:rsidRDefault="004D19DC" w:rsidP="00654CC7">
            <w:pPr>
              <w:pStyle w:val="Names"/>
            </w:pPr>
            <w:r>
              <w:t>Honeywell Aerospace</w:t>
            </w:r>
          </w:p>
        </w:tc>
        <w:tc>
          <w:tcPr>
            <w:tcW w:w="2160" w:type="dxa"/>
          </w:tcPr>
          <w:p w14:paraId="4BC250D3" w14:textId="77777777" w:rsidR="004D19DC" w:rsidRPr="00FA0B5E" w:rsidRDefault="004D19DC" w:rsidP="00654CC7">
            <w:pPr>
              <w:pStyle w:val="Names"/>
            </w:pPr>
          </w:p>
        </w:tc>
      </w:tr>
      <w:tr w:rsidR="004D19DC" w:rsidRPr="00FA0B5E" w14:paraId="08755905" w14:textId="77777777" w:rsidTr="00654CC7">
        <w:tc>
          <w:tcPr>
            <w:tcW w:w="295" w:type="dxa"/>
          </w:tcPr>
          <w:p w14:paraId="3516F72E" w14:textId="77777777" w:rsidR="004D19DC" w:rsidRDefault="004D19DC" w:rsidP="00654CC7">
            <w:pPr>
              <w:pStyle w:val="Names"/>
            </w:pPr>
            <w:r>
              <w:t>*</w:t>
            </w:r>
          </w:p>
        </w:tc>
        <w:tc>
          <w:tcPr>
            <w:tcW w:w="1998" w:type="dxa"/>
          </w:tcPr>
          <w:p w14:paraId="4D156445" w14:textId="77777777" w:rsidR="004D19DC" w:rsidRDefault="004D19DC" w:rsidP="00654CC7">
            <w:pPr>
              <w:pStyle w:val="Names"/>
            </w:pPr>
            <w:r>
              <w:t>Gary</w:t>
            </w:r>
          </w:p>
        </w:tc>
        <w:tc>
          <w:tcPr>
            <w:tcW w:w="1980" w:type="dxa"/>
          </w:tcPr>
          <w:p w14:paraId="48B48C9F" w14:textId="77777777" w:rsidR="004D19DC" w:rsidRDefault="004D19DC" w:rsidP="00654CC7">
            <w:pPr>
              <w:pStyle w:val="Names"/>
            </w:pPr>
            <w:r>
              <w:t>Winters</w:t>
            </w:r>
          </w:p>
        </w:tc>
        <w:tc>
          <w:tcPr>
            <w:tcW w:w="3870" w:type="dxa"/>
          </w:tcPr>
          <w:p w14:paraId="51839CA2" w14:textId="77777777" w:rsidR="004D19DC" w:rsidRDefault="004D19DC" w:rsidP="00654CC7">
            <w:pPr>
              <w:pStyle w:val="Names"/>
            </w:pPr>
            <w:r>
              <w:t>Northrop Grumman Corporation</w:t>
            </w:r>
          </w:p>
        </w:tc>
        <w:tc>
          <w:tcPr>
            <w:tcW w:w="2160" w:type="dxa"/>
          </w:tcPr>
          <w:p w14:paraId="411CC9C5" w14:textId="77777777" w:rsidR="004D19DC" w:rsidRPr="00FA0B5E" w:rsidRDefault="004D19DC" w:rsidP="00654CC7">
            <w:pPr>
              <w:pStyle w:val="Names"/>
            </w:pPr>
          </w:p>
        </w:tc>
      </w:tr>
      <w:tr w:rsidR="004D19DC" w:rsidRPr="00FA0B5E" w14:paraId="56943EEC" w14:textId="77777777" w:rsidTr="00654CC7">
        <w:tc>
          <w:tcPr>
            <w:tcW w:w="295" w:type="dxa"/>
          </w:tcPr>
          <w:p w14:paraId="18E4CF1D" w14:textId="77777777" w:rsidR="004D19DC" w:rsidRDefault="004D19DC" w:rsidP="00654CC7">
            <w:pPr>
              <w:pStyle w:val="Names"/>
            </w:pPr>
            <w:r>
              <w:t>*</w:t>
            </w:r>
          </w:p>
        </w:tc>
        <w:tc>
          <w:tcPr>
            <w:tcW w:w="1998" w:type="dxa"/>
          </w:tcPr>
          <w:p w14:paraId="1CEA4B27" w14:textId="77777777" w:rsidR="004D19DC" w:rsidRDefault="004D19DC" w:rsidP="00654CC7">
            <w:pPr>
              <w:pStyle w:val="Names"/>
            </w:pPr>
            <w:r>
              <w:t>Huiqing</w:t>
            </w:r>
          </w:p>
        </w:tc>
        <w:tc>
          <w:tcPr>
            <w:tcW w:w="1980" w:type="dxa"/>
          </w:tcPr>
          <w:p w14:paraId="6351D2CF" w14:textId="77777777" w:rsidR="004D19DC" w:rsidRDefault="004D19DC" w:rsidP="00654CC7">
            <w:pPr>
              <w:pStyle w:val="Names"/>
            </w:pPr>
            <w:r>
              <w:t>Zhang</w:t>
            </w:r>
          </w:p>
        </w:tc>
        <w:tc>
          <w:tcPr>
            <w:tcW w:w="3870" w:type="dxa"/>
          </w:tcPr>
          <w:p w14:paraId="55113F84" w14:textId="77777777" w:rsidR="004D19DC" w:rsidRDefault="004D19DC" w:rsidP="00654CC7">
            <w:pPr>
              <w:pStyle w:val="Names"/>
            </w:pPr>
            <w:r>
              <w:t>COMAC</w:t>
            </w:r>
          </w:p>
        </w:tc>
        <w:tc>
          <w:tcPr>
            <w:tcW w:w="2160" w:type="dxa"/>
          </w:tcPr>
          <w:p w14:paraId="11BE8F83" w14:textId="77777777" w:rsidR="004D19DC" w:rsidRPr="00FA0B5E" w:rsidRDefault="004D19DC" w:rsidP="00654CC7">
            <w:pPr>
              <w:pStyle w:val="Names"/>
            </w:pPr>
          </w:p>
        </w:tc>
      </w:tr>
    </w:tbl>
    <w:p w14:paraId="103ED5A1" w14:textId="77777777" w:rsidR="004D19DC" w:rsidRPr="00FC3F1E" w:rsidRDefault="004D19DC" w:rsidP="004D19DC">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4D19DC" w:rsidRPr="00FA0B5E" w14:paraId="20A836F2" w14:textId="77777777" w:rsidTr="00654CC7">
        <w:tc>
          <w:tcPr>
            <w:tcW w:w="295" w:type="dxa"/>
          </w:tcPr>
          <w:p w14:paraId="5596388F" w14:textId="77777777" w:rsidR="004D19DC" w:rsidRPr="00FA0B5E" w:rsidRDefault="004D19DC" w:rsidP="00654CC7">
            <w:pPr>
              <w:pStyle w:val="Names"/>
            </w:pPr>
          </w:p>
        </w:tc>
        <w:tc>
          <w:tcPr>
            <w:tcW w:w="1998" w:type="dxa"/>
          </w:tcPr>
          <w:p w14:paraId="7F04B331" w14:textId="77777777" w:rsidR="004D19DC" w:rsidRPr="00FA0B5E" w:rsidRDefault="004D19DC" w:rsidP="00654CC7">
            <w:pPr>
              <w:pStyle w:val="Names"/>
            </w:pPr>
            <w:r w:rsidRPr="00FA0B5E">
              <w:t>NAME</w:t>
            </w:r>
          </w:p>
        </w:tc>
        <w:tc>
          <w:tcPr>
            <w:tcW w:w="1980" w:type="dxa"/>
          </w:tcPr>
          <w:p w14:paraId="725B588E" w14:textId="77777777" w:rsidR="004D19DC" w:rsidRPr="00FA0B5E" w:rsidRDefault="004D19DC" w:rsidP="00654CC7">
            <w:pPr>
              <w:pStyle w:val="Names"/>
            </w:pPr>
          </w:p>
        </w:tc>
        <w:tc>
          <w:tcPr>
            <w:tcW w:w="3870" w:type="dxa"/>
          </w:tcPr>
          <w:p w14:paraId="3561463C" w14:textId="77777777" w:rsidR="004D19DC" w:rsidRPr="00FA0B5E" w:rsidRDefault="004D19DC" w:rsidP="00654CC7">
            <w:pPr>
              <w:pStyle w:val="Names"/>
            </w:pPr>
            <w:r w:rsidRPr="00FA0B5E">
              <w:t>COMPANY NAME</w:t>
            </w:r>
          </w:p>
        </w:tc>
        <w:tc>
          <w:tcPr>
            <w:tcW w:w="2160" w:type="dxa"/>
          </w:tcPr>
          <w:p w14:paraId="6FD02F01" w14:textId="77777777" w:rsidR="004D19DC" w:rsidRPr="00FA0B5E" w:rsidRDefault="004D19DC" w:rsidP="00654CC7">
            <w:pPr>
              <w:pStyle w:val="Names"/>
            </w:pPr>
          </w:p>
        </w:tc>
      </w:tr>
      <w:tr w:rsidR="004D19DC" w:rsidRPr="00FA0B5E" w14:paraId="321DD268" w14:textId="77777777" w:rsidTr="00654CC7">
        <w:tc>
          <w:tcPr>
            <w:tcW w:w="295" w:type="dxa"/>
          </w:tcPr>
          <w:p w14:paraId="7050A5DF" w14:textId="77777777" w:rsidR="004D19DC" w:rsidRPr="00FA0B5E" w:rsidRDefault="004D19DC" w:rsidP="00654CC7">
            <w:pPr>
              <w:pStyle w:val="Names"/>
            </w:pPr>
          </w:p>
        </w:tc>
        <w:tc>
          <w:tcPr>
            <w:tcW w:w="1998" w:type="dxa"/>
          </w:tcPr>
          <w:p w14:paraId="60F8528C" w14:textId="77777777" w:rsidR="004D19DC" w:rsidRPr="00FA0B5E" w:rsidRDefault="004D19DC" w:rsidP="00654CC7">
            <w:pPr>
              <w:pStyle w:val="Names"/>
            </w:pPr>
          </w:p>
        </w:tc>
        <w:tc>
          <w:tcPr>
            <w:tcW w:w="1980" w:type="dxa"/>
          </w:tcPr>
          <w:p w14:paraId="3183AC7D" w14:textId="77777777" w:rsidR="004D19DC" w:rsidRPr="00FA0B5E" w:rsidRDefault="004D19DC" w:rsidP="00654CC7">
            <w:pPr>
              <w:pStyle w:val="Names"/>
            </w:pPr>
          </w:p>
        </w:tc>
        <w:tc>
          <w:tcPr>
            <w:tcW w:w="3870" w:type="dxa"/>
          </w:tcPr>
          <w:p w14:paraId="237CF2E8" w14:textId="77777777" w:rsidR="004D19DC" w:rsidRPr="00FA0B5E" w:rsidRDefault="004D19DC" w:rsidP="00654CC7">
            <w:pPr>
              <w:pStyle w:val="Names"/>
            </w:pPr>
          </w:p>
        </w:tc>
        <w:tc>
          <w:tcPr>
            <w:tcW w:w="2160" w:type="dxa"/>
          </w:tcPr>
          <w:p w14:paraId="0B7F6A4D" w14:textId="77777777" w:rsidR="004D19DC" w:rsidRPr="00FA0B5E" w:rsidRDefault="004D19DC" w:rsidP="00654CC7">
            <w:pPr>
              <w:pStyle w:val="Names"/>
            </w:pPr>
          </w:p>
        </w:tc>
      </w:tr>
      <w:tr w:rsidR="004D19DC" w:rsidRPr="00FA0B5E" w14:paraId="7A891D2A" w14:textId="77777777" w:rsidTr="00654CC7">
        <w:tc>
          <w:tcPr>
            <w:tcW w:w="295" w:type="dxa"/>
          </w:tcPr>
          <w:p w14:paraId="3D1DAFBB" w14:textId="77777777" w:rsidR="004D19DC" w:rsidRPr="00FA0B5E" w:rsidRDefault="004D19DC" w:rsidP="00654CC7">
            <w:pPr>
              <w:pStyle w:val="Names"/>
            </w:pPr>
          </w:p>
        </w:tc>
        <w:tc>
          <w:tcPr>
            <w:tcW w:w="1998" w:type="dxa"/>
          </w:tcPr>
          <w:p w14:paraId="36EB6B81" w14:textId="77777777" w:rsidR="004D19DC" w:rsidRPr="00FA0B5E" w:rsidRDefault="004D19DC" w:rsidP="00654CC7">
            <w:pPr>
              <w:pStyle w:val="Names"/>
            </w:pPr>
            <w:r>
              <w:t>Fernando</w:t>
            </w:r>
          </w:p>
        </w:tc>
        <w:tc>
          <w:tcPr>
            <w:tcW w:w="1980" w:type="dxa"/>
          </w:tcPr>
          <w:p w14:paraId="00881426" w14:textId="77777777" w:rsidR="004D19DC" w:rsidRPr="00FA0B5E" w:rsidRDefault="004D19DC" w:rsidP="00654CC7">
            <w:pPr>
              <w:pStyle w:val="Names"/>
            </w:pPr>
            <w:r>
              <w:t xml:space="preserve">Alarcon De </w:t>
            </w:r>
            <w:proofErr w:type="spellStart"/>
            <w:r>
              <w:t>Lastra</w:t>
            </w:r>
            <w:proofErr w:type="spellEnd"/>
            <w:r>
              <w:t xml:space="preserve"> </w:t>
            </w:r>
            <w:proofErr w:type="spellStart"/>
            <w:r>
              <w:t>Halcon</w:t>
            </w:r>
            <w:proofErr w:type="spellEnd"/>
          </w:p>
        </w:tc>
        <w:tc>
          <w:tcPr>
            <w:tcW w:w="3870" w:type="dxa"/>
          </w:tcPr>
          <w:p w14:paraId="7F79B8F0" w14:textId="1F6C5CBA" w:rsidR="004D19DC" w:rsidRPr="00FA0B5E" w:rsidRDefault="00397B23" w:rsidP="00654CC7">
            <w:pPr>
              <w:pStyle w:val="Names"/>
            </w:pPr>
            <w:r>
              <w:t xml:space="preserve">Centro </w:t>
            </w:r>
            <w:proofErr w:type="spellStart"/>
            <w:r>
              <w:t>Analisis</w:t>
            </w:r>
            <w:proofErr w:type="spellEnd"/>
            <w:r>
              <w:t xml:space="preserve"> </w:t>
            </w:r>
            <w:proofErr w:type="spellStart"/>
            <w:r>
              <w:t>Agropecuario</w:t>
            </w:r>
            <w:proofErr w:type="spellEnd"/>
            <w:r>
              <w:t xml:space="preserve"> (</w:t>
            </w:r>
            <w:proofErr w:type="spellStart"/>
            <w:r>
              <w:t>Canagrosa</w:t>
            </w:r>
            <w:proofErr w:type="spellEnd"/>
            <w:r>
              <w:t>)</w:t>
            </w:r>
          </w:p>
        </w:tc>
        <w:tc>
          <w:tcPr>
            <w:tcW w:w="2160" w:type="dxa"/>
            <w:tcMar>
              <w:right w:w="0" w:type="dxa"/>
            </w:tcMar>
          </w:tcPr>
          <w:p w14:paraId="7BB8C5CC" w14:textId="77777777" w:rsidR="004D19DC" w:rsidRPr="00FA0B5E" w:rsidRDefault="004D19DC" w:rsidP="00654CC7">
            <w:pPr>
              <w:pStyle w:val="Names"/>
            </w:pPr>
          </w:p>
        </w:tc>
      </w:tr>
      <w:tr w:rsidR="004D19DC" w:rsidRPr="00FA0B5E" w14:paraId="0E2658E0" w14:textId="77777777" w:rsidTr="00654CC7">
        <w:tc>
          <w:tcPr>
            <w:tcW w:w="295" w:type="dxa"/>
          </w:tcPr>
          <w:p w14:paraId="7930D069" w14:textId="77777777" w:rsidR="004D19DC" w:rsidRPr="00FA0B5E" w:rsidRDefault="004D19DC" w:rsidP="00654CC7">
            <w:pPr>
              <w:pStyle w:val="Names"/>
            </w:pPr>
            <w:r>
              <w:t>*</w:t>
            </w:r>
          </w:p>
        </w:tc>
        <w:tc>
          <w:tcPr>
            <w:tcW w:w="1998" w:type="dxa"/>
          </w:tcPr>
          <w:p w14:paraId="60B84B99" w14:textId="77777777" w:rsidR="004D19DC" w:rsidRDefault="004D19DC" w:rsidP="00654CC7">
            <w:pPr>
              <w:pStyle w:val="Names"/>
            </w:pPr>
            <w:r>
              <w:t>Pedro</w:t>
            </w:r>
          </w:p>
        </w:tc>
        <w:tc>
          <w:tcPr>
            <w:tcW w:w="1980" w:type="dxa"/>
          </w:tcPr>
          <w:p w14:paraId="19390560" w14:textId="77777777" w:rsidR="004D19DC" w:rsidRDefault="004D19DC" w:rsidP="00654CC7">
            <w:pPr>
              <w:pStyle w:val="Names"/>
            </w:pPr>
            <w:r>
              <w:t>Astola-Gonzalez</w:t>
            </w:r>
          </w:p>
        </w:tc>
        <w:tc>
          <w:tcPr>
            <w:tcW w:w="3870" w:type="dxa"/>
          </w:tcPr>
          <w:p w14:paraId="3B8FF0B8" w14:textId="77777777" w:rsidR="004D19DC" w:rsidRDefault="004D19DC" w:rsidP="00654CC7">
            <w:pPr>
              <w:pStyle w:val="Names"/>
            </w:pPr>
            <w:r>
              <w:t xml:space="preserve">TITANIAA, </w:t>
            </w:r>
            <w:proofErr w:type="spellStart"/>
            <w:r>
              <w:t>Ensayos</w:t>
            </w:r>
            <w:proofErr w:type="spellEnd"/>
            <w:r>
              <w:t xml:space="preserve"> y </w:t>
            </w:r>
            <w:proofErr w:type="spellStart"/>
            <w:r>
              <w:t>Proyectos</w:t>
            </w:r>
            <w:proofErr w:type="spellEnd"/>
            <w:r>
              <w:t xml:space="preserve"> </w:t>
            </w:r>
            <w:proofErr w:type="spellStart"/>
            <w:r>
              <w:t>Industriales</w:t>
            </w:r>
            <w:proofErr w:type="spellEnd"/>
            <w:r>
              <w:t xml:space="preserve"> S.L.</w:t>
            </w:r>
          </w:p>
        </w:tc>
        <w:tc>
          <w:tcPr>
            <w:tcW w:w="2160" w:type="dxa"/>
          </w:tcPr>
          <w:p w14:paraId="1C128934" w14:textId="77777777" w:rsidR="004D19DC" w:rsidRPr="00FA0B5E" w:rsidRDefault="004D19DC" w:rsidP="00654CC7">
            <w:pPr>
              <w:pStyle w:val="Names"/>
            </w:pPr>
          </w:p>
        </w:tc>
      </w:tr>
      <w:tr w:rsidR="004D19DC" w:rsidRPr="00FA0B5E" w14:paraId="76ABD2CB" w14:textId="77777777" w:rsidTr="00654CC7">
        <w:tc>
          <w:tcPr>
            <w:tcW w:w="295" w:type="dxa"/>
          </w:tcPr>
          <w:p w14:paraId="702C39B3" w14:textId="77777777" w:rsidR="004D19DC" w:rsidRPr="00FA0B5E" w:rsidRDefault="004D19DC" w:rsidP="00654CC7">
            <w:pPr>
              <w:pStyle w:val="Names"/>
            </w:pPr>
          </w:p>
        </w:tc>
        <w:tc>
          <w:tcPr>
            <w:tcW w:w="1998" w:type="dxa"/>
          </w:tcPr>
          <w:p w14:paraId="6BAE8E4C" w14:textId="77777777" w:rsidR="004D19DC" w:rsidRPr="00FA0B5E" w:rsidRDefault="004D19DC" w:rsidP="00654CC7">
            <w:pPr>
              <w:pStyle w:val="Names"/>
            </w:pPr>
            <w:r>
              <w:t>Ramakrishnan</w:t>
            </w:r>
          </w:p>
        </w:tc>
        <w:tc>
          <w:tcPr>
            <w:tcW w:w="1980" w:type="dxa"/>
          </w:tcPr>
          <w:p w14:paraId="2295E6A2" w14:textId="77777777" w:rsidR="004D19DC" w:rsidRPr="00FA0B5E" w:rsidRDefault="004D19DC" w:rsidP="00654CC7">
            <w:pPr>
              <w:pStyle w:val="Names"/>
            </w:pPr>
            <w:proofErr w:type="spellStart"/>
            <w:r>
              <w:t>Balasubramanian</w:t>
            </w:r>
            <w:proofErr w:type="spellEnd"/>
          </w:p>
        </w:tc>
        <w:tc>
          <w:tcPr>
            <w:tcW w:w="3870" w:type="dxa"/>
          </w:tcPr>
          <w:p w14:paraId="6BBD936A" w14:textId="77777777" w:rsidR="004D19DC" w:rsidRPr="00FA0B5E" w:rsidRDefault="004D19DC" w:rsidP="00654CC7">
            <w:pPr>
              <w:pStyle w:val="Names"/>
            </w:pPr>
            <w:proofErr w:type="spellStart"/>
            <w:r>
              <w:t>Tii</w:t>
            </w:r>
            <w:proofErr w:type="spellEnd"/>
            <w:r>
              <w:t xml:space="preserve"> Techno Testing Services Pvt. Ltd.</w:t>
            </w:r>
          </w:p>
        </w:tc>
        <w:tc>
          <w:tcPr>
            <w:tcW w:w="2160" w:type="dxa"/>
          </w:tcPr>
          <w:p w14:paraId="62CD3D0C" w14:textId="77777777" w:rsidR="004D19DC" w:rsidRPr="00FA0B5E" w:rsidRDefault="004D19DC" w:rsidP="00654CC7">
            <w:pPr>
              <w:pStyle w:val="Names"/>
            </w:pPr>
          </w:p>
        </w:tc>
      </w:tr>
      <w:tr w:rsidR="004D19DC" w:rsidRPr="00FA0B5E" w14:paraId="45986A61" w14:textId="77777777" w:rsidTr="00654CC7">
        <w:tc>
          <w:tcPr>
            <w:tcW w:w="295" w:type="dxa"/>
          </w:tcPr>
          <w:p w14:paraId="38C2A2FE" w14:textId="77777777" w:rsidR="004D19DC" w:rsidRPr="00FA0B5E" w:rsidRDefault="004D19DC" w:rsidP="00654CC7">
            <w:pPr>
              <w:pStyle w:val="Names"/>
            </w:pPr>
          </w:p>
        </w:tc>
        <w:tc>
          <w:tcPr>
            <w:tcW w:w="1998" w:type="dxa"/>
          </w:tcPr>
          <w:p w14:paraId="1DF3BDD2" w14:textId="77777777" w:rsidR="004D19DC" w:rsidRPr="00FA0B5E" w:rsidRDefault="004D19DC" w:rsidP="00654CC7">
            <w:pPr>
              <w:pStyle w:val="Names"/>
            </w:pPr>
            <w:r>
              <w:t>Lei</w:t>
            </w:r>
          </w:p>
        </w:tc>
        <w:tc>
          <w:tcPr>
            <w:tcW w:w="1980" w:type="dxa"/>
          </w:tcPr>
          <w:p w14:paraId="2AC5E912" w14:textId="77777777" w:rsidR="004D19DC" w:rsidRPr="00FA0B5E" w:rsidRDefault="004D19DC" w:rsidP="00654CC7">
            <w:pPr>
              <w:pStyle w:val="Names"/>
            </w:pPr>
            <w:proofErr w:type="spellStart"/>
            <w:r>
              <w:t>Bao</w:t>
            </w:r>
            <w:proofErr w:type="spellEnd"/>
          </w:p>
        </w:tc>
        <w:tc>
          <w:tcPr>
            <w:tcW w:w="3870" w:type="dxa"/>
          </w:tcPr>
          <w:p w14:paraId="058B31D5" w14:textId="77777777" w:rsidR="004D19DC" w:rsidRPr="00FA0B5E" w:rsidRDefault="004D19DC" w:rsidP="00654CC7">
            <w:pPr>
              <w:pStyle w:val="Names"/>
            </w:pPr>
            <w:r>
              <w:t>NCS Testing Technology Co., Ltd.</w:t>
            </w:r>
          </w:p>
        </w:tc>
        <w:tc>
          <w:tcPr>
            <w:tcW w:w="2160" w:type="dxa"/>
          </w:tcPr>
          <w:p w14:paraId="48036722" w14:textId="77777777" w:rsidR="004D19DC" w:rsidRPr="00FA0B5E" w:rsidRDefault="004D19DC" w:rsidP="00654CC7">
            <w:pPr>
              <w:pStyle w:val="Names"/>
            </w:pPr>
          </w:p>
        </w:tc>
      </w:tr>
      <w:tr w:rsidR="004D19DC" w:rsidRPr="00FA0B5E" w14:paraId="169609A7" w14:textId="77777777" w:rsidTr="00654CC7">
        <w:tc>
          <w:tcPr>
            <w:tcW w:w="295" w:type="dxa"/>
          </w:tcPr>
          <w:p w14:paraId="0335DBB7" w14:textId="77777777" w:rsidR="004D19DC" w:rsidRPr="00FA0B5E" w:rsidRDefault="004D19DC" w:rsidP="00654CC7">
            <w:pPr>
              <w:pStyle w:val="Names"/>
            </w:pPr>
            <w:r>
              <w:t>*</w:t>
            </w:r>
          </w:p>
        </w:tc>
        <w:tc>
          <w:tcPr>
            <w:tcW w:w="1998" w:type="dxa"/>
          </w:tcPr>
          <w:p w14:paraId="443AB21A" w14:textId="77777777" w:rsidR="004D19DC" w:rsidRDefault="004D19DC" w:rsidP="00654CC7">
            <w:pPr>
              <w:pStyle w:val="Names"/>
            </w:pPr>
            <w:r>
              <w:t>Umberto</w:t>
            </w:r>
          </w:p>
        </w:tc>
        <w:tc>
          <w:tcPr>
            <w:tcW w:w="1980" w:type="dxa"/>
          </w:tcPr>
          <w:p w14:paraId="1ACF7940" w14:textId="77777777" w:rsidR="004D19DC" w:rsidRDefault="004D19DC" w:rsidP="00654CC7">
            <w:pPr>
              <w:pStyle w:val="Names"/>
            </w:pPr>
            <w:r>
              <w:t>Baratta</w:t>
            </w:r>
          </w:p>
        </w:tc>
        <w:tc>
          <w:tcPr>
            <w:tcW w:w="3870" w:type="dxa"/>
          </w:tcPr>
          <w:p w14:paraId="246B42A6" w14:textId="77777777" w:rsidR="004D19DC" w:rsidRDefault="004D19DC" w:rsidP="00654CC7">
            <w:pPr>
              <w:pStyle w:val="Names"/>
            </w:pPr>
            <w:proofErr w:type="spellStart"/>
            <w:r>
              <w:t>Bytest</w:t>
            </w:r>
            <w:proofErr w:type="spellEnd"/>
            <w:r>
              <w:t xml:space="preserve"> SRL</w:t>
            </w:r>
          </w:p>
        </w:tc>
        <w:tc>
          <w:tcPr>
            <w:tcW w:w="2160" w:type="dxa"/>
          </w:tcPr>
          <w:p w14:paraId="41E8AF33" w14:textId="77777777" w:rsidR="004D19DC" w:rsidRPr="00FA0B5E" w:rsidRDefault="004D19DC" w:rsidP="00654CC7">
            <w:pPr>
              <w:pStyle w:val="Names"/>
            </w:pPr>
          </w:p>
        </w:tc>
      </w:tr>
      <w:tr w:rsidR="004D19DC" w:rsidRPr="00FA0B5E" w14:paraId="3713CA98" w14:textId="77777777" w:rsidTr="00654CC7">
        <w:tc>
          <w:tcPr>
            <w:tcW w:w="295" w:type="dxa"/>
          </w:tcPr>
          <w:p w14:paraId="14FD0225" w14:textId="77777777" w:rsidR="004D19DC" w:rsidRDefault="004D19DC" w:rsidP="00654CC7">
            <w:pPr>
              <w:pStyle w:val="Names"/>
            </w:pPr>
            <w:r>
              <w:t>*</w:t>
            </w:r>
          </w:p>
        </w:tc>
        <w:tc>
          <w:tcPr>
            <w:tcW w:w="1998" w:type="dxa"/>
          </w:tcPr>
          <w:p w14:paraId="4947FAF1" w14:textId="77777777" w:rsidR="004D19DC" w:rsidRDefault="004D19DC" w:rsidP="00654CC7">
            <w:pPr>
              <w:pStyle w:val="Names"/>
            </w:pPr>
            <w:r>
              <w:t>Corwyn</w:t>
            </w:r>
          </w:p>
        </w:tc>
        <w:tc>
          <w:tcPr>
            <w:tcW w:w="1980" w:type="dxa"/>
          </w:tcPr>
          <w:p w14:paraId="6972BD8D" w14:textId="77777777" w:rsidR="004D19DC" w:rsidRDefault="004D19DC" w:rsidP="00654CC7">
            <w:pPr>
              <w:pStyle w:val="Names"/>
            </w:pPr>
            <w:r>
              <w:t>Berger</w:t>
            </w:r>
          </w:p>
        </w:tc>
        <w:tc>
          <w:tcPr>
            <w:tcW w:w="3870" w:type="dxa"/>
          </w:tcPr>
          <w:p w14:paraId="71DEA76E" w14:textId="77777777" w:rsidR="004D19DC" w:rsidRDefault="004D19DC" w:rsidP="00654CC7">
            <w:pPr>
              <w:pStyle w:val="Names"/>
            </w:pPr>
            <w:proofErr w:type="spellStart"/>
            <w:r>
              <w:t>Exova</w:t>
            </w:r>
            <w:proofErr w:type="spellEnd"/>
            <w:r>
              <w:t>, Inc.</w:t>
            </w:r>
          </w:p>
        </w:tc>
        <w:tc>
          <w:tcPr>
            <w:tcW w:w="2160" w:type="dxa"/>
          </w:tcPr>
          <w:p w14:paraId="05CA25AB" w14:textId="77777777" w:rsidR="004D19DC" w:rsidRPr="00FA0B5E" w:rsidRDefault="004D19DC" w:rsidP="00654CC7">
            <w:pPr>
              <w:pStyle w:val="Names"/>
            </w:pPr>
          </w:p>
        </w:tc>
      </w:tr>
      <w:tr w:rsidR="004D19DC" w:rsidRPr="00FA0B5E" w14:paraId="2276978C" w14:textId="77777777" w:rsidTr="00654CC7">
        <w:tc>
          <w:tcPr>
            <w:tcW w:w="295" w:type="dxa"/>
          </w:tcPr>
          <w:p w14:paraId="0D4FE8E9" w14:textId="77777777" w:rsidR="004D19DC" w:rsidRDefault="004D19DC" w:rsidP="00654CC7">
            <w:pPr>
              <w:pStyle w:val="Names"/>
            </w:pPr>
          </w:p>
        </w:tc>
        <w:tc>
          <w:tcPr>
            <w:tcW w:w="1998" w:type="dxa"/>
          </w:tcPr>
          <w:p w14:paraId="4DA6F541" w14:textId="77777777" w:rsidR="004D19DC" w:rsidRDefault="004D19DC" w:rsidP="00654CC7">
            <w:pPr>
              <w:pStyle w:val="Names"/>
            </w:pPr>
            <w:r>
              <w:t>Bruno</w:t>
            </w:r>
          </w:p>
        </w:tc>
        <w:tc>
          <w:tcPr>
            <w:tcW w:w="1980" w:type="dxa"/>
          </w:tcPr>
          <w:p w14:paraId="191BAAD0" w14:textId="77777777" w:rsidR="004D19DC" w:rsidRDefault="004D19DC" w:rsidP="00654CC7">
            <w:pPr>
              <w:pStyle w:val="Names"/>
            </w:pPr>
            <w:proofErr w:type="spellStart"/>
            <w:r>
              <w:t>Billeci</w:t>
            </w:r>
            <w:proofErr w:type="spellEnd"/>
          </w:p>
        </w:tc>
        <w:tc>
          <w:tcPr>
            <w:tcW w:w="3870" w:type="dxa"/>
          </w:tcPr>
          <w:p w14:paraId="5574AC20" w14:textId="77777777" w:rsidR="004D19DC" w:rsidRDefault="004D19DC" w:rsidP="00654CC7">
            <w:pPr>
              <w:pStyle w:val="Names"/>
            </w:pPr>
            <w:proofErr w:type="spellStart"/>
            <w:r>
              <w:t>Exova</w:t>
            </w:r>
            <w:proofErr w:type="spellEnd"/>
            <w:r>
              <w:t xml:space="preserve"> PTP</w:t>
            </w:r>
          </w:p>
        </w:tc>
        <w:tc>
          <w:tcPr>
            <w:tcW w:w="2160" w:type="dxa"/>
          </w:tcPr>
          <w:p w14:paraId="77FC3B29" w14:textId="77777777" w:rsidR="004D19DC" w:rsidRPr="00FA0B5E" w:rsidRDefault="004D19DC" w:rsidP="00654CC7">
            <w:pPr>
              <w:pStyle w:val="Names"/>
            </w:pPr>
          </w:p>
        </w:tc>
      </w:tr>
      <w:tr w:rsidR="004D19DC" w:rsidRPr="00FA0B5E" w14:paraId="24D998B3" w14:textId="77777777" w:rsidTr="00654CC7">
        <w:tc>
          <w:tcPr>
            <w:tcW w:w="295" w:type="dxa"/>
          </w:tcPr>
          <w:p w14:paraId="3AA08EE1" w14:textId="77777777" w:rsidR="004D19DC" w:rsidRDefault="004D19DC" w:rsidP="00654CC7">
            <w:pPr>
              <w:pStyle w:val="Names"/>
            </w:pPr>
          </w:p>
        </w:tc>
        <w:tc>
          <w:tcPr>
            <w:tcW w:w="1998" w:type="dxa"/>
          </w:tcPr>
          <w:p w14:paraId="3C963058" w14:textId="77777777" w:rsidR="004D19DC" w:rsidRDefault="004D19DC" w:rsidP="00654CC7">
            <w:pPr>
              <w:pStyle w:val="Names"/>
            </w:pPr>
            <w:r>
              <w:t>Lynda</w:t>
            </w:r>
          </w:p>
        </w:tc>
        <w:tc>
          <w:tcPr>
            <w:tcW w:w="1980" w:type="dxa"/>
          </w:tcPr>
          <w:p w14:paraId="68C97B4E" w14:textId="77777777" w:rsidR="004D19DC" w:rsidRDefault="004D19DC" w:rsidP="00654CC7">
            <w:pPr>
              <w:pStyle w:val="Names"/>
            </w:pPr>
            <w:r>
              <w:t>Braine</w:t>
            </w:r>
          </w:p>
        </w:tc>
        <w:tc>
          <w:tcPr>
            <w:tcW w:w="3870" w:type="dxa"/>
          </w:tcPr>
          <w:p w14:paraId="148C494A" w14:textId="77777777" w:rsidR="004D19DC" w:rsidRDefault="004D19DC" w:rsidP="00654CC7">
            <w:pPr>
              <w:pStyle w:val="Names"/>
            </w:pPr>
            <w:r>
              <w:t>ITS Testing Services (UK), Ltd.</w:t>
            </w:r>
          </w:p>
        </w:tc>
        <w:tc>
          <w:tcPr>
            <w:tcW w:w="2160" w:type="dxa"/>
          </w:tcPr>
          <w:p w14:paraId="64E44936" w14:textId="77777777" w:rsidR="004D19DC" w:rsidRPr="00FA0B5E" w:rsidRDefault="004D19DC" w:rsidP="00654CC7">
            <w:pPr>
              <w:pStyle w:val="Names"/>
            </w:pPr>
          </w:p>
        </w:tc>
      </w:tr>
      <w:tr w:rsidR="004D19DC" w:rsidRPr="00FA0B5E" w14:paraId="7422B041" w14:textId="77777777" w:rsidTr="00654CC7">
        <w:tc>
          <w:tcPr>
            <w:tcW w:w="295" w:type="dxa"/>
          </w:tcPr>
          <w:p w14:paraId="4AC3DD13" w14:textId="77777777" w:rsidR="004D19DC" w:rsidRDefault="004D19DC" w:rsidP="00654CC7">
            <w:pPr>
              <w:pStyle w:val="Names"/>
            </w:pPr>
          </w:p>
        </w:tc>
        <w:tc>
          <w:tcPr>
            <w:tcW w:w="1998" w:type="dxa"/>
          </w:tcPr>
          <w:p w14:paraId="5704F7C5" w14:textId="77777777" w:rsidR="004D19DC" w:rsidRDefault="004D19DC" w:rsidP="00654CC7">
            <w:pPr>
              <w:pStyle w:val="Names"/>
            </w:pPr>
            <w:r>
              <w:t>Hugh F.</w:t>
            </w:r>
          </w:p>
        </w:tc>
        <w:tc>
          <w:tcPr>
            <w:tcW w:w="1980" w:type="dxa"/>
          </w:tcPr>
          <w:p w14:paraId="74A2208C" w14:textId="77777777" w:rsidR="004D19DC" w:rsidRDefault="004D19DC" w:rsidP="00654CC7">
            <w:pPr>
              <w:pStyle w:val="Names"/>
            </w:pPr>
            <w:r>
              <w:t>Casper</w:t>
            </w:r>
          </w:p>
        </w:tc>
        <w:tc>
          <w:tcPr>
            <w:tcW w:w="3870" w:type="dxa"/>
          </w:tcPr>
          <w:p w14:paraId="0AC78EDA" w14:textId="77777777" w:rsidR="004D19DC" w:rsidRDefault="004D19DC" w:rsidP="00654CC7">
            <w:pPr>
              <w:pStyle w:val="Names"/>
            </w:pPr>
            <w:r>
              <w:t>MTS Systems Corporation</w:t>
            </w:r>
          </w:p>
        </w:tc>
        <w:tc>
          <w:tcPr>
            <w:tcW w:w="2160" w:type="dxa"/>
          </w:tcPr>
          <w:p w14:paraId="24BFFB91" w14:textId="77777777" w:rsidR="004D19DC" w:rsidRPr="00FA0B5E" w:rsidRDefault="004D19DC" w:rsidP="00654CC7">
            <w:pPr>
              <w:pStyle w:val="Names"/>
            </w:pPr>
          </w:p>
        </w:tc>
      </w:tr>
      <w:tr w:rsidR="004D19DC" w:rsidRPr="00FA0B5E" w14:paraId="6E0609E7" w14:textId="77777777" w:rsidTr="00654CC7">
        <w:tc>
          <w:tcPr>
            <w:tcW w:w="295" w:type="dxa"/>
          </w:tcPr>
          <w:p w14:paraId="71D0B1DC" w14:textId="77777777" w:rsidR="004D19DC" w:rsidRDefault="004D19DC" w:rsidP="00654CC7">
            <w:pPr>
              <w:pStyle w:val="Names"/>
            </w:pPr>
          </w:p>
        </w:tc>
        <w:tc>
          <w:tcPr>
            <w:tcW w:w="1998" w:type="dxa"/>
          </w:tcPr>
          <w:p w14:paraId="6E4435B0" w14:textId="77777777" w:rsidR="004D19DC" w:rsidRDefault="004D19DC" w:rsidP="00654CC7">
            <w:pPr>
              <w:pStyle w:val="Names"/>
            </w:pPr>
            <w:r>
              <w:t>Pedro</w:t>
            </w:r>
          </w:p>
        </w:tc>
        <w:tc>
          <w:tcPr>
            <w:tcW w:w="1980" w:type="dxa"/>
          </w:tcPr>
          <w:p w14:paraId="49CC8903" w14:textId="77777777" w:rsidR="004D19DC" w:rsidRDefault="004D19DC" w:rsidP="00654CC7">
            <w:pPr>
              <w:pStyle w:val="Names"/>
            </w:pPr>
            <w:r>
              <w:t xml:space="preserve">De la </w:t>
            </w:r>
            <w:proofErr w:type="spellStart"/>
            <w:r>
              <w:t>Lastra</w:t>
            </w:r>
            <w:proofErr w:type="spellEnd"/>
          </w:p>
        </w:tc>
        <w:tc>
          <w:tcPr>
            <w:tcW w:w="3870" w:type="dxa"/>
          </w:tcPr>
          <w:p w14:paraId="46B11D78" w14:textId="77777777" w:rsidR="004D19DC" w:rsidRDefault="004D19DC" w:rsidP="00654CC7">
            <w:pPr>
              <w:pStyle w:val="Names"/>
            </w:pPr>
            <w:r>
              <w:t xml:space="preserve">Centro </w:t>
            </w:r>
            <w:proofErr w:type="spellStart"/>
            <w:r>
              <w:t>Analisis</w:t>
            </w:r>
            <w:proofErr w:type="spellEnd"/>
            <w:r>
              <w:t xml:space="preserve"> </w:t>
            </w:r>
            <w:proofErr w:type="spellStart"/>
            <w:r>
              <w:t>Agropecuario</w:t>
            </w:r>
            <w:proofErr w:type="spellEnd"/>
            <w:r>
              <w:t xml:space="preserve"> (</w:t>
            </w:r>
            <w:proofErr w:type="spellStart"/>
            <w:r>
              <w:t>Canagrosa</w:t>
            </w:r>
            <w:proofErr w:type="spellEnd"/>
            <w:r>
              <w:t>)</w:t>
            </w:r>
          </w:p>
        </w:tc>
        <w:tc>
          <w:tcPr>
            <w:tcW w:w="2160" w:type="dxa"/>
          </w:tcPr>
          <w:p w14:paraId="13C45538" w14:textId="77777777" w:rsidR="004D19DC" w:rsidRPr="00FA0B5E" w:rsidRDefault="004D19DC" w:rsidP="00654CC7">
            <w:pPr>
              <w:pStyle w:val="Names"/>
            </w:pPr>
          </w:p>
        </w:tc>
      </w:tr>
      <w:tr w:rsidR="004D19DC" w:rsidRPr="00FA0B5E" w14:paraId="10B616EA" w14:textId="77777777" w:rsidTr="00654CC7">
        <w:tc>
          <w:tcPr>
            <w:tcW w:w="295" w:type="dxa"/>
          </w:tcPr>
          <w:p w14:paraId="78B6C479" w14:textId="77777777" w:rsidR="004D19DC" w:rsidRDefault="004D19DC" w:rsidP="00654CC7">
            <w:pPr>
              <w:pStyle w:val="Names"/>
            </w:pPr>
          </w:p>
        </w:tc>
        <w:tc>
          <w:tcPr>
            <w:tcW w:w="1998" w:type="dxa"/>
          </w:tcPr>
          <w:p w14:paraId="169C42FB" w14:textId="77777777" w:rsidR="004D19DC" w:rsidRDefault="004D19DC" w:rsidP="00654CC7">
            <w:pPr>
              <w:pStyle w:val="Names"/>
            </w:pPr>
            <w:r>
              <w:t>Bill</w:t>
            </w:r>
          </w:p>
        </w:tc>
        <w:tc>
          <w:tcPr>
            <w:tcW w:w="1980" w:type="dxa"/>
          </w:tcPr>
          <w:p w14:paraId="03C255C1" w14:textId="77777777" w:rsidR="004D19DC" w:rsidRDefault="004D19DC" w:rsidP="00654CC7">
            <w:pPr>
              <w:pStyle w:val="Names"/>
            </w:pPr>
            <w:r>
              <w:t>Dhillon</w:t>
            </w:r>
          </w:p>
        </w:tc>
        <w:tc>
          <w:tcPr>
            <w:tcW w:w="3870" w:type="dxa"/>
          </w:tcPr>
          <w:p w14:paraId="516073ED" w14:textId="77777777" w:rsidR="004D19DC" w:rsidRDefault="004D19DC" w:rsidP="00654CC7">
            <w:pPr>
              <w:pStyle w:val="Names"/>
            </w:pPr>
            <w:r>
              <w:t>Senior Aerospace – Thermal Engineering</w:t>
            </w:r>
          </w:p>
        </w:tc>
        <w:tc>
          <w:tcPr>
            <w:tcW w:w="2160" w:type="dxa"/>
          </w:tcPr>
          <w:p w14:paraId="7C4C2861" w14:textId="77777777" w:rsidR="004D19DC" w:rsidRPr="00FA0B5E" w:rsidRDefault="004D19DC" w:rsidP="00654CC7">
            <w:pPr>
              <w:pStyle w:val="Names"/>
            </w:pPr>
          </w:p>
        </w:tc>
      </w:tr>
      <w:tr w:rsidR="004D19DC" w:rsidRPr="00FA0B5E" w14:paraId="7066578E" w14:textId="77777777" w:rsidTr="00654CC7">
        <w:tc>
          <w:tcPr>
            <w:tcW w:w="295" w:type="dxa"/>
          </w:tcPr>
          <w:p w14:paraId="3499C448" w14:textId="77777777" w:rsidR="004D19DC" w:rsidRDefault="004D19DC" w:rsidP="00654CC7">
            <w:pPr>
              <w:pStyle w:val="Names"/>
            </w:pPr>
          </w:p>
        </w:tc>
        <w:tc>
          <w:tcPr>
            <w:tcW w:w="1998" w:type="dxa"/>
          </w:tcPr>
          <w:p w14:paraId="0A0BDD9E" w14:textId="77777777" w:rsidR="004D19DC" w:rsidRDefault="004D19DC" w:rsidP="00654CC7">
            <w:pPr>
              <w:pStyle w:val="Names"/>
            </w:pPr>
            <w:r>
              <w:t>Niall</w:t>
            </w:r>
          </w:p>
        </w:tc>
        <w:tc>
          <w:tcPr>
            <w:tcW w:w="1980" w:type="dxa"/>
          </w:tcPr>
          <w:p w14:paraId="0441B99D" w14:textId="77777777" w:rsidR="004D19DC" w:rsidRDefault="004D19DC" w:rsidP="00654CC7">
            <w:pPr>
              <w:pStyle w:val="Names"/>
            </w:pPr>
            <w:proofErr w:type="spellStart"/>
            <w:r>
              <w:t>Dodds</w:t>
            </w:r>
            <w:proofErr w:type="spellEnd"/>
          </w:p>
        </w:tc>
        <w:tc>
          <w:tcPr>
            <w:tcW w:w="3870" w:type="dxa"/>
          </w:tcPr>
          <w:p w14:paraId="687A6CE3" w14:textId="77777777" w:rsidR="004D19DC" w:rsidRDefault="004D19DC" w:rsidP="00654CC7">
            <w:pPr>
              <w:pStyle w:val="Names"/>
            </w:pPr>
            <w:proofErr w:type="spellStart"/>
            <w:r>
              <w:t>Exova</w:t>
            </w:r>
            <w:proofErr w:type="spellEnd"/>
            <w:r>
              <w:t xml:space="preserve"> PLC</w:t>
            </w:r>
          </w:p>
        </w:tc>
        <w:tc>
          <w:tcPr>
            <w:tcW w:w="2160" w:type="dxa"/>
          </w:tcPr>
          <w:p w14:paraId="3BB02ACA" w14:textId="77777777" w:rsidR="004D19DC" w:rsidRPr="00FA0B5E" w:rsidRDefault="004D19DC" w:rsidP="00654CC7">
            <w:pPr>
              <w:pStyle w:val="Names"/>
            </w:pPr>
          </w:p>
        </w:tc>
      </w:tr>
      <w:tr w:rsidR="004D19DC" w:rsidRPr="00FA0B5E" w14:paraId="4499DA42" w14:textId="77777777" w:rsidTr="00654CC7">
        <w:tc>
          <w:tcPr>
            <w:tcW w:w="295" w:type="dxa"/>
          </w:tcPr>
          <w:p w14:paraId="2139CA10" w14:textId="77777777" w:rsidR="004D19DC" w:rsidRDefault="004D19DC" w:rsidP="00654CC7">
            <w:pPr>
              <w:pStyle w:val="Names"/>
            </w:pPr>
          </w:p>
        </w:tc>
        <w:tc>
          <w:tcPr>
            <w:tcW w:w="1998" w:type="dxa"/>
          </w:tcPr>
          <w:p w14:paraId="41099BCF" w14:textId="77777777" w:rsidR="004D19DC" w:rsidRDefault="004D19DC" w:rsidP="00654CC7">
            <w:pPr>
              <w:pStyle w:val="Names"/>
            </w:pPr>
            <w:proofErr w:type="spellStart"/>
            <w:r>
              <w:t>Bardrillart</w:t>
            </w:r>
            <w:proofErr w:type="spellEnd"/>
          </w:p>
        </w:tc>
        <w:tc>
          <w:tcPr>
            <w:tcW w:w="1980" w:type="dxa"/>
          </w:tcPr>
          <w:p w14:paraId="28AB1F6E" w14:textId="77777777" w:rsidR="004D19DC" w:rsidRDefault="004D19DC" w:rsidP="00654CC7">
            <w:pPr>
              <w:pStyle w:val="Names"/>
            </w:pPr>
            <w:proofErr w:type="spellStart"/>
            <w:r>
              <w:t>Eglanline</w:t>
            </w:r>
            <w:proofErr w:type="spellEnd"/>
          </w:p>
        </w:tc>
        <w:tc>
          <w:tcPr>
            <w:tcW w:w="3870" w:type="dxa"/>
          </w:tcPr>
          <w:p w14:paraId="47E18086" w14:textId="77777777" w:rsidR="004D19DC" w:rsidRDefault="004D19DC" w:rsidP="00654CC7">
            <w:pPr>
              <w:pStyle w:val="Names"/>
            </w:pPr>
            <w:r>
              <w:t>SYPAC</w:t>
            </w:r>
          </w:p>
        </w:tc>
        <w:tc>
          <w:tcPr>
            <w:tcW w:w="2160" w:type="dxa"/>
          </w:tcPr>
          <w:p w14:paraId="310C6C0C" w14:textId="77777777" w:rsidR="004D19DC" w:rsidRPr="00FA0B5E" w:rsidRDefault="004D19DC" w:rsidP="00654CC7">
            <w:pPr>
              <w:pStyle w:val="Names"/>
            </w:pPr>
          </w:p>
        </w:tc>
      </w:tr>
      <w:tr w:rsidR="004D19DC" w:rsidRPr="00FA0B5E" w14:paraId="188AFEDB" w14:textId="77777777" w:rsidTr="00654CC7">
        <w:tc>
          <w:tcPr>
            <w:tcW w:w="295" w:type="dxa"/>
          </w:tcPr>
          <w:p w14:paraId="5D56DDE8" w14:textId="77777777" w:rsidR="004D19DC" w:rsidRDefault="004D19DC" w:rsidP="00654CC7">
            <w:pPr>
              <w:pStyle w:val="Names"/>
            </w:pPr>
          </w:p>
        </w:tc>
        <w:tc>
          <w:tcPr>
            <w:tcW w:w="1998" w:type="dxa"/>
          </w:tcPr>
          <w:p w14:paraId="688BF581" w14:textId="77777777" w:rsidR="004D19DC" w:rsidRDefault="004D19DC" w:rsidP="00654CC7">
            <w:pPr>
              <w:pStyle w:val="Names"/>
            </w:pPr>
            <w:r>
              <w:t>Timothy</w:t>
            </w:r>
          </w:p>
        </w:tc>
        <w:tc>
          <w:tcPr>
            <w:tcW w:w="1980" w:type="dxa"/>
          </w:tcPr>
          <w:p w14:paraId="5C56491A" w14:textId="77777777" w:rsidR="004D19DC" w:rsidRDefault="004D19DC" w:rsidP="00654CC7">
            <w:pPr>
              <w:pStyle w:val="Names"/>
            </w:pPr>
            <w:r>
              <w:t>Esau</w:t>
            </w:r>
          </w:p>
        </w:tc>
        <w:tc>
          <w:tcPr>
            <w:tcW w:w="3870" w:type="dxa"/>
          </w:tcPr>
          <w:p w14:paraId="753F5238" w14:textId="77777777" w:rsidR="004D19DC" w:rsidRDefault="004D19DC" w:rsidP="00654CC7">
            <w:pPr>
              <w:pStyle w:val="Names"/>
            </w:pPr>
            <w:r>
              <w:t>Element Materials Technology</w:t>
            </w:r>
          </w:p>
        </w:tc>
        <w:tc>
          <w:tcPr>
            <w:tcW w:w="2160" w:type="dxa"/>
          </w:tcPr>
          <w:p w14:paraId="19421E24" w14:textId="77777777" w:rsidR="004D19DC" w:rsidRPr="00FA0B5E" w:rsidRDefault="004D19DC" w:rsidP="00654CC7">
            <w:pPr>
              <w:pStyle w:val="Names"/>
            </w:pPr>
          </w:p>
        </w:tc>
      </w:tr>
      <w:tr w:rsidR="004D19DC" w:rsidRPr="00FA0B5E" w14:paraId="5455249A" w14:textId="77777777" w:rsidTr="00654CC7">
        <w:tc>
          <w:tcPr>
            <w:tcW w:w="295" w:type="dxa"/>
          </w:tcPr>
          <w:p w14:paraId="275FDEBE" w14:textId="77777777" w:rsidR="004D19DC" w:rsidRDefault="004D19DC" w:rsidP="00654CC7">
            <w:pPr>
              <w:pStyle w:val="Names"/>
            </w:pPr>
          </w:p>
        </w:tc>
        <w:tc>
          <w:tcPr>
            <w:tcW w:w="1998" w:type="dxa"/>
          </w:tcPr>
          <w:p w14:paraId="23F0E7EE" w14:textId="77777777" w:rsidR="004D19DC" w:rsidRDefault="004D19DC" w:rsidP="00654CC7">
            <w:pPr>
              <w:pStyle w:val="Names"/>
            </w:pPr>
            <w:r>
              <w:t>Dave</w:t>
            </w:r>
          </w:p>
        </w:tc>
        <w:tc>
          <w:tcPr>
            <w:tcW w:w="1980" w:type="dxa"/>
          </w:tcPr>
          <w:p w14:paraId="6BFE652F" w14:textId="77777777" w:rsidR="004D19DC" w:rsidRDefault="004D19DC" w:rsidP="00654CC7">
            <w:pPr>
              <w:pStyle w:val="Names"/>
            </w:pPr>
            <w:proofErr w:type="spellStart"/>
            <w:r>
              <w:t>Eshleman</w:t>
            </w:r>
            <w:proofErr w:type="spellEnd"/>
          </w:p>
        </w:tc>
        <w:tc>
          <w:tcPr>
            <w:tcW w:w="3870" w:type="dxa"/>
          </w:tcPr>
          <w:p w14:paraId="197CA01B" w14:textId="77777777" w:rsidR="004D19DC" w:rsidRDefault="004D19DC" w:rsidP="00654CC7">
            <w:pPr>
              <w:pStyle w:val="Names"/>
            </w:pPr>
            <w:r>
              <w:t>The Young Engineers</w:t>
            </w:r>
          </w:p>
        </w:tc>
        <w:tc>
          <w:tcPr>
            <w:tcW w:w="2160" w:type="dxa"/>
          </w:tcPr>
          <w:p w14:paraId="5D16F22A" w14:textId="77777777" w:rsidR="004D19DC" w:rsidRPr="00FA0B5E" w:rsidRDefault="004D19DC" w:rsidP="00654CC7">
            <w:pPr>
              <w:pStyle w:val="Names"/>
            </w:pPr>
          </w:p>
        </w:tc>
      </w:tr>
      <w:tr w:rsidR="004D19DC" w:rsidRPr="00FA0B5E" w14:paraId="44A63E04" w14:textId="77777777" w:rsidTr="00654CC7">
        <w:tc>
          <w:tcPr>
            <w:tcW w:w="295" w:type="dxa"/>
          </w:tcPr>
          <w:p w14:paraId="6169FEA3" w14:textId="77777777" w:rsidR="004D19DC" w:rsidRDefault="004D19DC" w:rsidP="00654CC7">
            <w:pPr>
              <w:pStyle w:val="Names"/>
            </w:pPr>
          </w:p>
        </w:tc>
        <w:tc>
          <w:tcPr>
            <w:tcW w:w="1998" w:type="dxa"/>
          </w:tcPr>
          <w:p w14:paraId="3A5A9320" w14:textId="77777777" w:rsidR="004D19DC" w:rsidRDefault="004D19DC" w:rsidP="00654CC7">
            <w:pPr>
              <w:pStyle w:val="Names"/>
            </w:pPr>
            <w:r>
              <w:t>Phil</w:t>
            </w:r>
          </w:p>
        </w:tc>
        <w:tc>
          <w:tcPr>
            <w:tcW w:w="1980" w:type="dxa"/>
          </w:tcPr>
          <w:p w14:paraId="3FCAF948" w14:textId="77777777" w:rsidR="004D19DC" w:rsidRDefault="004D19DC" w:rsidP="00654CC7">
            <w:pPr>
              <w:pStyle w:val="Names"/>
            </w:pPr>
            <w:r>
              <w:t>Evans</w:t>
            </w:r>
          </w:p>
        </w:tc>
        <w:tc>
          <w:tcPr>
            <w:tcW w:w="3870" w:type="dxa"/>
          </w:tcPr>
          <w:p w14:paraId="68CA2402" w14:textId="77777777" w:rsidR="004D19DC" w:rsidRDefault="004D19DC" w:rsidP="00654CC7">
            <w:pPr>
              <w:pStyle w:val="Names"/>
            </w:pPr>
            <w:r>
              <w:t>Senior Aerospace – Thermal Engineering</w:t>
            </w:r>
          </w:p>
        </w:tc>
        <w:tc>
          <w:tcPr>
            <w:tcW w:w="2160" w:type="dxa"/>
          </w:tcPr>
          <w:p w14:paraId="2DD44D4D" w14:textId="77777777" w:rsidR="004D19DC" w:rsidRPr="00FA0B5E" w:rsidRDefault="004D19DC" w:rsidP="00654CC7">
            <w:pPr>
              <w:pStyle w:val="Names"/>
            </w:pPr>
          </w:p>
        </w:tc>
      </w:tr>
      <w:tr w:rsidR="004D19DC" w:rsidRPr="00FA0B5E" w14:paraId="693A9926" w14:textId="77777777" w:rsidTr="00654CC7">
        <w:tc>
          <w:tcPr>
            <w:tcW w:w="295" w:type="dxa"/>
          </w:tcPr>
          <w:p w14:paraId="38A5FE63" w14:textId="77777777" w:rsidR="004D19DC" w:rsidRDefault="004D19DC" w:rsidP="00654CC7">
            <w:pPr>
              <w:pStyle w:val="Names"/>
            </w:pPr>
            <w:r>
              <w:t>*</w:t>
            </w:r>
          </w:p>
        </w:tc>
        <w:tc>
          <w:tcPr>
            <w:tcW w:w="1998" w:type="dxa"/>
          </w:tcPr>
          <w:p w14:paraId="531CFB1F" w14:textId="77777777" w:rsidR="004D19DC" w:rsidRDefault="004D19DC" w:rsidP="00654CC7">
            <w:pPr>
              <w:pStyle w:val="Names"/>
            </w:pPr>
            <w:r>
              <w:t>Kay</w:t>
            </w:r>
          </w:p>
        </w:tc>
        <w:tc>
          <w:tcPr>
            <w:tcW w:w="1980" w:type="dxa"/>
          </w:tcPr>
          <w:p w14:paraId="19DAC854" w14:textId="77777777" w:rsidR="004D19DC" w:rsidRDefault="004D19DC" w:rsidP="00654CC7">
            <w:pPr>
              <w:pStyle w:val="Names"/>
            </w:pPr>
            <w:r>
              <w:t>Fisher</w:t>
            </w:r>
          </w:p>
        </w:tc>
        <w:tc>
          <w:tcPr>
            <w:tcW w:w="3870" w:type="dxa"/>
          </w:tcPr>
          <w:p w14:paraId="7943FFDA" w14:textId="77777777" w:rsidR="004D19DC" w:rsidRDefault="004D19DC" w:rsidP="00654CC7">
            <w:pPr>
              <w:pStyle w:val="Names"/>
            </w:pPr>
            <w:proofErr w:type="spellStart"/>
            <w:r>
              <w:t>Bohler</w:t>
            </w:r>
            <w:proofErr w:type="spellEnd"/>
            <w:r>
              <w:t xml:space="preserve"> </w:t>
            </w:r>
            <w:proofErr w:type="spellStart"/>
            <w:r>
              <w:t>Edelstahl</w:t>
            </w:r>
            <w:proofErr w:type="spellEnd"/>
            <w:r>
              <w:t xml:space="preserve"> GmbH &amp; Co KG</w:t>
            </w:r>
          </w:p>
        </w:tc>
        <w:tc>
          <w:tcPr>
            <w:tcW w:w="2160" w:type="dxa"/>
          </w:tcPr>
          <w:p w14:paraId="40BB3705" w14:textId="77777777" w:rsidR="004D19DC" w:rsidRPr="00FA0B5E" w:rsidRDefault="004D19DC" w:rsidP="00654CC7">
            <w:pPr>
              <w:pStyle w:val="Names"/>
            </w:pPr>
          </w:p>
        </w:tc>
      </w:tr>
      <w:tr w:rsidR="004D19DC" w:rsidRPr="00FA0B5E" w14:paraId="7F7915EA" w14:textId="77777777" w:rsidTr="00654CC7">
        <w:tc>
          <w:tcPr>
            <w:tcW w:w="295" w:type="dxa"/>
          </w:tcPr>
          <w:p w14:paraId="08123AF3" w14:textId="77777777" w:rsidR="004D19DC" w:rsidRDefault="004D19DC" w:rsidP="00654CC7">
            <w:pPr>
              <w:pStyle w:val="Names"/>
            </w:pPr>
          </w:p>
        </w:tc>
        <w:tc>
          <w:tcPr>
            <w:tcW w:w="1998" w:type="dxa"/>
          </w:tcPr>
          <w:p w14:paraId="3E6C1E38" w14:textId="77777777" w:rsidR="004D19DC" w:rsidRDefault="004D19DC" w:rsidP="00654CC7">
            <w:pPr>
              <w:pStyle w:val="Names"/>
            </w:pPr>
            <w:r>
              <w:t>David</w:t>
            </w:r>
          </w:p>
        </w:tc>
        <w:tc>
          <w:tcPr>
            <w:tcW w:w="1980" w:type="dxa"/>
          </w:tcPr>
          <w:p w14:paraId="54D02F0C" w14:textId="77777777" w:rsidR="004D19DC" w:rsidRDefault="004D19DC" w:rsidP="00654CC7">
            <w:pPr>
              <w:pStyle w:val="Names"/>
            </w:pPr>
            <w:r>
              <w:t>Fluck</w:t>
            </w:r>
          </w:p>
        </w:tc>
        <w:tc>
          <w:tcPr>
            <w:tcW w:w="3870" w:type="dxa"/>
          </w:tcPr>
          <w:p w14:paraId="51A9BDFE" w14:textId="77777777" w:rsidR="004D19DC" w:rsidRDefault="004D19DC" w:rsidP="00654CC7">
            <w:pPr>
              <w:pStyle w:val="Names"/>
            </w:pPr>
            <w:r>
              <w:t>Haynes International, Inc.</w:t>
            </w:r>
          </w:p>
        </w:tc>
        <w:tc>
          <w:tcPr>
            <w:tcW w:w="2160" w:type="dxa"/>
          </w:tcPr>
          <w:p w14:paraId="77EAA2EB" w14:textId="77777777" w:rsidR="004D19DC" w:rsidRPr="00FA0B5E" w:rsidRDefault="004D19DC" w:rsidP="00654CC7">
            <w:pPr>
              <w:pStyle w:val="Names"/>
            </w:pPr>
          </w:p>
        </w:tc>
      </w:tr>
      <w:tr w:rsidR="004D19DC" w:rsidRPr="00FA0B5E" w14:paraId="7409B2B4" w14:textId="77777777" w:rsidTr="00654CC7">
        <w:tc>
          <w:tcPr>
            <w:tcW w:w="295" w:type="dxa"/>
          </w:tcPr>
          <w:p w14:paraId="634ABEA5" w14:textId="77777777" w:rsidR="004D19DC" w:rsidRDefault="004D19DC" w:rsidP="00654CC7">
            <w:pPr>
              <w:pStyle w:val="Names"/>
            </w:pPr>
            <w:r>
              <w:t>*</w:t>
            </w:r>
          </w:p>
        </w:tc>
        <w:tc>
          <w:tcPr>
            <w:tcW w:w="1998" w:type="dxa"/>
          </w:tcPr>
          <w:p w14:paraId="4580BDE5" w14:textId="77777777" w:rsidR="004D19DC" w:rsidRDefault="004D19DC" w:rsidP="00654CC7">
            <w:pPr>
              <w:pStyle w:val="Names"/>
            </w:pPr>
            <w:r>
              <w:t>Markus</w:t>
            </w:r>
          </w:p>
        </w:tc>
        <w:tc>
          <w:tcPr>
            <w:tcW w:w="1980" w:type="dxa"/>
          </w:tcPr>
          <w:p w14:paraId="7701E0FD" w14:textId="77777777" w:rsidR="004D19DC" w:rsidRDefault="004D19DC" w:rsidP="00654CC7">
            <w:pPr>
              <w:pStyle w:val="Names"/>
            </w:pPr>
            <w:r>
              <w:t>Fuchsmann</w:t>
            </w:r>
          </w:p>
        </w:tc>
        <w:tc>
          <w:tcPr>
            <w:tcW w:w="3870" w:type="dxa"/>
          </w:tcPr>
          <w:p w14:paraId="1E215235" w14:textId="77777777" w:rsidR="004D19DC" w:rsidRDefault="004D19DC" w:rsidP="00654CC7">
            <w:pPr>
              <w:pStyle w:val="Names"/>
            </w:pPr>
            <w:r>
              <w:t>Otto Fuchs KG</w:t>
            </w:r>
          </w:p>
        </w:tc>
        <w:tc>
          <w:tcPr>
            <w:tcW w:w="2160" w:type="dxa"/>
          </w:tcPr>
          <w:p w14:paraId="7F5B7E50" w14:textId="77777777" w:rsidR="004D19DC" w:rsidRPr="00FA0B5E" w:rsidRDefault="004D19DC" w:rsidP="00654CC7">
            <w:pPr>
              <w:pStyle w:val="Names"/>
            </w:pPr>
          </w:p>
        </w:tc>
      </w:tr>
      <w:tr w:rsidR="004D19DC" w:rsidRPr="00FA0B5E" w14:paraId="44D2A8DD" w14:textId="77777777" w:rsidTr="00654CC7">
        <w:tc>
          <w:tcPr>
            <w:tcW w:w="295" w:type="dxa"/>
          </w:tcPr>
          <w:p w14:paraId="3319961B" w14:textId="77777777" w:rsidR="004D19DC" w:rsidRDefault="004D19DC" w:rsidP="00654CC7">
            <w:pPr>
              <w:pStyle w:val="Names"/>
            </w:pPr>
          </w:p>
        </w:tc>
        <w:tc>
          <w:tcPr>
            <w:tcW w:w="1998" w:type="dxa"/>
          </w:tcPr>
          <w:p w14:paraId="77A0673E" w14:textId="77777777" w:rsidR="004D19DC" w:rsidRDefault="004D19DC" w:rsidP="00654CC7">
            <w:pPr>
              <w:pStyle w:val="Names"/>
            </w:pPr>
            <w:r>
              <w:t>Brendan</w:t>
            </w:r>
          </w:p>
        </w:tc>
        <w:tc>
          <w:tcPr>
            <w:tcW w:w="1980" w:type="dxa"/>
          </w:tcPr>
          <w:p w14:paraId="5FA5A2C4" w14:textId="77777777" w:rsidR="004D19DC" w:rsidRDefault="004D19DC" w:rsidP="00654CC7">
            <w:pPr>
              <w:pStyle w:val="Names"/>
            </w:pPr>
            <w:proofErr w:type="spellStart"/>
            <w:r>
              <w:t>Fullam</w:t>
            </w:r>
            <w:proofErr w:type="spellEnd"/>
          </w:p>
        </w:tc>
        <w:tc>
          <w:tcPr>
            <w:tcW w:w="3870" w:type="dxa"/>
          </w:tcPr>
          <w:p w14:paraId="7062331C" w14:textId="77777777" w:rsidR="004D19DC" w:rsidRDefault="004D19DC" w:rsidP="00654CC7">
            <w:pPr>
              <w:pStyle w:val="Names"/>
            </w:pPr>
            <w:r>
              <w:t>Sturbridge Metallurgical Services, Inc.</w:t>
            </w:r>
          </w:p>
        </w:tc>
        <w:tc>
          <w:tcPr>
            <w:tcW w:w="2160" w:type="dxa"/>
          </w:tcPr>
          <w:p w14:paraId="024FA752" w14:textId="77777777" w:rsidR="004D19DC" w:rsidRPr="00FA0B5E" w:rsidRDefault="004D19DC" w:rsidP="00654CC7">
            <w:pPr>
              <w:pStyle w:val="Names"/>
            </w:pPr>
          </w:p>
        </w:tc>
      </w:tr>
      <w:tr w:rsidR="004D19DC" w:rsidRPr="00FA0B5E" w14:paraId="73F8FE67" w14:textId="77777777" w:rsidTr="00654CC7">
        <w:tc>
          <w:tcPr>
            <w:tcW w:w="295" w:type="dxa"/>
          </w:tcPr>
          <w:p w14:paraId="60A50957" w14:textId="77777777" w:rsidR="004D19DC" w:rsidRDefault="004D19DC" w:rsidP="00654CC7">
            <w:pPr>
              <w:pStyle w:val="Names"/>
            </w:pPr>
            <w:r>
              <w:t>*</w:t>
            </w:r>
          </w:p>
        </w:tc>
        <w:tc>
          <w:tcPr>
            <w:tcW w:w="1998" w:type="dxa"/>
          </w:tcPr>
          <w:p w14:paraId="36644465" w14:textId="77777777" w:rsidR="004D19DC" w:rsidRDefault="004D19DC" w:rsidP="00654CC7">
            <w:pPr>
              <w:pStyle w:val="Names"/>
            </w:pPr>
            <w:r>
              <w:t>Courtney</w:t>
            </w:r>
          </w:p>
        </w:tc>
        <w:tc>
          <w:tcPr>
            <w:tcW w:w="1980" w:type="dxa"/>
          </w:tcPr>
          <w:p w14:paraId="3FA09ED9" w14:textId="77777777" w:rsidR="004D19DC" w:rsidRDefault="004D19DC" w:rsidP="00654CC7">
            <w:pPr>
              <w:pStyle w:val="Names"/>
            </w:pPr>
            <w:r>
              <w:t>Grimes</w:t>
            </w:r>
          </w:p>
        </w:tc>
        <w:tc>
          <w:tcPr>
            <w:tcW w:w="3870" w:type="dxa"/>
          </w:tcPr>
          <w:p w14:paraId="0FFAC19A" w14:textId="77777777" w:rsidR="004D19DC" w:rsidRDefault="004D19DC" w:rsidP="00654CC7">
            <w:pPr>
              <w:pStyle w:val="Names"/>
            </w:pPr>
            <w:r>
              <w:t>Sturbridge Metallurgical Services, Inc.</w:t>
            </w:r>
          </w:p>
        </w:tc>
        <w:tc>
          <w:tcPr>
            <w:tcW w:w="2160" w:type="dxa"/>
          </w:tcPr>
          <w:p w14:paraId="21E1F176" w14:textId="77777777" w:rsidR="004D19DC" w:rsidRPr="00FA0B5E" w:rsidRDefault="004D19DC" w:rsidP="00654CC7">
            <w:pPr>
              <w:pStyle w:val="Names"/>
            </w:pPr>
          </w:p>
        </w:tc>
      </w:tr>
      <w:tr w:rsidR="004D19DC" w:rsidRPr="00FA0B5E" w14:paraId="643D9E41" w14:textId="77777777" w:rsidTr="00654CC7">
        <w:tc>
          <w:tcPr>
            <w:tcW w:w="295" w:type="dxa"/>
          </w:tcPr>
          <w:p w14:paraId="32449AA6" w14:textId="77777777" w:rsidR="004D19DC" w:rsidRDefault="004D19DC" w:rsidP="00654CC7">
            <w:pPr>
              <w:pStyle w:val="Names"/>
            </w:pPr>
          </w:p>
        </w:tc>
        <w:tc>
          <w:tcPr>
            <w:tcW w:w="1998" w:type="dxa"/>
          </w:tcPr>
          <w:p w14:paraId="0CED9512" w14:textId="77777777" w:rsidR="004D19DC" w:rsidRDefault="004D19DC" w:rsidP="00654CC7">
            <w:pPr>
              <w:pStyle w:val="Names"/>
            </w:pPr>
            <w:r>
              <w:t>Mirko</w:t>
            </w:r>
          </w:p>
        </w:tc>
        <w:tc>
          <w:tcPr>
            <w:tcW w:w="1980" w:type="dxa"/>
          </w:tcPr>
          <w:p w14:paraId="117C80F3" w14:textId="77777777" w:rsidR="004D19DC" w:rsidRDefault="004D19DC" w:rsidP="00654CC7">
            <w:pPr>
              <w:pStyle w:val="Names"/>
            </w:pPr>
            <w:r>
              <w:t>Grotto</w:t>
            </w:r>
          </w:p>
        </w:tc>
        <w:tc>
          <w:tcPr>
            <w:tcW w:w="3870" w:type="dxa"/>
          </w:tcPr>
          <w:p w14:paraId="706BA099" w14:textId="77777777" w:rsidR="004D19DC" w:rsidRDefault="004D19DC" w:rsidP="00654CC7">
            <w:pPr>
              <w:pStyle w:val="Names"/>
            </w:pPr>
            <w:r>
              <w:t>RTM Breda</w:t>
            </w:r>
          </w:p>
        </w:tc>
        <w:tc>
          <w:tcPr>
            <w:tcW w:w="2160" w:type="dxa"/>
          </w:tcPr>
          <w:p w14:paraId="6BFD01DE" w14:textId="77777777" w:rsidR="004D19DC" w:rsidRPr="00FA0B5E" w:rsidRDefault="004D19DC" w:rsidP="00654CC7">
            <w:pPr>
              <w:pStyle w:val="Names"/>
            </w:pPr>
          </w:p>
        </w:tc>
      </w:tr>
      <w:tr w:rsidR="004D19DC" w:rsidRPr="00FA0B5E" w14:paraId="0C1D3208" w14:textId="77777777" w:rsidTr="00654CC7">
        <w:tc>
          <w:tcPr>
            <w:tcW w:w="295" w:type="dxa"/>
          </w:tcPr>
          <w:p w14:paraId="2AED0027" w14:textId="77777777" w:rsidR="004D19DC" w:rsidRDefault="004D19DC" w:rsidP="00654CC7">
            <w:pPr>
              <w:pStyle w:val="Names"/>
            </w:pPr>
          </w:p>
        </w:tc>
        <w:tc>
          <w:tcPr>
            <w:tcW w:w="1998" w:type="dxa"/>
          </w:tcPr>
          <w:p w14:paraId="612B9828" w14:textId="77777777" w:rsidR="004D19DC" w:rsidRDefault="004D19DC" w:rsidP="00654CC7">
            <w:pPr>
              <w:pStyle w:val="Names"/>
            </w:pPr>
            <w:r>
              <w:t>Luis</w:t>
            </w:r>
          </w:p>
        </w:tc>
        <w:tc>
          <w:tcPr>
            <w:tcW w:w="1980" w:type="dxa"/>
          </w:tcPr>
          <w:p w14:paraId="60791504" w14:textId="77777777" w:rsidR="004D19DC" w:rsidRDefault="004D19DC" w:rsidP="00654CC7">
            <w:pPr>
              <w:pStyle w:val="Names"/>
            </w:pPr>
            <w:proofErr w:type="spellStart"/>
            <w:r>
              <w:t>Guelbenzu</w:t>
            </w:r>
            <w:proofErr w:type="spellEnd"/>
          </w:p>
        </w:tc>
        <w:tc>
          <w:tcPr>
            <w:tcW w:w="3870" w:type="dxa"/>
          </w:tcPr>
          <w:p w14:paraId="2028162B" w14:textId="77777777" w:rsidR="004D19DC" w:rsidRDefault="004D19DC" w:rsidP="00654CC7">
            <w:pPr>
              <w:pStyle w:val="Names"/>
            </w:pPr>
            <w:proofErr w:type="spellStart"/>
            <w:r>
              <w:t>Applus</w:t>
            </w:r>
            <w:proofErr w:type="spellEnd"/>
            <w:r>
              <w:t xml:space="preserve"> Laboratories</w:t>
            </w:r>
          </w:p>
        </w:tc>
        <w:tc>
          <w:tcPr>
            <w:tcW w:w="2160" w:type="dxa"/>
          </w:tcPr>
          <w:p w14:paraId="3CE72FAF" w14:textId="77777777" w:rsidR="004D19DC" w:rsidRPr="00FA0B5E" w:rsidRDefault="004D19DC" w:rsidP="00654CC7">
            <w:pPr>
              <w:pStyle w:val="Names"/>
            </w:pPr>
          </w:p>
        </w:tc>
      </w:tr>
      <w:tr w:rsidR="004D19DC" w:rsidRPr="00FA0B5E" w14:paraId="7C8A0047" w14:textId="77777777" w:rsidTr="00654CC7">
        <w:tc>
          <w:tcPr>
            <w:tcW w:w="295" w:type="dxa"/>
          </w:tcPr>
          <w:p w14:paraId="57150E22" w14:textId="77777777" w:rsidR="004D19DC" w:rsidRDefault="004D19DC" w:rsidP="00654CC7">
            <w:pPr>
              <w:pStyle w:val="Names"/>
            </w:pPr>
            <w:r>
              <w:t>*</w:t>
            </w:r>
          </w:p>
        </w:tc>
        <w:tc>
          <w:tcPr>
            <w:tcW w:w="1998" w:type="dxa"/>
          </w:tcPr>
          <w:p w14:paraId="5DCC1527" w14:textId="77777777" w:rsidR="004D19DC" w:rsidRDefault="004D19DC" w:rsidP="00654CC7">
            <w:pPr>
              <w:pStyle w:val="Names"/>
            </w:pPr>
            <w:r>
              <w:t>Robert</w:t>
            </w:r>
          </w:p>
        </w:tc>
        <w:tc>
          <w:tcPr>
            <w:tcW w:w="1980" w:type="dxa"/>
          </w:tcPr>
          <w:p w14:paraId="79545B19" w14:textId="77777777" w:rsidR="004D19DC" w:rsidRDefault="004D19DC" w:rsidP="00654CC7">
            <w:pPr>
              <w:pStyle w:val="Names"/>
            </w:pPr>
            <w:r>
              <w:t>Haldane</w:t>
            </w:r>
          </w:p>
        </w:tc>
        <w:tc>
          <w:tcPr>
            <w:tcW w:w="3870" w:type="dxa"/>
          </w:tcPr>
          <w:p w14:paraId="3437B76F" w14:textId="77777777" w:rsidR="004D19DC" w:rsidRDefault="004D19DC" w:rsidP="00654CC7">
            <w:pPr>
              <w:pStyle w:val="Names"/>
            </w:pPr>
            <w:r>
              <w:t>Alcoa, Inc.</w:t>
            </w:r>
          </w:p>
        </w:tc>
        <w:tc>
          <w:tcPr>
            <w:tcW w:w="2160" w:type="dxa"/>
          </w:tcPr>
          <w:p w14:paraId="5884DFC9" w14:textId="77777777" w:rsidR="004D19DC" w:rsidRPr="00FA0B5E" w:rsidRDefault="004D19DC" w:rsidP="00654CC7">
            <w:pPr>
              <w:pStyle w:val="Names"/>
            </w:pPr>
          </w:p>
        </w:tc>
      </w:tr>
      <w:tr w:rsidR="004D19DC" w:rsidRPr="00FA0B5E" w14:paraId="7FA48135" w14:textId="77777777" w:rsidTr="00654CC7">
        <w:tc>
          <w:tcPr>
            <w:tcW w:w="295" w:type="dxa"/>
          </w:tcPr>
          <w:p w14:paraId="553990F6" w14:textId="77777777" w:rsidR="004D19DC" w:rsidRDefault="004D19DC" w:rsidP="00654CC7">
            <w:pPr>
              <w:pStyle w:val="Names"/>
            </w:pPr>
          </w:p>
        </w:tc>
        <w:tc>
          <w:tcPr>
            <w:tcW w:w="1998" w:type="dxa"/>
          </w:tcPr>
          <w:p w14:paraId="1C7B203C" w14:textId="77777777" w:rsidR="004D19DC" w:rsidRDefault="004D19DC" w:rsidP="00654CC7">
            <w:pPr>
              <w:pStyle w:val="Names"/>
            </w:pPr>
            <w:r>
              <w:t>Chris</w:t>
            </w:r>
          </w:p>
        </w:tc>
        <w:tc>
          <w:tcPr>
            <w:tcW w:w="1980" w:type="dxa"/>
          </w:tcPr>
          <w:p w14:paraId="3A9062BB" w14:textId="77777777" w:rsidR="004D19DC" w:rsidRDefault="004D19DC" w:rsidP="00654CC7">
            <w:pPr>
              <w:pStyle w:val="Names"/>
            </w:pPr>
            <w:r>
              <w:t>Harwood</w:t>
            </w:r>
          </w:p>
        </w:tc>
        <w:tc>
          <w:tcPr>
            <w:tcW w:w="3870" w:type="dxa"/>
          </w:tcPr>
          <w:p w14:paraId="50287DF8" w14:textId="77777777" w:rsidR="004D19DC" w:rsidRDefault="004D19DC" w:rsidP="00654CC7">
            <w:pPr>
              <w:pStyle w:val="Names"/>
            </w:pPr>
            <w:proofErr w:type="spellStart"/>
            <w:r>
              <w:t>Exova</w:t>
            </w:r>
            <w:proofErr w:type="spellEnd"/>
            <w:r>
              <w:t xml:space="preserve"> PLC</w:t>
            </w:r>
          </w:p>
        </w:tc>
        <w:tc>
          <w:tcPr>
            <w:tcW w:w="2160" w:type="dxa"/>
          </w:tcPr>
          <w:p w14:paraId="3C756B5C" w14:textId="77777777" w:rsidR="004D19DC" w:rsidRPr="00FA0B5E" w:rsidRDefault="004D19DC" w:rsidP="00654CC7">
            <w:pPr>
              <w:pStyle w:val="Names"/>
            </w:pPr>
          </w:p>
        </w:tc>
      </w:tr>
      <w:tr w:rsidR="004D19DC" w:rsidRPr="00FA0B5E" w14:paraId="7EF38267" w14:textId="77777777" w:rsidTr="00654CC7">
        <w:tc>
          <w:tcPr>
            <w:tcW w:w="295" w:type="dxa"/>
          </w:tcPr>
          <w:p w14:paraId="64FDD7D2" w14:textId="77777777" w:rsidR="004D19DC" w:rsidRDefault="004D19DC" w:rsidP="00654CC7">
            <w:pPr>
              <w:pStyle w:val="Names"/>
            </w:pPr>
          </w:p>
        </w:tc>
        <w:tc>
          <w:tcPr>
            <w:tcW w:w="1998" w:type="dxa"/>
          </w:tcPr>
          <w:p w14:paraId="794D8002" w14:textId="77777777" w:rsidR="004D19DC" w:rsidRDefault="004D19DC" w:rsidP="00654CC7">
            <w:pPr>
              <w:pStyle w:val="Names"/>
            </w:pPr>
            <w:r>
              <w:t>Christoph</w:t>
            </w:r>
          </w:p>
        </w:tc>
        <w:tc>
          <w:tcPr>
            <w:tcW w:w="1980" w:type="dxa"/>
          </w:tcPr>
          <w:p w14:paraId="2D34BC12" w14:textId="77777777" w:rsidR="004D19DC" w:rsidRDefault="004D19DC" w:rsidP="00654CC7">
            <w:pPr>
              <w:pStyle w:val="Names"/>
            </w:pPr>
            <w:r>
              <w:t>Henkel</w:t>
            </w:r>
          </w:p>
        </w:tc>
        <w:tc>
          <w:tcPr>
            <w:tcW w:w="3870" w:type="dxa"/>
          </w:tcPr>
          <w:p w14:paraId="5B1FD561" w14:textId="77777777" w:rsidR="004D19DC" w:rsidRDefault="004D19DC" w:rsidP="00654CC7">
            <w:pPr>
              <w:pStyle w:val="Names"/>
            </w:pPr>
            <w:r>
              <w:t>AMAG Rolling</w:t>
            </w:r>
          </w:p>
        </w:tc>
        <w:tc>
          <w:tcPr>
            <w:tcW w:w="2160" w:type="dxa"/>
          </w:tcPr>
          <w:p w14:paraId="6F49D815" w14:textId="77777777" w:rsidR="004D19DC" w:rsidRPr="00FA0B5E" w:rsidRDefault="004D19DC" w:rsidP="00654CC7">
            <w:pPr>
              <w:pStyle w:val="Names"/>
            </w:pPr>
          </w:p>
        </w:tc>
      </w:tr>
      <w:tr w:rsidR="004D19DC" w:rsidRPr="00FA0B5E" w14:paraId="14E2C3AA" w14:textId="77777777" w:rsidTr="00654CC7">
        <w:tc>
          <w:tcPr>
            <w:tcW w:w="295" w:type="dxa"/>
          </w:tcPr>
          <w:p w14:paraId="5EDEB575" w14:textId="77777777" w:rsidR="004D19DC" w:rsidRDefault="004D19DC" w:rsidP="00654CC7">
            <w:pPr>
              <w:pStyle w:val="Names"/>
            </w:pPr>
          </w:p>
        </w:tc>
        <w:tc>
          <w:tcPr>
            <w:tcW w:w="1998" w:type="dxa"/>
          </w:tcPr>
          <w:p w14:paraId="20E43614" w14:textId="77777777" w:rsidR="004D19DC" w:rsidRDefault="004D19DC" w:rsidP="00654CC7">
            <w:pPr>
              <w:pStyle w:val="Names"/>
            </w:pPr>
            <w:r>
              <w:t>Daniel</w:t>
            </w:r>
          </w:p>
        </w:tc>
        <w:tc>
          <w:tcPr>
            <w:tcW w:w="1980" w:type="dxa"/>
          </w:tcPr>
          <w:p w14:paraId="6DFB584F" w14:textId="77777777" w:rsidR="004D19DC" w:rsidRDefault="004D19DC" w:rsidP="00654CC7">
            <w:pPr>
              <w:pStyle w:val="Names"/>
            </w:pPr>
            <w:r>
              <w:t>Hunt</w:t>
            </w:r>
          </w:p>
        </w:tc>
        <w:tc>
          <w:tcPr>
            <w:tcW w:w="3870" w:type="dxa"/>
          </w:tcPr>
          <w:p w14:paraId="5E77ADA2" w14:textId="77777777" w:rsidR="004D19DC" w:rsidRDefault="004D19DC" w:rsidP="00654CC7">
            <w:pPr>
              <w:pStyle w:val="Names"/>
            </w:pPr>
            <w:r>
              <w:t>Haynes International, Inc.</w:t>
            </w:r>
          </w:p>
        </w:tc>
        <w:tc>
          <w:tcPr>
            <w:tcW w:w="2160" w:type="dxa"/>
          </w:tcPr>
          <w:p w14:paraId="304CFF16" w14:textId="77777777" w:rsidR="004D19DC" w:rsidRPr="00FA0B5E" w:rsidRDefault="004D19DC" w:rsidP="00654CC7">
            <w:pPr>
              <w:pStyle w:val="Names"/>
            </w:pPr>
          </w:p>
        </w:tc>
      </w:tr>
      <w:tr w:rsidR="004D19DC" w:rsidRPr="00FA0B5E" w14:paraId="4D7D5447" w14:textId="77777777" w:rsidTr="00654CC7">
        <w:tc>
          <w:tcPr>
            <w:tcW w:w="295" w:type="dxa"/>
          </w:tcPr>
          <w:p w14:paraId="5A790DF9" w14:textId="77777777" w:rsidR="004D19DC" w:rsidRDefault="004D19DC" w:rsidP="00654CC7">
            <w:pPr>
              <w:pStyle w:val="Names"/>
            </w:pPr>
          </w:p>
        </w:tc>
        <w:tc>
          <w:tcPr>
            <w:tcW w:w="1998" w:type="dxa"/>
          </w:tcPr>
          <w:p w14:paraId="7119F2A7" w14:textId="77777777" w:rsidR="004D19DC" w:rsidRDefault="004D19DC" w:rsidP="00654CC7">
            <w:pPr>
              <w:pStyle w:val="Names"/>
            </w:pPr>
            <w:proofErr w:type="spellStart"/>
            <w:r>
              <w:t>Ashfaq</w:t>
            </w:r>
            <w:proofErr w:type="spellEnd"/>
          </w:p>
        </w:tc>
        <w:tc>
          <w:tcPr>
            <w:tcW w:w="1980" w:type="dxa"/>
          </w:tcPr>
          <w:p w14:paraId="0B7EF1C6" w14:textId="77777777" w:rsidR="004D19DC" w:rsidRDefault="004D19DC" w:rsidP="00654CC7">
            <w:pPr>
              <w:pStyle w:val="Names"/>
            </w:pPr>
            <w:r>
              <w:t>Khan</w:t>
            </w:r>
          </w:p>
        </w:tc>
        <w:tc>
          <w:tcPr>
            <w:tcW w:w="3870" w:type="dxa"/>
          </w:tcPr>
          <w:p w14:paraId="200DEB35" w14:textId="77777777" w:rsidR="004D19DC" w:rsidRDefault="004D19DC" w:rsidP="00654CC7">
            <w:pPr>
              <w:pStyle w:val="Names"/>
            </w:pPr>
            <w:proofErr w:type="spellStart"/>
            <w:r>
              <w:t>Timet</w:t>
            </w:r>
            <w:proofErr w:type="spellEnd"/>
          </w:p>
        </w:tc>
        <w:tc>
          <w:tcPr>
            <w:tcW w:w="2160" w:type="dxa"/>
          </w:tcPr>
          <w:p w14:paraId="51052586" w14:textId="77777777" w:rsidR="004D19DC" w:rsidRPr="00FA0B5E" w:rsidRDefault="004D19DC" w:rsidP="00654CC7">
            <w:pPr>
              <w:pStyle w:val="Names"/>
            </w:pPr>
          </w:p>
        </w:tc>
      </w:tr>
      <w:tr w:rsidR="004D19DC" w:rsidRPr="00FA0B5E" w14:paraId="752AA8D8" w14:textId="77777777" w:rsidTr="00654CC7">
        <w:tc>
          <w:tcPr>
            <w:tcW w:w="295" w:type="dxa"/>
          </w:tcPr>
          <w:p w14:paraId="5C171663" w14:textId="77777777" w:rsidR="004D19DC" w:rsidRDefault="004D19DC" w:rsidP="00654CC7">
            <w:pPr>
              <w:pStyle w:val="Names"/>
            </w:pPr>
            <w:r>
              <w:t>*</w:t>
            </w:r>
          </w:p>
        </w:tc>
        <w:tc>
          <w:tcPr>
            <w:tcW w:w="1998" w:type="dxa"/>
          </w:tcPr>
          <w:p w14:paraId="7CC2B1B2" w14:textId="77777777" w:rsidR="004D19DC" w:rsidRDefault="004D19DC" w:rsidP="00654CC7">
            <w:pPr>
              <w:pStyle w:val="Names"/>
            </w:pPr>
            <w:r>
              <w:t>Rick</w:t>
            </w:r>
          </w:p>
        </w:tc>
        <w:tc>
          <w:tcPr>
            <w:tcW w:w="1980" w:type="dxa"/>
          </w:tcPr>
          <w:p w14:paraId="542802C8" w14:textId="77777777" w:rsidR="004D19DC" w:rsidRDefault="004D19DC" w:rsidP="00654CC7">
            <w:pPr>
              <w:pStyle w:val="Names"/>
            </w:pPr>
            <w:r>
              <w:t>Kuhns</w:t>
            </w:r>
          </w:p>
        </w:tc>
        <w:tc>
          <w:tcPr>
            <w:tcW w:w="3870" w:type="dxa"/>
          </w:tcPr>
          <w:p w14:paraId="1DFF9C15" w14:textId="77777777" w:rsidR="004D19DC" w:rsidRDefault="004D19DC" w:rsidP="00654CC7">
            <w:pPr>
              <w:pStyle w:val="Names"/>
            </w:pPr>
            <w:r>
              <w:t xml:space="preserve">Bristol </w:t>
            </w:r>
            <w:proofErr w:type="spellStart"/>
            <w:r>
              <w:t>Indistries</w:t>
            </w:r>
            <w:proofErr w:type="spellEnd"/>
          </w:p>
        </w:tc>
        <w:tc>
          <w:tcPr>
            <w:tcW w:w="2160" w:type="dxa"/>
          </w:tcPr>
          <w:p w14:paraId="72139AE8" w14:textId="77777777" w:rsidR="004D19DC" w:rsidRPr="00FA0B5E" w:rsidRDefault="004D19DC" w:rsidP="00654CC7">
            <w:pPr>
              <w:pStyle w:val="Names"/>
            </w:pPr>
          </w:p>
        </w:tc>
      </w:tr>
      <w:tr w:rsidR="004D19DC" w:rsidRPr="00FA0B5E" w14:paraId="5D3006AB" w14:textId="77777777" w:rsidTr="00654CC7">
        <w:tc>
          <w:tcPr>
            <w:tcW w:w="295" w:type="dxa"/>
          </w:tcPr>
          <w:p w14:paraId="009C5C56" w14:textId="77777777" w:rsidR="004D19DC" w:rsidRDefault="004D19DC" w:rsidP="00654CC7">
            <w:pPr>
              <w:pStyle w:val="Names"/>
            </w:pPr>
            <w:r>
              <w:t>*</w:t>
            </w:r>
          </w:p>
        </w:tc>
        <w:tc>
          <w:tcPr>
            <w:tcW w:w="1998" w:type="dxa"/>
          </w:tcPr>
          <w:p w14:paraId="098EF815" w14:textId="77777777" w:rsidR="004D19DC" w:rsidRDefault="004D19DC" w:rsidP="00654CC7">
            <w:pPr>
              <w:pStyle w:val="Names"/>
            </w:pPr>
            <w:r>
              <w:t>David</w:t>
            </w:r>
          </w:p>
        </w:tc>
        <w:tc>
          <w:tcPr>
            <w:tcW w:w="1980" w:type="dxa"/>
          </w:tcPr>
          <w:p w14:paraId="4CCFF0E1" w14:textId="77777777" w:rsidR="004D19DC" w:rsidRDefault="004D19DC" w:rsidP="00654CC7">
            <w:pPr>
              <w:pStyle w:val="Names"/>
            </w:pPr>
            <w:r>
              <w:t>Luoni</w:t>
            </w:r>
          </w:p>
        </w:tc>
        <w:tc>
          <w:tcPr>
            <w:tcW w:w="3870" w:type="dxa"/>
          </w:tcPr>
          <w:p w14:paraId="6058D65E" w14:textId="77777777" w:rsidR="004D19DC" w:rsidRDefault="004D19DC" w:rsidP="00654CC7">
            <w:pPr>
              <w:pStyle w:val="Names"/>
            </w:pPr>
            <w:r>
              <w:t>Element Materials Technology</w:t>
            </w:r>
          </w:p>
        </w:tc>
        <w:tc>
          <w:tcPr>
            <w:tcW w:w="2160" w:type="dxa"/>
          </w:tcPr>
          <w:p w14:paraId="4B24C896" w14:textId="77777777" w:rsidR="004D19DC" w:rsidRPr="00FA0B5E" w:rsidRDefault="004D19DC" w:rsidP="00654CC7">
            <w:pPr>
              <w:pStyle w:val="Names"/>
            </w:pPr>
          </w:p>
        </w:tc>
      </w:tr>
      <w:tr w:rsidR="004D19DC" w:rsidRPr="00FA0B5E" w14:paraId="6FE051DC" w14:textId="77777777" w:rsidTr="00654CC7">
        <w:tc>
          <w:tcPr>
            <w:tcW w:w="295" w:type="dxa"/>
          </w:tcPr>
          <w:p w14:paraId="167CC8B5" w14:textId="77777777" w:rsidR="004D19DC" w:rsidRDefault="004D19DC" w:rsidP="00654CC7">
            <w:pPr>
              <w:pStyle w:val="Names"/>
            </w:pPr>
            <w:r>
              <w:t>*</w:t>
            </w:r>
          </w:p>
        </w:tc>
        <w:tc>
          <w:tcPr>
            <w:tcW w:w="1998" w:type="dxa"/>
          </w:tcPr>
          <w:p w14:paraId="4C2C8186" w14:textId="77777777" w:rsidR="004D19DC" w:rsidRDefault="004D19DC" w:rsidP="00654CC7">
            <w:pPr>
              <w:pStyle w:val="Names"/>
            </w:pPr>
            <w:r>
              <w:t>Ralph</w:t>
            </w:r>
          </w:p>
        </w:tc>
        <w:tc>
          <w:tcPr>
            <w:tcW w:w="1980" w:type="dxa"/>
          </w:tcPr>
          <w:p w14:paraId="6271CD3E" w14:textId="77777777" w:rsidR="004D19DC" w:rsidRDefault="004D19DC" w:rsidP="00654CC7">
            <w:pPr>
              <w:pStyle w:val="Names"/>
            </w:pPr>
            <w:r>
              <w:t>Mast</w:t>
            </w:r>
          </w:p>
        </w:tc>
        <w:tc>
          <w:tcPr>
            <w:tcW w:w="3870" w:type="dxa"/>
          </w:tcPr>
          <w:p w14:paraId="42DB9C04" w14:textId="77777777" w:rsidR="004D19DC" w:rsidRDefault="004D19DC" w:rsidP="00654CC7">
            <w:pPr>
              <w:pStyle w:val="Names"/>
            </w:pPr>
            <w:r>
              <w:t>VDM Metals International</w:t>
            </w:r>
          </w:p>
        </w:tc>
        <w:tc>
          <w:tcPr>
            <w:tcW w:w="2160" w:type="dxa"/>
          </w:tcPr>
          <w:p w14:paraId="7DFD0CC8" w14:textId="77777777" w:rsidR="004D19DC" w:rsidRPr="00FA0B5E" w:rsidRDefault="004D19DC" w:rsidP="00654CC7">
            <w:pPr>
              <w:pStyle w:val="Names"/>
            </w:pPr>
          </w:p>
        </w:tc>
      </w:tr>
      <w:tr w:rsidR="004D19DC" w:rsidRPr="00FA0B5E" w14:paraId="57C605B2" w14:textId="77777777" w:rsidTr="00654CC7">
        <w:tc>
          <w:tcPr>
            <w:tcW w:w="295" w:type="dxa"/>
          </w:tcPr>
          <w:p w14:paraId="0BB152D8" w14:textId="77777777" w:rsidR="004D19DC" w:rsidRDefault="004D19DC" w:rsidP="00654CC7">
            <w:pPr>
              <w:pStyle w:val="Names"/>
            </w:pPr>
          </w:p>
        </w:tc>
        <w:tc>
          <w:tcPr>
            <w:tcW w:w="1998" w:type="dxa"/>
          </w:tcPr>
          <w:p w14:paraId="2CC3EDEE" w14:textId="77777777" w:rsidR="004D19DC" w:rsidRDefault="004D19DC" w:rsidP="00654CC7">
            <w:pPr>
              <w:pStyle w:val="Names"/>
            </w:pPr>
            <w:r>
              <w:t>Marko</w:t>
            </w:r>
          </w:p>
        </w:tc>
        <w:tc>
          <w:tcPr>
            <w:tcW w:w="1980" w:type="dxa"/>
          </w:tcPr>
          <w:p w14:paraId="738B858B" w14:textId="77777777" w:rsidR="004D19DC" w:rsidRDefault="004D19DC" w:rsidP="00654CC7">
            <w:pPr>
              <w:pStyle w:val="Names"/>
            </w:pPr>
            <w:proofErr w:type="spellStart"/>
            <w:r>
              <w:t>Matijas</w:t>
            </w:r>
            <w:proofErr w:type="spellEnd"/>
          </w:p>
        </w:tc>
        <w:tc>
          <w:tcPr>
            <w:tcW w:w="3870" w:type="dxa"/>
          </w:tcPr>
          <w:p w14:paraId="4A8F2DA4" w14:textId="77777777" w:rsidR="004D19DC" w:rsidRDefault="004D19DC" w:rsidP="00654CC7">
            <w:pPr>
              <w:pStyle w:val="Names"/>
            </w:pPr>
            <w:r>
              <w:t>Alcoa</w:t>
            </w:r>
          </w:p>
        </w:tc>
        <w:tc>
          <w:tcPr>
            <w:tcW w:w="2160" w:type="dxa"/>
          </w:tcPr>
          <w:p w14:paraId="71D6C810" w14:textId="77777777" w:rsidR="004D19DC" w:rsidRPr="00FA0B5E" w:rsidRDefault="004D19DC" w:rsidP="00654CC7">
            <w:pPr>
              <w:pStyle w:val="Names"/>
            </w:pPr>
          </w:p>
        </w:tc>
      </w:tr>
      <w:tr w:rsidR="004D19DC" w:rsidRPr="00FA0B5E" w14:paraId="43A2557E" w14:textId="77777777" w:rsidTr="00654CC7">
        <w:tc>
          <w:tcPr>
            <w:tcW w:w="295" w:type="dxa"/>
          </w:tcPr>
          <w:p w14:paraId="62D56F7A" w14:textId="77777777" w:rsidR="004D19DC" w:rsidRDefault="004D19DC" w:rsidP="00654CC7">
            <w:pPr>
              <w:pStyle w:val="Names"/>
            </w:pPr>
          </w:p>
        </w:tc>
        <w:tc>
          <w:tcPr>
            <w:tcW w:w="1998" w:type="dxa"/>
          </w:tcPr>
          <w:p w14:paraId="31229827" w14:textId="77777777" w:rsidR="004D19DC" w:rsidRDefault="004D19DC" w:rsidP="00654CC7">
            <w:pPr>
              <w:pStyle w:val="Names"/>
            </w:pPr>
            <w:r>
              <w:t>Diana</w:t>
            </w:r>
          </w:p>
        </w:tc>
        <w:tc>
          <w:tcPr>
            <w:tcW w:w="1980" w:type="dxa"/>
          </w:tcPr>
          <w:p w14:paraId="1733DB2D" w14:textId="77777777" w:rsidR="004D19DC" w:rsidRDefault="004D19DC" w:rsidP="00654CC7">
            <w:pPr>
              <w:pStyle w:val="Names"/>
            </w:pPr>
            <w:proofErr w:type="spellStart"/>
            <w:r>
              <w:t>Morera</w:t>
            </w:r>
            <w:proofErr w:type="spellEnd"/>
            <w:r>
              <w:t xml:space="preserve"> </w:t>
            </w:r>
            <w:proofErr w:type="spellStart"/>
            <w:r>
              <w:t>Valdera</w:t>
            </w:r>
            <w:proofErr w:type="spellEnd"/>
          </w:p>
        </w:tc>
        <w:tc>
          <w:tcPr>
            <w:tcW w:w="3870" w:type="dxa"/>
          </w:tcPr>
          <w:p w14:paraId="3B6BFA01" w14:textId="77777777" w:rsidR="004D19DC" w:rsidRDefault="004D19DC" w:rsidP="00654CC7">
            <w:pPr>
              <w:pStyle w:val="Names"/>
            </w:pPr>
            <w:r>
              <w:t>TEAMS</w:t>
            </w:r>
          </w:p>
        </w:tc>
        <w:tc>
          <w:tcPr>
            <w:tcW w:w="2160" w:type="dxa"/>
          </w:tcPr>
          <w:p w14:paraId="3862DC18" w14:textId="77777777" w:rsidR="004D19DC" w:rsidRPr="00FA0B5E" w:rsidRDefault="004D19DC" w:rsidP="00654CC7">
            <w:pPr>
              <w:pStyle w:val="Names"/>
            </w:pPr>
          </w:p>
        </w:tc>
      </w:tr>
      <w:tr w:rsidR="004D19DC" w:rsidRPr="00FA0B5E" w14:paraId="1AFEA186" w14:textId="77777777" w:rsidTr="00654CC7">
        <w:tc>
          <w:tcPr>
            <w:tcW w:w="295" w:type="dxa"/>
          </w:tcPr>
          <w:p w14:paraId="45B69545" w14:textId="77777777" w:rsidR="004D19DC" w:rsidRDefault="004D19DC" w:rsidP="00654CC7">
            <w:pPr>
              <w:pStyle w:val="Names"/>
            </w:pPr>
          </w:p>
        </w:tc>
        <w:tc>
          <w:tcPr>
            <w:tcW w:w="1998" w:type="dxa"/>
          </w:tcPr>
          <w:p w14:paraId="08895162" w14:textId="77777777" w:rsidR="004D19DC" w:rsidRDefault="004D19DC" w:rsidP="00654CC7">
            <w:pPr>
              <w:pStyle w:val="Names"/>
            </w:pPr>
            <w:r>
              <w:t>Emmanuel</w:t>
            </w:r>
          </w:p>
        </w:tc>
        <w:tc>
          <w:tcPr>
            <w:tcW w:w="1980" w:type="dxa"/>
          </w:tcPr>
          <w:p w14:paraId="1703E3DC" w14:textId="77777777" w:rsidR="004D19DC" w:rsidRDefault="004D19DC" w:rsidP="00654CC7">
            <w:pPr>
              <w:pStyle w:val="Names"/>
            </w:pPr>
            <w:proofErr w:type="spellStart"/>
            <w:r>
              <w:t>Muzangaza</w:t>
            </w:r>
            <w:proofErr w:type="spellEnd"/>
          </w:p>
        </w:tc>
        <w:tc>
          <w:tcPr>
            <w:tcW w:w="3870" w:type="dxa"/>
          </w:tcPr>
          <w:p w14:paraId="0B493ECD" w14:textId="77777777" w:rsidR="004D19DC" w:rsidRDefault="004D19DC" w:rsidP="00654CC7">
            <w:pPr>
              <w:pStyle w:val="Names"/>
            </w:pPr>
            <w:r>
              <w:t>The Manufacturing Technology Centre</w:t>
            </w:r>
          </w:p>
        </w:tc>
        <w:tc>
          <w:tcPr>
            <w:tcW w:w="2160" w:type="dxa"/>
          </w:tcPr>
          <w:p w14:paraId="13FAE3B7" w14:textId="77777777" w:rsidR="004D19DC" w:rsidRPr="00FA0B5E" w:rsidRDefault="004D19DC" w:rsidP="00654CC7">
            <w:pPr>
              <w:pStyle w:val="Names"/>
            </w:pPr>
          </w:p>
        </w:tc>
      </w:tr>
      <w:tr w:rsidR="004D19DC" w:rsidRPr="00FA0B5E" w14:paraId="1D0DABF4" w14:textId="77777777" w:rsidTr="00654CC7">
        <w:tc>
          <w:tcPr>
            <w:tcW w:w="295" w:type="dxa"/>
          </w:tcPr>
          <w:p w14:paraId="35875471" w14:textId="77777777" w:rsidR="004D19DC" w:rsidRDefault="004D19DC" w:rsidP="00654CC7">
            <w:pPr>
              <w:pStyle w:val="Names"/>
            </w:pPr>
          </w:p>
        </w:tc>
        <w:tc>
          <w:tcPr>
            <w:tcW w:w="1998" w:type="dxa"/>
          </w:tcPr>
          <w:p w14:paraId="23BF46D3" w14:textId="77777777" w:rsidR="004D19DC" w:rsidRDefault="004D19DC" w:rsidP="00654CC7">
            <w:pPr>
              <w:pStyle w:val="Names"/>
            </w:pPr>
            <w:r>
              <w:t>Roger</w:t>
            </w:r>
          </w:p>
        </w:tc>
        <w:tc>
          <w:tcPr>
            <w:tcW w:w="1980" w:type="dxa"/>
          </w:tcPr>
          <w:p w14:paraId="7C0CC2F9" w14:textId="77777777" w:rsidR="004D19DC" w:rsidRDefault="004D19DC" w:rsidP="00654CC7">
            <w:pPr>
              <w:pStyle w:val="Names"/>
            </w:pPr>
            <w:r>
              <w:t>Ng</w:t>
            </w:r>
          </w:p>
        </w:tc>
        <w:tc>
          <w:tcPr>
            <w:tcW w:w="3870" w:type="dxa"/>
          </w:tcPr>
          <w:p w14:paraId="10A0BEC0" w14:textId="77777777" w:rsidR="004D19DC" w:rsidRDefault="004D19DC" w:rsidP="00654CC7">
            <w:pPr>
              <w:pStyle w:val="Names"/>
            </w:pPr>
            <w:proofErr w:type="spellStart"/>
            <w:r>
              <w:t>Oerlikon</w:t>
            </w:r>
            <w:proofErr w:type="spellEnd"/>
            <w:r>
              <w:t xml:space="preserve"> </w:t>
            </w:r>
            <w:proofErr w:type="spellStart"/>
            <w:r>
              <w:t>Metco</w:t>
            </w:r>
            <w:proofErr w:type="spellEnd"/>
            <w:r>
              <w:t xml:space="preserve"> (Canada), Inc.</w:t>
            </w:r>
          </w:p>
        </w:tc>
        <w:tc>
          <w:tcPr>
            <w:tcW w:w="2160" w:type="dxa"/>
          </w:tcPr>
          <w:p w14:paraId="01C27BA2" w14:textId="77777777" w:rsidR="004D19DC" w:rsidRPr="00FA0B5E" w:rsidRDefault="004D19DC" w:rsidP="00654CC7">
            <w:pPr>
              <w:pStyle w:val="Names"/>
            </w:pPr>
          </w:p>
        </w:tc>
      </w:tr>
      <w:tr w:rsidR="004D19DC" w:rsidRPr="00FA0B5E" w14:paraId="4B195D23" w14:textId="77777777" w:rsidTr="00654CC7">
        <w:tc>
          <w:tcPr>
            <w:tcW w:w="295" w:type="dxa"/>
          </w:tcPr>
          <w:p w14:paraId="308A68AA" w14:textId="77777777" w:rsidR="004D19DC" w:rsidRDefault="004D19DC" w:rsidP="00654CC7">
            <w:pPr>
              <w:pStyle w:val="Names"/>
            </w:pPr>
            <w:r>
              <w:t>*</w:t>
            </w:r>
          </w:p>
        </w:tc>
        <w:tc>
          <w:tcPr>
            <w:tcW w:w="1998" w:type="dxa"/>
          </w:tcPr>
          <w:p w14:paraId="48DE1501" w14:textId="77777777" w:rsidR="004D19DC" w:rsidRDefault="004D19DC" w:rsidP="00654CC7">
            <w:pPr>
              <w:pStyle w:val="Names"/>
            </w:pPr>
            <w:r>
              <w:t>Annette</w:t>
            </w:r>
          </w:p>
        </w:tc>
        <w:tc>
          <w:tcPr>
            <w:tcW w:w="1980" w:type="dxa"/>
          </w:tcPr>
          <w:p w14:paraId="0AD899A3" w14:textId="77777777" w:rsidR="004D19DC" w:rsidRDefault="004D19DC" w:rsidP="00654CC7">
            <w:pPr>
              <w:pStyle w:val="Names"/>
            </w:pPr>
            <w:r>
              <w:t>O’Connell</w:t>
            </w:r>
          </w:p>
        </w:tc>
        <w:tc>
          <w:tcPr>
            <w:tcW w:w="3870" w:type="dxa"/>
          </w:tcPr>
          <w:p w14:paraId="328AC6A0" w14:textId="77777777" w:rsidR="004D19DC" w:rsidRDefault="004D19DC" w:rsidP="00654CC7">
            <w:pPr>
              <w:pStyle w:val="Names"/>
            </w:pPr>
            <w:r>
              <w:t>Haynes International, Inc.</w:t>
            </w:r>
          </w:p>
        </w:tc>
        <w:tc>
          <w:tcPr>
            <w:tcW w:w="2160" w:type="dxa"/>
          </w:tcPr>
          <w:p w14:paraId="10F2BBC0" w14:textId="77777777" w:rsidR="004D19DC" w:rsidRPr="00FA0B5E" w:rsidRDefault="004D19DC" w:rsidP="00654CC7">
            <w:pPr>
              <w:pStyle w:val="Names"/>
            </w:pPr>
          </w:p>
        </w:tc>
      </w:tr>
      <w:tr w:rsidR="004D19DC" w:rsidRPr="00FA0B5E" w14:paraId="5C203F0C" w14:textId="77777777" w:rsidTr="00654CC7">
        <w:tc>
          <w:tcPr>
            <w:tcW w:w="295" w:type="dxa"/>
          </w:tcPr>
          <w:p w14:paraId="2716DDE2" w14:textId="77777777" w:rsidR="004D19DC" w:rsidRDefault="004D19DC" w:rsidP="00654CC7">
            <w:pPr>
              <w:pStyle w:val="Names"/>
            </w:pPr>
          </w:p>
        </w:tc>
        <w:tc>
          <w:tcPr>
            <w:tcW w:w="1998" w:type="dxa"/>
          </w:tcPr>
          <w:p w14:paraId="334AFC99" w14:textId="77777777" w:rsidR="004D19DC" w:rsidRDefault="004D19DC" w:rsidP="00654CC7">
            <w:pPr>
              <w:pStyle w:val="Names"/>
            </w:pPr>
            <w:r>
              <w:t>Owen</w:t>
            </w:r>
          </w:p>
        </w:tc>
        <w:tc>
          <w:tcPr>
            <w:tcW w:w="1980" w:type="dxa"/>
          </w:tcPr>
          <w:p w14:paraId="5EC936B9" w14:textId="77777777" w:rsidR="004D19DC" w:rsidRDefault="004D19DC" w:rsidP="00654CC7">
            <w:pPr>
              <w:pStyle w:val="Names"/>
            </w:pPr>
            <w:r>
              <w:t>O’Grady</w:t>
            </w:r>
          </w:p>
        </w:tc>
        <w:tc>
          <w:tcPr>
            <w:tcW w:w="3870" w:type="dxa"/>
          </w:tcPr>
          <w:p w14:paraId="68453970" w14:textId="77777777" w:rsidR="004D19DC" w:rsidRDefault="004D19DC" w:rsidP="00654CC7">
            <w:pPr>
              <w:pStyle w:val="Names"/>
            </w:pPr>
            <w:proofErr w:type="spellStart"/>
            <w:r>
              <w:t>Exova</w:t>
            </w:r>
            <w:proofErr w:type="spellEnd"/>
          </w:p>
        </w:tc>
        <w:tc>
          <w:tcPr>
            <w:tcW w:w="2160" w:type="dxa"/>
          </w:tcPr>
          <w:p w14:paraId="42B95C8C" w14:textId="77777777" w:rsidR="004D19DC" w:rsidRPr="00FA0B5E" w:rsidRDefault="004D19DC" w:rsidP="00654CC7">
            <w:pPr>
              <w:pStyle w:val="Names"/>
            </w:pPr>
          </w:p>
        </w:tc>
      </w:tr>
      <w:tr w:rsidR="004D19DC" w:rsidRPr="00FA0B5E" w14:paraId="0CC14655" w14:textId="77777777" w:rsidTr="00654CC7">
        <w:tc>
          <w:tcPr>
            <w:tcW w:w="295" w:type="dxa"/>
          </w:tcPr>
          <w:p w14:paraId="5C1FA78B" w14:textId="77777777" w:rsidR="004D19DC" w:rsidRDefault="004D19DC" w:rsidP="00654CC7">
            <w:pPr>
              <w:pStyle w:val="Names"/>
            </w:pPr>
            <w:r>
              <w:t>*</w:t>
            </w:r>
          </w:p>
        </w:tc>
        <w:tc>
          <w:tcPr>
            <w:tcW w:w="1998" w:type="dxa"/>
          </w:tcPr>
          <w:p w14:paraId="456B66D2" w14:textId="77777777" w:rsidR="004D19DC" w:rsidRDefault="004D19DC" w:rsidP="00654CC7">
            <w:pPr>
              <w:pStyle w:val="Names"/>
            </w:pPr>
            <w:r>
              <w:t>Bob</w:t>
            </w:r>
          </w:p>
        </w:tc>
        <w:tc>
          <w:tcPr>
            <w:tcW w:w="1980" w:type="dxa"/>
          </w:tcPr>
          <w:p w14:paraId="445472A3" w14:textId="77777777" w:rsidR="004D19DC" w:rsidRDefault="004D19DC" w:rsidP="00654CC7">
            <w:pPr>
              <w:pStyle w:val="Names"/>
            </w:pPr>
            <w:r>
              <w:t>Olevson</w:t>
            </w:r>
          </w:p>
        </w:tc>
        <w:tc>
          <w:tcPr>
            <w:tcW w:w="3870" w:type="dxa"/>
          </w:tcPr>
          <w:p w14:paraId="76BEA3B7" w14:textId="77777777" w:rsidR="004D19DC" w:rsidRDefault="004D19DC" w:rsidP="00654CC7">
            <w:pPr>
              <w:pStyle w:val="Names"/>
            </w:pPr>
            <w:r>
              <w:t>Element Materials Technology</w:t>
            </w:r>
          </w:p>
        </w:tc>
        <w:tc>
          <w:tcPr>
            <w:tcW w:w="2160" w:type="dxa"/>
          </w:tcPr>
          <w:p w14:paraId="0A9B8EC8" w14:textId="77777777" w:rsidR="004D19DC" w:rsidRPr="00FA0B5E" w:rsidRDefault="004D19DC" w:rsidP="00654CC7">
            <w:pPr>
              <w:pStyle w:val="Names"/>
            </w:pPr>
          </w:p>
        </w:tc>
      </w:tr>
      <w:tr w:rsidR="004D19DC" w:rsidRPr="00FA0B5E" w14:paraId="53EE766B" w14:textId="77777777" w:rsidTr="00654CC7">
        <w:tc>
          <w:tcPr>
            <w:tcW w:w="295" w:type="dxa"/>
          </w:tcPr>
          <w:p w14:paraId="6DB3DCC7" w14:textId="77777777" w:rsidR="004D19DC" w:rsidRDefault="004D19DC" w:rsidP="00654CC7">
            <w:pPr>
              <w:pStyle w:val="Names"/>
            </w:pPr>
            <w:r>
              <w:t>*</w:t>
            </w:r>
          </w:p>
        </w:tc>
        <w:tc>
          <w:tcPr>
            <w:tcW w:w="1998" w:type="dxa"/>
          </w:tcPr>
          <w:p w14:paraId="2829BD73" w14:textId="77777777" w:rsidR="004D19DC" w:rsidRDefault="004D19DC" w:rsidP="00654CC7">
            <w:pPr>
              <w:pStyle w:val="Names"/>
            </w:pPr>
            <w:r>
              <w:t>Andrea</w:t>
            </w:r>
          </w:p>
        </w:tc>
        <w:tc>
          <w:tcPr>
            <w:tcW w:w="1980" w:type="dxa"/>
          </w:tcPr>
          <w:p w14:paraId="6455A1B1" w14:textId="77777777" w:rsidR="004D19DC" w:rsidRDefault="004D19DC" w:rsidP="00654CC7">
            <w:pPr>
              <w:pStyle w:val="Names"/>
            </w:pPr>
            <w:r>
              <w:t>Pierce</w:t>
            </w:r>
          </w:p>
        </w:tc>
        <w:tc>
          <w:tcPr>
            <w:tcW w:w="3870" w:type="dxa"/>
          </w:tcPr>
          <w:p w14:paraId="4428F6FD" w14:textId="77777777" w:rsidR="004D19DC" w:rsidRDefault="004D19DC" w:rsidP="00654CC7">
            <w:pPr>
              <w:pStyle w:val="Names"/>
            </w:pPr>
            <w:r>
              <w:t>NSL Analytical Services, Inc.</w:t>
            </w:r>
          </w:p>
        </w:tc>
        <w:tc>
          <w:tcPr>
            <w:tcW w:w="2160" w:type="dxa"/>
          </w:tcPr>
          <w:p w14:paraId="72983321" w14:textId="77777777" w:rsidR="004D19DC" w:rsidRPr="00FA0B5E" w:rsidRDefault="004D19DC" w:rsidP="00654CC7">
            <w:pPr>
              <w:pStyle w:val="Names"/>
            </w:pPr>
          </w:p>
        </w:tc>
      </w:tr>
      <w:tr w:rsidR="004D19DC" w:rsidRPr="00FA0B5E" w14:paraId="706F0E88" w14:textId="77777777" w:rsidTr="00654CC7">
        <w:tc>
          <w:tcPr>
            <w:tcW w:w="295" w:type="dxa"/>
          </w:tcPr>
          <w:p w14:paraId="7E41C367" w14:textId="77777777" w:rsidR="004D19DC" w:rsidRDefault="004D19DC" w:rsidP="00654CC7">
            <w:pPr>
              <w:pStyle w:val="Names"/>
            </w:pPr>
          </w:p>
        </w:tc>
        <w:tc>
          <w:tcPr>
            <w:tcW w:w="1998" w:type="dxa"/>
          </w:tcPr>
          <w:p w14:paraId="3BF25322" w14:textId="77777777" w:rsidR="004D19DC" w:rsidRDefault="004D19DC" w:rsidP="00654CC7">
            <w:pPr>
              <w:pStyle w:val="Names"/>
            </w:pPr>
            <w:r>
              <w:t>Robin</w:t>
            </w:r>
          </w:p>
        </w:tc>
        <w:tc>
          <w:tcPr>
            <w:tcW w:w="1980" w:type="dxa"/>
          </w:tcPr>
          <w:p w14:paraId="5A6C1DFC" w14:textId="77777777" w:rsidR="004D19DC" w:rsidRDefault="004D19DC" w:rsidP="00654CC7">
            <w:pPr>
              <w:pStyle w:val="Names"/>
            </w:pPr>
            <w:r>
              <w:t>Proudfoot</w:t>
            </w:r>
          </w:p>
        </w:tc>
        <w:tc>
          <w:tcPr>
            <w:tcW w:w="3870" w:type="dxa"/>
          </w:tcPr>
          <w:p w14:paraId="00C73633" w14:textId="77777777" w:rsidR="004D19DC" w:rsidRDefault="004D19DC" w:rsidP="00654CC7">
            <w:pPr>
              <w:pStyle w:val="Names"/>
            </w:pPr>
            <w:r>
              <w:t xml:space="preserve">Ross &amp; </w:t>
            </w:r>
            <w:proofErr w:type="spellStart"/>
            <w:r>
              <w:t>Catherall</w:t>
            </w:r>
            <w:proofErr w:type="spellEnd"/>
          </w:p>
        </w:tc>
        <w:tc>
          <w:tcPr>
            <w:tcW w:w="2160" w:type="dxa"/>
          </w:tcPr>
          <w:p w14:paraId="7576FA59" w14:textId="77777777" w:rsidR="004D19DC" w:rsidRPr="00FA0B5E" w:rsidRDefault="004D19DC" w:rsidP="00654CC7">
            <w:pPr>
              <w:pStyle w:val="Names"/>
            </w:pPr>
          </w:p>
        </w:tc>
      </w:tr>
      <w:tr w:rsidR="004D19DC" w:rsidRPr="00FA0B5E" w14:paraId="751B3F30" w14:textId="77777777" w:rsidTr="00654CC7">
        <w:tc>
          <w:tcPr>
            <w:tcW w:w="295" w:type="dxa"/>
          </w:tcPr>
          <w:p w14:paraId="6F8D79DB" w14:textId="77777777" w:rsidR="004D19DC" w:rsidRDefault="004D19DC" w:rsidP="00654CC7">
            <w:pPr>
              <w:pStyle w:val="Names"/>
            </w:pPr>
          </w:p>
        </w:tc>
        <w:tc>
          <w:tcPr>
            <w:tcW w:w="1998" w:type="dxa"/>
          </w:tcPr>
          <w:p w14:paraId="2188A98B" w14:textId="77777777" w:rsidR="004D19DC" w:rsidRDefault="004D19DC" w:rsidP="00654CC7">
            <w:pPr>
              <w:pStyle w:val="Names"/>
            </w:pPr>
            <w:r>
              <w:t>Antonio</w:t>
            </w:r>
          </w:p>
        </w:tc>
        <w:tc>
          <w:tcPr>
            <w:tcW w:w="1980" w:type="dxa"/>
          </w:tcPr>
          <w:p w14:paraId="12DCEB07" w14:textId="77777777" w:rsidR="004D19DC" w:rsidRDefault="004D19DC" w:rsidP="00654CC7">
            <w:pPr>
              <w:pStyle w:val="Names"/>
            </w:pPr>
            <w:r>
              <w:t>Ramirez</w:t>
            </w:r>
          </w:p>
        </w:tc>
        <w:tc>
          <w:tcPr>
            <w:tcW w:w="3870" w:type="dxa"/>
          </w:tcPr>
          <w:p w14:paraId="4031217E" w14:textId="77777777" w:rsidR="004D19DC" w:rsidRDefault="004D19DC" w:rsidP="00654CC7">
            <w:pPr>
              <w:pStyle w:val="Names"/>
            </w:pPr>
            <w:r>
              <w:t>TEAMS</w:t>
            </w:r>
          </w:p>
        </w:tc>
        <w:tc>
          <w:tcPr>
            <w:tcW w:w="2160" w:type="dxa"/>
          </w:tcPr>
          <w:p w14:paraId="37DEB039" w14:textId="77777777" w:rsidR="004D19DC" w:rsidRPr="00FA0B5E" w:rsidRDefault="004D19DC" w:rsidP="00654CC7">
            <w:pPr>
              <w:pStyle w:val="Names"/>
            </w:pPr>
          </w:p>
        </w:tc>
      </w:tr>
      <w:tr w:rsidR="004D19DC" w:rsidRPr="00FA0B5E" w14:paraId="50E5118D" w14:textId="77777777" w:rsidTr="00654CC7">
        <w:tc>
          <w:tcPr>
            <w:tcW w:w="295" w:type="dxa"/>
          </w:tcPr>
          <w:p w14:paraId="31541564" w14:textId="77777777" w:rsidR="004D19DC" w:rsidRDefault="004D19DC" w:rsidP="00654CC7">
            <w:pPr>
              <w:pStyle w:val="Names"/>
            </w:pPr>
            <w:r>
              <w:t>*</w:t>
            </w:r>
          </w:p>
        </w:tc>
        <w:tc>
          <w:tcPr>
            <w:tcW w:w="1998" w:type="dxa"/>
          </w:tcPr>
          <w:p w14:paraId="01C56809" w14:textId="77777777" w:rsidR="004D19DC" w:rsidRDefault="004D19DC" w:rsidP="00654CC7">
            <w:pPr>
              <w:pStyle w:val="Names"/>
            </w:pPr>
            <w:r>
              <w:t>Ben</w:t>
            </w:r>
          </w:p>
        </w:tc>
        <w:tc>
          <w:tcPr>
            <w:tcW w:w="1980" w:type="dxa"/>
          </w:tcPr>
          <w:p w14:paraId="0D34D86C" w14:textId="77777777" w:rsidR="004D19DC" w:rsidRDefault="004D19DC" w:rsidP="00654CC7">
            <w:pPr>
              <w:pStyle w:val="Names"/>
            </w:pPr>
            <w:r>
              <w:t>Ransom</w:t>
            </w:r>
          </w:p>
        </w:tc>
        <w:tc>
          <w:tcPr>
            <w:tcW w:w="3870" w:type="dxa"/>
          </w:tcPr>
          <w:p w14:paraId="3F5F4EB9" w14:textId="77777777" w:rsidR="004D19DC" w:rsidRDefault="004D19DC" w:rsidP="00654CC7">
            <w:pPr>
              <w:pStyle w:val="Names"/>
            </w:pPr>
            <w:r>
              <w:t>RTI Advanced Forming, Inc.</w:t>
            </w:r>
          </w:p>
        </w:tc>
        <w:tc>
          <w:tcPr>
            <w:tcW w:w="2160" w:type="dxa"/>
          </w:tcPr>
          <w:p w14:paraId="465BF57A" w14:textId="77777777" w:rsidR="004D19DC" w:rsidRPr="00FA0B5E" w:rsidRDefault="004D19DC" w:rsidP="00654CC7">
            <w:pPr>
              <w:pStyle w:val="Names"/>
            </w:pPr>
          </w:p>
        </w:tc>
      </w:tr>
      <w:tr w:rsidR="004D19DC" w:rsidRPr="00FA0B5E" w14:paraId="399E035C" w14:textId="77777777" w:rsidTr="00654CC7">
        <w:tc>
          <w:tcPr>
            <w:tcW w:w="295" w:type="dxa"/>
          </w:tcPr>
          <w:p w14:paraId="7EDF2BF4" w14:textId="77777777" w:rsidR="004D19DC" w:rsidRDefault="004D19DC" w:rsidP="00654CC7">
            <w:pPr>
              <w:pStyle w:val="Names"/>
            </w:pPr>
          </w:p>
        </w:tc>
        <w:tc>
          <w:tcPr>
            <w:tcW w:w="1998" w:type="dxa"/>
          </w:tcPr>
          <w:p w14:paraId="52A638C2" w14:textId="77777777" w:rsidR="004D19DC" w:rsidRDefault="004D19DC" w:rsidP="00654CC7">
            <w:pPr>
              <w:pStyle w:val="Names"/>
            </w:pPr>
            <w:r>
              <w:t>Ashwin</w:t>
            </w:r>
          </w:p>
        </w:tc>
        <w:tc>
          <w:tcPr>
            <w:tcW w:w="1980" w:type="dxa"/>
          </w:tcPr>
          <w:p w14:paraId="4DDC53E6" w14:textId="77777777" w:rsidR="004D19DC" w:rsidRDefault="004D19DC" w:rsidP="00654CC7">
            <w:pPr>
              <w:pStyle w:val="Names"/>
            </w:pPr>
            <w:r>
              <w:t>Rao</w:t>
            </w:r>
          </w:p>
        </w:tc>
        <w:tc>
          <w:tcPr>
            <w:tcW w:w="3870" w:type="dxa"/>
          </w:tcPr>
          <w:p w14:paraId="188B8E33" w14:textId="77777777" w:rsidR="004D19DC" w:rsidRDefault="004D19DC" w:rsidP="00654CC7">
            <w:pPr>
              <w:pStyle w:val="Names"/>
            </w:pPr>
            <w:r>
              <w:t xml:space="preserve">Special Metals Wiggin, Ltd. - </w:t>
            </w:r>
            <w:proofErr w:type="spellStart"/>
            <w:r>
              <w:t>IncoTest</w:t>
            </w:r>
            <w:proofErr w:type="spellEnd"/>
          </w:p>
        </w:tc>
        <w:tc>
          <w:tcPr>
            <w:tcW w:w="2160" w:type="dxa"/>
          </w:tcPr>
          <w:p w14:paraId="3CDB06BB" w14:textId="77777777" w:rsidR="004D19DC" w:rsidRPr="00FA0B5E" w:rsidRDefault="004D19DC" w:rsidP="00654CC7">
            <w:pPr>
              <w:pStyle w:val="Names"/>
            </w:pPr>
          </w:p>
        </w:tc>
      </w:tr>
      <w:tr w:rsidR="004D19DC" w:rsidRPr="00FA0B5E" w14:paraId="59A58B84" w14:textId="77777777" w:rsidTr="00654CC7">
        <w:tc>
          <w:tcPr>
            <w:tcW w:w="295" w:type="dxa"/>
          </w:tcPr>
          <w:p w14:paraId="7DF3A893" w14:textId="77777777" w:rsidR="004D19DC" w:rsidRDefault="004D19DC" w:rsidP="00654CC7">
            <w:pPr>
              <w:pStyle w:val="Names"/>
            </w:pPr>
          </w:p>
        </w:tc>
        <w:tc>
          <w:tcPr>
            <w:tcW w:w="1998" w:type="dxa"/>
          </w:tcPr>
          <w:p w14:paraId="07970C89" w14:textId="77777777" w:rsidR="004D19DC" w:rsidRDefault="004D19DC" w:rsidP="00654CC7">
            <w:pPr>
              <w:pStyle w:val="Names"/>
            </w:pPr>
            <w:r>
              <w:t>Stan</w:t>
            </w:r>
          </w:p>
        </w:tc>
        <w:tc>
          <w:tcPr>
            <w:tcW w:w="1980" w:type="dxa"/>
          </w:tcPr>
          <w:p w14:paraId="48C8A46F" w14:textId="77777777" w:rsidR="004D19DC" w:rsidRDefault="004D19DC" w:rsidP="00654CC7">
            <w:pPr>
              <w:pStyle w:val="Names"/>
            </w:pPr>
            <w:r>
              <w:t>Revers</w:t>
            </w:r>
          </w:p>
        </w:tc>
        <w:tc>
          <w:tcPr>
            <w:tcW w:w="3870" w:type="dxa"/>
          </w:tcPr>
          <w:p w14:paraId="545906CC" w14:textId="77777777" w:rsidR="004D19DC" w:rsidRDefault="004D19DC" w:rsidP="00654CC7">
            <w:pPr>
              <w:pStyle w:val="Names"/>
            </w:pPr>
            <w:r>
              <w:t>Senior Aerospace – Thermal Engineering</w:t>
            </w:r>
          </w:p>
        </w:tc>
        <w:tc>
          <w:tcPr>
            <w:tcW w:w="2160" w:type="dxa"/>
          </w:tcPr>
          <w:p w14:paraId="76669D18" w14:textId="77777777" w:rsidR="004D19DC" w:rsidRPr="00FA0B5E" w:rsidRDefault="004D19DC" w:rsidP="00654CC7">
            <w:pPr>
              <w:pStyle w:val="Names"/>
            </w:pPr>
          </w:p>
        </w:tc>
      </w:tr>
      <w:tr w:rsidR="004D19DC" w:rsidRPr="00FA0B5E" w14:paraId="6EEF2A1B" w14:textId="77777777" w:rsidTr="00654CC7">
        <w:tc>
          <w:tcPr>
            <w:tcW w:w="295" w:type="dxa"/>
          </w:tcPr>
          <w:p w14:paraId="3EE63313" w14:textId="77777777" w:rsidR="004D19DC" w:rsidRDefault="004D19DC" w:rsidP="00654CC7">
            <w:pPr>
              <w:pStyle w:val="Names"/>
            </w:pPr>
            <w:r>
              <w:t>*</w:t>
            </w:r>
          </w:p>
        </w:tc>
        <w:tc>
          <w:tcPr>
            <w:tcW w:w="1998" w:type="dxa"/>
          </w:tcPr>
          <w:p w14:paraId="20423DDD" w14:textId="77777777" w:rsidR="004D19DC" w:rsidRDefault="004D19DC" w:rsidP="00654CC7">
            <w:pPr>
              <w:pStyle w:val="Names"/>
            </w:pPr>
            <w:r>
              <w:t>Jim</w:t>
            </w:r>
          </w:p>
        </w:tc>
        <w:tc>
          <w:tcPr>
            <w:tcW w:w="1980" w:type="dxa"/>
          </w:tcPr>
          <w:p w14:paraId="284C1896" w14:textId="77777777" w:rsidR="004D19DC" w:rsidRDefault="004D19DC" w:rsidP="00654CC7">
            <w:pPr>
              <w:pStyle w:val="Names"/>
            </w:pPr>
            <w:r>
              <w:t>Rossi</w:t>
            </w:r>
          </w:p>
        </w:tc>
        <w:tc>
          <w:tcPr>
            <w:tcW w:w="3870" w:type="dxa"/>
          </w:tcPr>
          <w:p w14:paraId="0A57E90B" w14:textId="77777777" w:rsidR="004D19DC" w:rsidRDefault="004D19DC" w:rsidP="00654CC7">
            <w:pPr>
              <w:pStyle w:val="Names"/>
            </w:pPr>
            <w:r>
              <w:t>Westmoreland Testing</w:t>
            </w:r>
          </w:p>
        </w:tc>
        <w:tc>
          <w:tcPr>
            <w:tcW w:w="2160" w:type="dxa"/>
          </w:tcPr>
          <w:p w14:paraId="69940776" w14:textId="77777777" w:rsidR="004D19DC" w:rsidRPr="00FA0B5E" w:rsidRDefault="004D19DC" w:rsidP="00654CC7">
            <w:pPr>
              <w:pStyle w:val="Names"/>
            </w:pPr>
          </w:p>
        </w:tc>
      </w:tr>
      <w:tr w:rsidR="004D19DC" w:rsidRPr="00FA0B5E" w14:paraId="02154A7A" w14:textId="77777777" w:rsidTr="00654CC7">
        <w:tc>
          <w:tcPr>
            <w:tcW w:w="295" w:type="dxa"/>
          </w:tcPr>
          <w:p w14:paraId="682F51C1" w14:textId="77777777" w:rsidR="004D19DC" w:rsidRDefault="004D19DC" w:rsidP="00654CC7">
            <w:pPr>
              <w:pStyle w:val="Names"/>
            </w:pPr>
            <w:r>
              <w:t>*</w:t>
            </w:r>
          </w:p>
        </w:tc>
        <w:tc>
          <w:tcPr>
            <w:tcW w:w="1998" w:type="dxa"/>
          </w:tcPr>
          <w:p w14:paraId="7A60545E" w14:textId="77777777" w:rsidR="004D19DC" w:rsidRDefault="004D19DC" w:rsidP="00654CC7">
            <w:pPr>
              <w:pStyle w:val="Names"/>
            </w:pPr>
            <w:r>
              <w:t>Paulina</w:t>
            </w:r>
          </w:p>
        </w:tc>
        <w:tc>
          <w:tcPr>
            <w:tcW w:w="1980" w:type="dxa"/>
          </w:tcPr>
          <w:p w14:paraId="5C9192A2" w14:textId="77777777" w:rsidR="004D19DC" w:rsidRDefault="004D19DC" w:rsidP="00654CC7">
            <w:pPr>
              <w:pStyle w:val="Names"/>
            </w:pPr>
            <w:r>
              <w:t>Sandoval</w:t>
            </w:r>
          </w:p>
        </w:tc>
        <w:tc>
          <w:tcPr>
            <w:tcW w:w="3870" w:type="dxa"/>
          </w:tcPr>
          <w:p w14:paraId="57B32DB0" w14:textId="77777777" w:rsidR="004D19DC" w:rsidRDefault="004D19DC" w:rsidP="00654CC7">
            <w:pPr>
              <w:pStyle w:val="Names"/>
            </w:pPr>
            <w:r>
              <w:t xml:space="preserve">Centro de </w:t>
            </w:r>
            <w:proofErr w:type="spellStart"/>
            <w:r>
              <w:t>Investigacion</w:t>
            </w:r>
            <w:proofErr w:type="spellEnd"/>
            <w:r>
              <w:t xml:space="preserve"> </w:t>
            </w:r>
            <w:proofErr w:type="spellStart"/>
            <w:r>
              <w:t>en</w:t>
            </w:r>
            <w:proofErr w:type="spellEnd"/>
            <w:r>
              <w:t xml:space="preserve"> </w:t>
            </w:r>
            <w:proofErr w:type="spellStart"/>
            <w:r>
              <w:t>Materiales</w:t>
            </w:r>
            <w:proofErr w:type="spellEnd"/>
            <w:r>
              <w:t xml:space="preserve"> </w:t>
            </w:r>
            <w:proofErr w:type="spellStart"/>
            <w:r>
              <w:t>Avanzados</w:t>
            </w:r>
            <w:proofErr w:type="spellEnd"/>
          </w:p>
        </w:tc>
        <w:tc>
          <w:tcPr>
            <w:tcW w:w="2160" w:type="dxa"/>
          </w:tcPr>
          <w:p w14:paraId="0FEC94CE" w14:textId="77777777" w:rsidR="004D19DC" w:rsidRPr="00FA0B5E" w:rsidRDefault="004D19DC" w:rsidP="00654CC7">
            <w:pPr>
              <w:pStyle w:val="Names"/>
            </w:pPr>
          </w:p>
        </w:tc>
      </w:tr>
      <w:tr w:rsidR="004D19DC" w:rsidRPr="00FA0B5E" w14:paraId="08AFBF0E" w14:textId="77777777" w:rsidTr="00654CC7">
        <w:tc>
          <w:tcPr>
            <w:tcW w:w="295" w:type="dxa"/>
          </w:tcPr>
          <w:p w14:paraId="05D6E12C" w14:textId="77777777" w:rsidR="004D19DC" w:rsidRDefault="004D19DC" w:rsidP="00654CC7">
            <w:pPr>
              <w:pStyle w:val="Names"/>
            </w:pPr>
            <w:r>
              <w:t>*</w:t>
            </w:r>
          </w:p>
        </w:tc>
        <w:tc>
          <w:tcPr>
            <w:tcW w:w="1998" w:type="dxa"/>
          </w:tcPr>
          <w:p w14:paraId="1F8906F7" w14:textId="77777777" w:rsidR="004D19DC" w:rsidRDefault="004D19DC" w:rsidP="00654CC7">
            <w:pPr>
              <w:pStyle w:val="Names"/>
            </w:pPr>
            <w:r>
              <w:t>Peter</w:t>
            </w:r>
          </w:p>
        </w:tc>
        <w:tc>
          <w:tcPr>
            <w:tcW w:w="1980" w:type="dxa"/>
          </w:tcPr>
          <w:p w14:paraId="66DD021E" w14:textId="77777777" w:rsidR="004D19DC" w:rsidRDefault="004D19DC" w:rsidP="00654CC7">
            <w:pPr>
              <w:pStyle w:val="Names"/>
            </w:pPr>
            <w:r>
              <w:t>Scrimshire</w:t>
            </w:r>
          </w:p>
        </w:tc>
        <w:tc>
          <w:tcPr>
            <w:tcW w:w="3870" w:type="dxa"/>
          </w:tcPr>
          <w:p w14:paraId="47A72608" w14:textId="77777777" w:rsidR="004D19DC" w:rsidRDefault="004D19DC" w:rsidP="00654CC7">
            <w:pPr>
              <w:pStyle w:val="Names"/>
            </w:pPr>
            <w:r>
              <w:t xml:space="preserve">Special Metals Wiggin, Ltd. - </w:t>
            </w:r>
            <w:proofErr w:type="spellStart"/>
            <w:r>
              <w:t>IncoTest</w:t>
            </w:r>
            <w:proofErr w:type="spellEnd"/>
          </w:p>
        </w:tc>
        <w:tc>
          <w:tcPr>
            <w:tcW w:w="2160" w:type="dxa"/>
          </w:tcPr>
          <w:p w14:paraId="726ADD11" w14:textId="77777777" w:rsidR="004D19DC" w:rsidRPr="00FA0B5E" w:rsidRDefault="004D19DC" w:rsidP="00654CC7">
            <w:pPr>
              <w:pStyle w:val="Names"/>
            </w:pPr>
          </w:p>
        </w:tc>
      </w:tr>
      <w:tr w:rsidR="004D19DC" w:rsidRPr="00FA0B5E" w14:paraId="0C01439A" w14:textId="77777777" w:rsidTr="00654CC7">
        <w:tc>
          <w:tcPr>
            <w:tcW w:w="295" w:type="dxa"/>
          </w:tcPr>
          <w:p w14:paraId="59412286" w14:textId="77777777" w:rsidR="004D19DC" w:rsidRDefault="004D19DC" w:rsidP="00654CC7">
            <w:pPr>
              <w:pStyle w:val="Names"/>
            </w:pPr>
            <w:r>
              <w:t>*</w:t>
            </w:r>
          </w:p>
        </w:tc>
        <w:tc>
          <w:tcPr>
            <w:tcW w:w="1998" w:type="dxa"/>
          </w:tcPr>
          <w:p w14:paraId="32D64F7D" w14:textId="77777777" w:rsidR="004D19DC" w:rsidRDefault="004D19DC" w:rsidP="00654CC7">
            <w:pPr>
              <w:pStyle w:val="Names"/>
            </w:pPr>
            <w:r>
              <w:t>David</w:t>
            </w:r>
          </w:p>
        </w:tc>
        <w:tc>
          <w:tcPr>
            <w:tcW w:w="1980" w:type="dxa"/>
          </w:tcPr>
          <w:p w14:paraId="62B43BF6" w14:textId="77777777" w:rsidR="004D19DC" w:rsidRDefault="004D19DC" w:rsidP="00654CC7">
            <w:pPr>
              <w:pStyle w:val="Names"/>
            </w:pPr>
            <w:r>
              <w:t>Serbousek</w:t>
            </w:r>
          </w:p>
        </w:tc>
        <w:tc>
          <w:tcPr>
            <w:tcW w:w="3870" w:type="dxa"/>
          </w:tcPr>
          <w:p w14:paraId="376D2622" w14:textId="77777777" w:rsidR="004D19DC" w:rsidRDefault="004D19DC" w:rsidP="00654CC7">
            <w:pPr>
              <w:pStyle w:val="Names"/>
            </w:pPr>
            <w:r>
              <w:t>Olympic Scientific, Inc.</w:t>
            </w:r>
          </w:p>
        </w:tc>
        <w:tc>
          <w:tcPr>
            <w:tcW w:w="2160" w:type="dxa"/>
          </w:tcPr>
          <w:p w14:paraId="715CB10D" w14:textId="77777777" w:rsidR="004D19DC" w:rsidRPr="00FA0B5E" w:rsidRDefault="004D19DC" w:rsidP="00654CC7">
            <w:pPr>
              <w:pStyle w:val="Names"/>
            </w:pPr>
          </w:p>
        </w:tc>
      </w:tr>
      <w:tr w:rsidR="004D19DC" w:rsidRPr="00FA0B5E" w14:paraId="7CFC9DF5" w14:textId="77777777" w:rsidTr="00654CC7">
        <w:tc>
          <w:tcPr>
            <w:tcW w:w="295" w:type="dxa"/>
          </w:tcPr>
          <w:p w14:paraId="278B126F" w14:textId="77777777" w:rsidR="004D19DC" w:rsidRDefault="004D19DC" w:rsidP="00654CC7">
            <w:pPr>
              <w:pStyle w:val="Names"/>
            </w:pPr>
          </w:p>
        </w:tc>
        <w:tc>
          <w:tcPr>
            <w:tcW w:w="1998" w:type="dxa"/>
          </w:tcPr>
          <w:p w14:paraId="1D4EFB9A" w14:textId="77777777" w:rsidR="004D19DC" w:rsidRDefault="004D19DC" w:rsidP="00654CC7">
            <w:pPr>
              <w:pStyle w:val="Names"/>
            </w:pPr>
            <w:r>
              <w:t>Caroline</w:t>
            </w:r>
          </w:p>
        </w:tc>
        <w:tc>
          <w:tcPr>
            <w:tcW w:w="1980" w:type="dxa"/>
          </w:tcPr>
          <w:p w14:paraId="7A16FD29" w14:textId="77777777" w:rsidR="004D19DC" w:rsidRDefault="004D19DC" w:rsidP="00654CC7">
            <w:pPr>
              <w:pStyle w:val="Names"/>
            </w:pPr>
            <w:r>
              <w:t>Sorel</w:t>
            </w:r>
          </w:p>
        </w:tc>
        <w:tc>
          <w:tcPr>
            <w:tcW w:w="3870" w:type="dxa"/>
          </w:tcPr>
          <w:p w14:paraId="5EFB1344" w14:textId="77777777" w:rsidR="004D19DC" w:rsidRDefault="004D19DC" w:rsidP="00654CC7">
            <w:pPr>
              <w:pStyle w:val="Names"/>
            </w:pPr>
            <w:r>
              <w:t>SYPAC</w:t>
            </w:r>
          </w:p>
        </w:tc>
        <w:tc>
          <w:tcPr>
            <w:tcW w:w="2160" w:type="dxa"/>
          </w:tcPr>
          <w:p w14:paraId="611EFDD4" w14:textId="77777777" w:rsidR="004D19DC" w:rsidRPr="00FA0B5E" w:rsidRDefault="004D19DC" w:rsidP="00654CC7">
            <w:pPr>
              <w:pStyle w:val="Names"/>
            </w:pPr>
          </w:p>
        </w:tc>
      </w:tr>
      <w:tr w:rsidR="004D19DC" w:rsidRPr="00FA0B5E" w14:paraId="41A07E00" w14:textId="77777777" w:rsidTr="00654CC7">
        <w:tc>
          <w:tcPr>
            <w:tcW w:w="295" w:type="dxa"/>
          </w:tcPr>
          <w:p w14:paraId="0244A815" w14:textId="77777777" w:rsidR="004D19DC" w:rsidRDefault="004D19DC" w:rsidP="00654CC7">
            <w:pPr>
              <w:pStyle w:val="Names"/>
            </w:pPr>
          </w:p>
        </w:tc>
        <w:tc>
          <w:tcPr>
            <w:tcW w:w="1998" w:type="dxa"/>
          </w:tcPr>
          <w:p w14:paraId="1EF0ECA5" w14:textId="77777777" w:rsidR="004D19DC" w:rsidRDefault="004D19DC" w:rsidP="00654CC7">
            <w:pPr>
              <w:pStyle w:val="Names"/>
            </w:pPr>
            <w:r>
              <w:t>Jason</w:t>
            </w:r>
          </w:p>
        </w:tc>
        <w:tc>
          <w:tcPr>
            <w:tcW w:w="1980" w:type="dxa"/>
          </w:tcPr>
          <w:p w14:paraId="1BB34692" w14:textId="77777777" w:rsidR="004D19DC" w:rsidRDefault="004D19DC" w:rsidP="00654CC7">
            <w:pPr>
              <w:pStyle w:val="Names"/>
            </w:pPr>
            <w:r>
              <w:t>Staples</w:t>
            </w:r>
          </w:p>
        </w:tc>
        <w:tc>
          <w:tcPr>
            <w:tcW w:w="3870" w:type="dxa"/>
          </w:tcPr>
          <w:p w14:paraId="47A7043D" w14:textId="77777777" w:rsidR="004D19DC" w:rsidRDefault="004D19DC" w:rsidP="00654CC7">
            <w:pPr>
              <w:pStyle w:val="Names"/>
            </w:pPr>
            <w:r>
              <w:t>ITS Testing Services (UK), Ltd.</w:t>
            </w:r>
          </w:p>
        </w:tc>
        <w:tc>
          <w:tcPr>
            <w:tcW w:w="2160" w:type="dxa"/>
          </w:tcPr>
          <w:p w14:paraId="6D5A70A6" w14:textId="77777777" w:rsidR="004D19DC" w:rsidRPr="00FA0B5E" w:rsidRDefault="004D19DC" w:rsidP="00654CC7">
            <w:pPr>
              <w:pStyle w:val="Names"/>
            </w:pPr>
          </w:p>
        </w:tc>
      </w:tr>
      <w:tr w:rsidR="004D19DC" w:rsidRPr="00FA0B5E" w14:paraId="746F5EC9" w14:textId="77777777" w:rsidTr="00654CC7">
        <w:tc>
          <w:tcPr>
            <w:tcW w:w="295" w:type="dxa"/>
          </w:tcPr>
          <w:p w14:paraId="450E9CD8" w14:textId="77777777" w:rsidR="004D19DC" w:rsidRDefault="004D19DC" w:rsidP="00654CC7">
            <w:pPr>
              <w:pStyle w:val="Names"/>
            </w:pPr>
          </w:p>
        </w:tc>
        <w:tc>
          <w:tcPr>
            <w:tcW w:w="1998" w:type="dxa"/>
          </w:tcPr>
          <w:p w14:paraId="5CA3D1F3" w14:textId="77777777" w:rsidR="004D19DC" w:rsidRDefault="004D19DC" w:rsidP="00654CC7">
            <w:pPr>
              <w:pStyle w:val="Names"/>
            </w:pPr>
            <w:r>
              <w:t>Kumara</w:t>
            </w:r>
          </w:p>
        </w:tc>
        <w:tc>
          <w:tcPr>
            <w:tcW w:w="1980" w:type="dxa"/>
          </w:tcPr>
          <w:p w14:paraId="13BA3C0F" w14:textId="77777777" w:rsidR="004D19DC" w:rsidRDefault="004D19DC" w:rsidP="00654CC7">
            <w:pPr>
              <w:pStyle w:val="Names"/>
            </w:pPr>
            <w:r>
              <w:t xml:space="preserve">Subramanian </w:t>
            </w:r>
            <w:proofErr w:type="spellStart"/>
            <w:r>
              <w:t>Sethu</w:t>
            </w:r>
            <w:proofErr w:type="spellEnd"/>
          </w:p>
        </w:tc>
        <w:tc>
          <w:tcPr>
            <w:tcW w:w="3870" w:type="dxa"/>
          </w:tcPr>
          <w:p w14:paraId="6A9ECAB0" w14:textId="77777777" w:rsidR="004D19DC" w:rsidRDefault="004D19DC" w:rsidP="00654CC7">
            <w:pPr>
              <w:pStyle w:val="Names"/>
            </w:pPr>
            <w:proofErr w:type="spellStart"/>
            <w:r>
              <w:t>Tii</w:t>
            </w:r>
            <w:proofErr w:type="spellEnd"/>
            <w:r>
              <w:t xml:space="preserve"> Techno Testing Services Pvt. Ltd.</w:t>
            </w:r>
          </w:p>
        </w:tc>
        <w:tc>
          <w:tcPr>
            <w:tcW w:w="2160" w:type="dxa"/>
          </w:tcPr>
          <w:p w14:paraId="68D2A777" w14:textId="77777777" w:rsidR="004D19DC" w:rsidRPr="00FA0B5E" w:rsidRDefault="004D19DC" w:rsidP="00654CC7">
            <w:pPr>
              <w:pStyle w:val="Names"/>
            </w:pPr>
          </w:p>
        </w:tc>
      </w:tr>
      <w:tr w:rsidR="004D19DC" w:rsidRPr="00FA0B5E" w14:paraId="7B43E54D" w14:textId="77777777" w:rsidTr="00654CC7">
        <w:tc>
          <w:tcPr>
            <w:tcW w:w="295" w:type="dxa"/>
          </w:tcPr>
          <w:p w14:paraId="6F944E10" w14:textId="77777777" w:rsidR="004D19DC" w:rsidRDefault="004D19DC" w:rsidP="00654CC7">
            <w:pPr>
              <w:pStyle w:val="Names"/>
            </w:pPr>
          </w:p>
        </w:tc>
        <w:tc>
          <w:tcPr>
            <w:tcW w:w="1998" w:type="dxa"/>
          </w:tcPr>
          <w:p w14:paraId="27839E32" w14:textId="77777777" w:rsidR="004D19DC" w:rsidRDefault="004D19DC" w:rsidP="00654CC7">
            <w:pPr>
              <w:pStyle w:val="Names"/>
            </w:pPr>
            <w:proofErr w:type="spellStart"/>
            <w:r>
              <w:t>Francesc</w:t>
            </w:r>
            <w:proofErr w:type="spellEnd"/>
          </w:p>
        </w:tc>
        <w:tc>
          <w:tcPr>
            <w:tcW w:w="1980" w:type="dxa"/>
          </w:tcPr>
          <w:p w14:paraId="7F58AAAB" w14:textId="77777777" w:rsidR="004D19DC" w:rsidRDefault="004D19DC" w:rsidP="00654CC7">
            <w:pPr>
              <w:pStyle w:val="Names"/>
            </w:pPr>
            <w:r>
              <w:t xml:space="preserve">Tort </w:t>
            </w:r>
            <w:proofErr w:type="spellStart"/>
            <w:r>
              <w:t>Santacana</w:t>
            </w:r>
            <w:proofErr w:type="spellEnd"/>
          </w:p>
        </w:tc>
        <w:tc>
          <w:tcPr>
            <w:tcW w:w="3870" w:type="dxa"/>
          </w:tcPr>
          <w:p w14:paraId="07985F68" w14:textId="77777777" w:rsidR="004D19DC" w:rsidRDefault="004D19DC" w:rsidP="00654CC7">
            <w:pPr>
              <w:pStyle w:val="Names"/>
            </w:pPr>
            <w:proofErr w:type="spellStart"/>
            <w:r>
              <w:t>Instron</w:t>
            </w:r>
            <w:proofErr w:type="spellEnd"/>
          </w:p>
        </w:tc>
        <w:tc>
          <w:tcPr>
            <w:tcW w:w="2160" w:type="dxa"/>
          </w:tcPr>
          <w:p w14:paraId="7B90C0DD" w14:textId="77777777" w:rsidR="004D19DC" w:rsidRPr="00FA0B5E" w:rsidRDefault="004D19DC" w:rsidP="00654CC7">
            <w:pPr>
              <w:pStyle w:val="Names"/>
            </w:pPr>
          </w:p>
        </w:tc>
      </w:tr>
      <w:tr w:rsidR="004D19DC" w:rsidRPr="00FA0B5E" w14:paraId="68444DE4" w14:textId="77777777" w:rsidTr="00654CC7">
        <w:tc>
          <w:tcPr>
            <w:tcW w:w="295" w:type="dxa"/>
          </w:tcPr>
          <w:p w14:paraId="76C0C776" w14:textId="77777777" w:rsidR="004D19DC" w:rsidRDefault="004D19DC" w:rsidP="00654CC7">
            <w:pPr>
              <w:pStyle w:val="Names"/>
            </w:pPr>
            <w:r>
              <w:t>*</w:t>
            </w:r>
          </w:p>
        </w:tc>
        <w:tc>
          <w:tcPr>
            <w:tcW w:w="1998" w:type="dxa"/>
          </w:tcPr>
          <w:p w14:paraId="5CB0E9E2" w14:textId="77777777" w:rsidR="004D19DC" w:rsidRDefault="004D19DC" w:rsidP="00654CC7">
            <w:pPr>
              <w:pStyle w:val="Names"/>
            </w:pPr>
            <w:r>
              <w:t>Simon</w:t>
            </w:r>
          </w:p>
        </w:tc>
        <w:tc>
          <w:tcPr>
            <w:tcW w:w="1980" w:type="dxa"/>
          </w:tcPr>
          <w:p w14:paraId="0A097239" w14:textId="77777777" w:rsidR="004D19DC" w:rsidRDefault="004D19DC" w:rsidP="00654CC7">
            <w:pPr>
              <w:pStyle w:val="Names"/>
            </w:pPr>
            <w:proofErr w:type="spellStart"/>
            <w:r>
              <w:t>Tiurnebize</w:t>
            </w:r>
            <w:proofErr w:type="spellEnd"/>
          </w:p>
        </w:tc>
        <w:tc>
          <w:tcPr>
            <w:tcW w:w="3870" w:type="dxa"/>
          </w:tcPr>
          <w:p w14:paraId="276FB67F" w14:textId="77777777" w:rsidR="004D19DC" w:rsidRDefault="004D19DC" w:rsidP="00654CC7">
            <w:pPr>
              <w:pStyle w:val="Names"/>
            </w:pPr>
            <w:r>
              <w:t>Aubert &amp; Duval</w:t>
            </w:r>
          </w:p>
        </w:tc>
        <w:tc>
          <w:tcPr>
            <w:tcW w:w="2160" w:type="dxa"/>
          </w:tcPr>
          <w:p w14:paraId="03B8EC0C" w14:textId="77777777" w:rsidR="004D19DC" w:rsidRPr="00FA0B5E" w:rsidRDefault="004D19DC" w:rsidP="00654CC7">
            <w:pPr>
              <w:pStyle w:val="Names"/>
            </w:pPr>
          </w:p>
        </w:tc>
      </w:tr>
      <w:tr w:rsidR="004D19DC" w:rsidRPr="00FA0B5E" w14:paraId="47D1A55E" w14:textId="77777777" w:rsidTr="00654CC7">
        <w:tc>
          <w:tcPr>
            <w:tcW w:w="295" w:type="dxa"/>
          </w:tcPr>
          <w:p w14:paraId="1F6D1340" w14:textId="77777777" w:rsidR="004D19DC" w:rsidRDefault="004D19DC" w:rsidP="00654CC7">
            <w:pPr>
              <w:pStyle w:val="Names"/>
            </w:pPr>
            <w:r>
              <w:t>*</w:t>
            </w:r>
          </w:p>
        </w:tc>
        <w:tc>
          <w:tcPr>
            <w:tcW w:w="1998" w:type="dxa"/>
          </w:tcPr>
          <w:p w14:paraId="3688358C" w14:textId="77777777" w:rsidR="004D19DC" w:rsidRDefault="004D19DC" w:rsidP="00654CC7">
            <w:pPr>
              <w:pStyle w:val="Names"/>
            </w:pPr>
            <w:r>
              <w:t>Donna</w:t>
            </w:r>
          </w:p>
        </w:tc>
        <w:tc>
          <w:tcPr>
            <w:tcW w:w="1980" w:type="dxa"/>
          </w:tcPr>
          <w:p w14:paraId="227B17A6" w14:textId="77777777" w:rsidR="004D19DC" w:rsidRDefault="004D19DC" w:rsidP="00654CC7">
            <w:pPr>
              <w:pStyle w:val="Names"/>
            </w:pPr>
            <w:r>
              <w:t>Warner</w:t>
            </w:r>
          </w:p>
        </w:tc>
        <w:tc>
          <w:tcPr>
            <w:tcW w:w="3870" w:type="dxa"/>
          </w:tcPr>
          <w:p w14:paraId="67470256" w14:textId="77777777" w:rsidR="004D19DC" w:rsidRDefault="004D19DC" w:rsidP="00654CC7">
            <w:pPr>
              <w:pStyle w:val="Names"/>
            </w:pPr>
            <w:r>
              <w:t>Heartland Precision Fasteners, Inc.</w:t>
            </w:r>
          </w:p>
        </w:tc>
        <w:tc>
          <w:tcPr>
            <w:tcW w:w="2160" w:type="dxa"/>
          </w:tcPr>
          <w:p w14:paraId="2A317E93" w14:textId="77777777" w:rsidR="004D19DC" w:rsidRPr="00FA0B5E" w:rsidRDefault="004D19DC" w:rsidP="00654CC7">
            <w:pPr>
              <w:pStyle w:val="Names"/>
            </w:pPr>
          </w:p>
        </w:tc>
      </w:tr>
      <w:tr w:rsidR="004D19DC" w:rsidRPr="00FA0B5E" w14:paraId="4D63B92E" w14:textId="77777777" w:rsidTr="00654CC7">
        <w:tc>
          <w:tcPr>
            <w:tcW w:w="295" w:type="dxa"/>
          </w:tcPr>
          <w:p w14:paraId="50C1EA6D" w14:textId="77777777" w:rsidR="004D19DC" w:rsidRDefault="004D19DC" w:rsidP="00654CC7">
            <w:pPr>
              <w:pStyle w:val="Names"/>
            </w:pPr>
          </w:p>
        </w:tc>
        <w:tc>
          <w:tcPr>
            <w:tcW w:w="1998" w:type="dxa"/>
          </w:tcPr>
          <w:p w14:paraId="3A4B4B4A" w14:textId="77777777" w:rsidR="004D19DC" w:rsidRDefault="004D19DC" w:rsidP="00654CC7">
            <w:pPr>
              <w:pStyle w:val="Names"/>
            </w:pPr>
            <w:r>
              <w:t>Samantha</w:t>
            </w:r>
          </w:p>
        </w:tc>
        <w:tc>
          <w:tcPr>
            <w:tcW w:w="1980" w:type="dxa"/>
          </w:tcPr>
          <w:p w14:paraId="75941ABD" w14:textId="77777777" w:rsidR="004D19DC" w:rsidRDefault="004D19DC" w:rsidP="00654CC7">
            <w:pPr>
              <w:pStyle w:val="Names"/>
            </w:pPr>
            <w:r>
              <w:t>Withers</w:t>
            </w:r>
          </w:p>
        </w:tc>
        <w:tc>
          <w:tcPr>
            <w:tcW w:w="3870" w:type="dxa"/>
          </w:tcPr>
          <w:p w14:paraId="4DD2C217" w14:textId="77777777" w:rsidR="004D19DC" w:rsidRDefault="004D19DC" w:rsidP="00654CC7">
            <w:pPr>
              <w:pStyle w:val="Names"/>
            </w:pPr>
            <w:proofErr w:type="spellStart"/>
            <w:r>
              <w:t>Exova</w:t>
            </w:r>
            <w:proofErr w:type="spellEnd"/>
            <w:r>
              <w:t xml:space="preserve"> PLC</w:t>
            </w:r>
          </w:p>
        </w:tc>
        <w:tc>
          <w:tcPr>
            <w:tcW w:w="2160" w:type="dxa"/>
          </w:tcPr>
          <w:p w14:paraId="296CC8E5" w14:textId="77777777" w:rsidR="004D19DC" w:rsidRPr="00FA0B5E" w:rsidRDefault="004D19DC" w:rsidP="00654CC7">
            <w:pPr>
              <w:pStyle w:val="Names"/>
            </w:pPr>
          </w:p>
        </w:tc>
      </w:tr>
      <w:tr w:rsidR="004D19DC" w:rsidRPr="00FA0B5E" w14:paraId="7A3A2EBC" w14:textId="77777777" w:rsidTr="00654CC7">
        <w:tc>
          <w:tcPr>
            <w:tcW w:w="295" w:type="dxa"/>
          </w:tcPr>
          <w:p w14:paraId="05C3F833" w14:textId="77777777" w:rsidR="004D19DC" w:rsidRDefault="004D19DC" w:rsidP="00654CC7">
            <w:pPr>
              <w:pStyle w:val="Names"/>
            </w:pPr>
          </w:p>
        </w:tc>
        <w:tc>
          <w:tcPr>
            <w:tcW w:w="1998" w:type="dxa"/>
          </w:tcPr>
          <w:p w14:paraId="4A1571E0" w14:textId="77777777" w:rsidR="004D19DC" w:rsidRDefault="004D19DC" w:rsidP="00654CC7">
            <w:pPr>
              <w:pStyle w:val="Names"/>
            </w:pPr>
            <w:r>
              <w:t>Helen</w:t>
            </w:r>
          </w:p>
        </w:tc>
        <w:tc>
          <w:tcPr>
            <w:tcW w:w="1980" w:type="dxa"/>
          </w:tcPr>
          <w:p w14:paraId="33BE84CE" w14:textId="77777777" w:rsidR="004D19DC" w:rsidRDefault="004D19DC" w:rsidP="00654CC7">
            <w:pPr>
              <w:pStyle w:val="Names"/>
            </w:pPr>
            <w:r>
              <w:t>Young</w:t>
            </w:r>
          </w:p>
        </w:tc>
        <w:tc>
          <w:tcPr>
            <w:tcW w:w="3870" w:type="dxa"/>
          </w:tcPr>
          <w:p w14:paraId="2EF991ED" w14:textId="77777777" w:rsidR="004D19DC" w:rsidRDefault="004D19DC" w:rsidP="00654CC7">
            <w:pPr>
              <w:pStyle w:val="Names"/>
            </w:pPr>
            <w:proofErr w:type="spellStart"/>
            <w:r>
              <w:t>Timet</w:t>
            </w:r>
            <w:proofErr w:type="spellEnd"/>
            <w:r>
              <w:t xml:space="preserve"> UK, Ltd.</w:t>
            </w:r>
          </w:p>
        </w:tc>
        <w:tc>
          <w:tcPr>
            <w:tcW w:w="2160" w:type="dxa"/>
          </w:tcPr>
          <w:p w14:paraId="376008B1" w14:textId="77777777" w:rsidR="004D19DC" w:rsidRPr="00FA0B5E" w:rsidRDefault="004D19DC" w:rsidP="00654CC7">
            <w:pPr>
              <w:pStyle w:val="Names"/>
            </w:pPr>
          </w:p>
        </w:tc>
      </w:tr>
    </w:tbl>
    <w:p w14:paraId="251FEA98" w14:textId="77777777" w:rsidR="004D19DC" w:rsidRPr="00272E48" w:rsidRDefault="004D19DC" w:rsidP="004D19DC">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4D19DC" w:rsidRPr="00FA0B5E" w14:paraId="7AB8E7E3" w14:textId="77777777" w:rsidTr="00654CC7">
        <w:tc>
          <w:tcPr>
            <w:tcW w:w="2005" w:type="dxa"/>
          </w:tcPr>
          <w:p w14:paraId="54778C47" w14:textId="77777777" w:rsidR="004D19DC" w:rsidRDefault="004D19DC" w:rsidP="00654CC7">
            <w:pPr>
              <w:pStyle w:val="Names"/>
            </w:pPr>
            <w:r>
              <w:t>Ethan</w:t>
            </w:r>
          </w:p>
        </w:tc>
        <w:tc>
          <w:tcPr>
            <w:tcW w:w="1980" w:type="dxa"/>
          </w:tcPr>
          <w:p w14:paraId="094D6F71" w14:textId="77777777" w:rsidR="004D19DC" w:rsidRDefault="004D19DC" w:rsidP="00654CC7">
            <w:pPr>
              <w:pStyle w:val="Names"/>
            </w:pPr>
            <w:r>
              <w:t>Akins</w:t>
            </w:r>
          </w:p>
        </w:tc>
      </w:tr>
      <w:tr w:rsidR="004D19DC" w:rsidRPr="00FA0B5E" w14:paraId="159F7A56" w14:textId="77777777" w:rsidTr="00654CC7">
        <w:tc>
          <w:tcPr>
            <w:tcW w:w="2005" w:type="dxa"/>
          </w:tcPr>
          <w:p w14:paraId="22A4E541" w14:textId="77777777" w:rsidR="004D19DC" w:rsidRPr="00FA0B5E" w:rsidRDefault="004D19DC" w:rsidP="00654CC7">
            <w:pPr>
              <w:pStyle w:val="Names"/>
            </w:pPr>
            <w:r>
              <w:t>Robert</w:t>
            </w:r>
          </w:p>
        </w:tc>
        <w:tc>
          <w:tcPr>
            <w:tcW w:w="1980" w:type="dxa"/>
          </w:tcPr>
          <w:p w14:paraId="2AFBB6C5" w14:textId="77777777" w:rsidR="004D19DC" w:rsidRPr="00FA0B5E" w:rsidRDefault="004D19DC" w:rsidP="00654CC7">
            <w:pPr>
              <w:pStyle w:val="Names"/>
            </w:pPr>
            <w:r>
              <w:t>Hoeth</w:t>
            </w:r>
          </w:p>
        </w:tc>
      </w:tr>
      <w:tr w:rsidR="004D19DC" w:rsidRPr="00FA0B5E" w14:paraId="11C31652" w14:textId="77777777" w:rsidTr="00654CC7">
        <w:tc>
          <w:tcPr>
            <w:tcW w:w="2005" w:type="dxa"/>
          </w:tcPr>
          <w:p w14:paraId="2224F5C2" w14:textId="77777777" w:rsidR="004D19DC" w:rsidRPr="00FA0B5E" w:rsidRDefault="004D19DC" w:rsidP="00654CC7">
            <w:pPr>
              <w:pStyle w:val="Names"/>
            </w:pPr>
            <w:r>
              <w:lastRenderedPageBreak/>
              <w:t>Kevin</w:t>
            </w:r>
          </w:p>
        </w:tc>
        <w:tc>
          <w:tcPr>
            <w:tcW w:w="1980" w:type="dxa"/>
          </w:tcPr>
          <w:p w14:paraId="7EF4D602" w14:textId="77777777" w:rsidR="004D19DC" w:rsidRPr="00FA0B5E" w:rsidRDefault="004D19DC" w:rsidP="00654CC7">
            <w:pPr>
              <w:pStyle w:val="Names"/>
            </w:pPr>
            <w:r>
              <w:t>Wetzel</w:t>
            </w:r>
          </w:p>
        </w:tc>
      </w:tr>
    </w:tbl>
    <w:p w14:paraId="043C0A8E" w14:textId="77777777" w:rsidR="004D19DC" w:rsidRDefault="004D19DC" w:rsidP="004D19DC">
      <w:pPr>
        <w:pStyle w:val="Body"/>
        <w:spacing w:after="0"/>
      </w:pPr>
    </w:p>
    <w:p w14:paraId="267D89CE" w14:textId="31822D4B" w:rsidR="003B5FCD" w:rsidRDefault="003B5FCD" w:rsidP="003B5FCD">
      <w:pPr>
        <w:pStyle w:val="Body"/>
      </w:pPr>
    </w:p>
    <w:p w14:paraId="14140DAA" w14:textId="77777777" w:rsidR="00A85D5F" w:rsidRPr="00F70A28" w:rsidRDefault="00A85D5F" w:rsidP="00A85D5F">
      <w:pPr>
        <w:pStyle w:val="Heading2"/>
        <w:tabs>
          <w:tab w:val="clear" w:pos="720"/>
          <w:tab w:val="num" w:pos="1350"/>
        </w:tabs>
      </w:pPr>
      <w:r w:rsidRPr="00F70A28">
        <w:t xml:space="preserve">Safety Information – </w:t>
      </w:r>
      <w:r w:rsidRPr="006F0813">
        <w:t>CLOSED/OPEN</w:t>
      </w:r>
    </w:p>
    <w:p w14:paraId="605CF3CC" w14:textId="77777777" w:rsidR="00A85D5F" w:rsidRDefault="00A85D5F" w:rsidP="00A85D5F">
      <w:pPr>
        <w:pStyle w:val="Body"/>
      </w:pPr>
      <w:r>
        <w:t xml:space="preserve">Emergency </w:t>
      </w:r>
      <w:r w:rsidRPr="006F0813">
        <w:t xml:space="preserve">Exits and how to vacate the building were reviewed. Attendees were requested to notify PRI </w:t>
      </w:r>
      <w:r w:rsidRPr="00F70A28">
        <w:t>Staff of any emergencies</w:t>
      </w:r>
      <w:r>
        <w:t>.</w:t>
      </w:r>
    </w:p>
    <w:p w14:paraId="6901BD10" w14:textId="77777777" w:rsidR="00A85D5F" w:rsidRPr="00F70A28" w:rsidRDefault="00A85D5F" w:rsidP="00A85D5F">
      <w:pPr>
        <w:pStyle w:val="Heading2"/>
        <w:tabs>
          <w:tab w:val="clear" w:pos="720"/>
          <w:tab w:val="num" w:pos="1350"/>
        </w:tabs>
      </w:pPr>
      <w:r w:rsidRPr="00F70A28">
        <w:t>Review Code of Ethics and Meeting Conduct – CLOSED/OPEN</w:t>
      </w:r>
    </w:p>
    <w:p w14:paraId="02BEF47F" w14:textId="1DCA2FC0" w:rsidR="00A85D5F" w:rsidRDefault="00A85D5F" w:rsidP="00A85D5F">
      <w:pPr>
        <w:pStyle w:val="Body"/>
      </w:pPr>
      <w:r w:rsidRPr="006F0813">
        <w:t xml:space="preserve">Code of Ethics, Antitrust, and meeting conduct were reviewed with the meeting rules and meeting </w:t>
      </w:r>
      <w:r>
        <w:t>voting protocol.</w:t>
      </w:r>
    </w:p>
    <w:p w14:paraId="7096A04E" w14:textId="009E0E1C" w:rsidR="00FE1413" w:rsidRDefault="00FE1413" w:rsidP="00A85D5F">
      <w:pPr>
        <w:pStyle w:val="Body"/>
      </w:pPr>
      <w:r w:rsidRPr="00FE1413">
        <w:t>Subscriber Responsibilities to support the Task Group were presented.</w:t>
      </w:r>
    </w:p>
    <w:p w14:paraId="72B64BE7" w14:textId="77777777" w:rsidR="00A85D5F" w:rsidRPr="00043F74" w:rsidRDefault="00A85D5F" w:rsidP="00A85D5F">
      <w:pPr>
        <w:pStyle w:val="Heading2"/>
        <w:tabs>
          <w:tab w:val="clear" w:pos="720"/>
          <w:tab w:val="num" w:pos="1350"/>
        </w:tabs>
      </w:pPr>
      <w:r w:rsidRPr="00043F74">
        <w:t>Present the Antitrust Video – CLOSED/OPEN</w:t>
      </w:r>
    </w:p>
    <w:p w14:paraId="568ADDB9" w14:textId="77777777" w:rsidR="00A85D5F" w:rsidRDefault="00A85D5F" w:rsidP="00A85D5F">
      <w:pPr>
        <w:pStyle w:val="Body"/>
      </w:pPr>
      <w:r w:rsidRPr="006F0813">
        <w:t>The Antitrust Video was presented.</w:t>
      </w:r>
    </w:p>
    <w:p w14:paraId="2868D5E7" w14:textId="5BB2F496" w:rsidR="00A85D5F" w:rsidRDefault="00A85D5F" w:rsidP="00A85D5F">
      <w:pPr>
        <w:pStyle w:val="Heading2"/>
        <w:tabs>
          <w:tab w:val="clear" w:pos="720"/>
          <w:tab w:val="num" w:pos="1350"/>
        </w:tabs>
      </w:pPr>
      <w:r w:rsidRPr="00043F74">
        <w:t xml:space="preserve">Review Agenda – </w:t>
      </w:r>
      <w:r w:rsidRPr="006F0813">
        <w:t>CLOSED/OPEN</w:t>
      </w:r>
    </w:p>
    <w:p w14:paraId="7B5DFCC0" w14:textId="5FB63EEB" w:rsidR="00A85D5F" w:rsidRPr="00A85D5F" w:rsidRDefault="00A85D5F" w:rsidP="00A85D5F">
      <w:pPr>
        <w:pStyle w:val="Body"/>
      </w:pPr>
      <w:r w:rsidRPr="006F0813">
        <w:t>The agenda was reviewed and agreed upon without modification.</w:t>
      </w:r>
    </w:p>
    <w:p w14:paraId="5673CC3C" w14:textId="77777777" w:rsidR="00A85D5F" w:rsidRDefault="00A85D5F" w:rsidP="00A85D5F">
      <w:pPr>
        <w:pStyle w:val="Body"/>
      </w:pPr>
      <w:r w:rsidRPr="006F0813">
        <w:t xml:space="preserve">All presentations from the meeting are </w:t>
      </w:r>
      <w:r>
        <w:t xml:space="preserve">to be </w:t>
      </w:r>
      <w:r w:rsidRPr="006F0813">
        <w:t xml:space="preserve">posted in </w:t>
      </w:r>
      <w:hyperlink r:id="rId11" w:history="1">
        <w:r w:rsidRPr="006F0813">
          <w:rPr>
            <w:rStyle w:val="Hyperlink"/>
          </w:rPr>
          <w:t>www.eAuditNet.com</w:t>
        </w:r>
      </w:hyperlink>
      <w:r w:rsidRPr="006F0813">
        <w:t xml:space="preserve"> under Resources → Public Documents → Materials Testing Laboratories → Nadcap</w:t>
      </w:r>
      <w:r>
        <w:t xml:space="preserve"> Meeting Presentations → June</w:t>
      </w:r>
      <w:r w:rsidRPr="006F0813">
        <w:t xml:space="preserve"> </w:t>
      </w:r>
      <w:r>
        <w:t>2016</w:t>
      </w:r>
      <w:r w:rsidRPr="006F0813">
        <w:t>.</w:t>
      </w:r>
    </w:p>
    <w:p w14:paraId="1ADECFFF" w14:textId="2D235CED" w:rsidR="00A85D5F" w:rsidRDefault="00A85D5F" w:rsidP="00A85D5F">
      <w:pPr>
        <w:pStyle w:val="Heading1"/>
      </w:pPr>
      <w:r>
        <w:t>REVIEW DELEGATION STATUS – CLOSED</w:t>
      </w:r>
    </w:p>
    <w:p w14:paraId="70DE3337" w14:textId="77777777" w:rsidR="00A85D5F" w:rsidRDefault="00A85D5F" w:rsidP="00A85D5F">
      <w:pPr>
        <w:pStyle w:val="Body"/>
      </w:pPr>
      <w:r w:rsidRPr="006F0813">
        <w:t>The Metrics tab on the eAuditNet Dashboard and the t-frm-07s for all reviewers were presented. All current delegated reviewers (Kevin Wetzel, Rob Hoeth, Jim Lewis, and Bob Lizewski) continue to meet the requirements defined in OP 1115. After review of all comments addressed in t</w:t>
      </w:r>
      <w:r w:rsidRPr="006F0813">
        <w:noBreakHyphen/>
        <w:t>frm</w:t>
      </w:r>
      <w:r w:rsidRPr="006F0813">
        <w:noBreakHyphen/>
        <w:t xml:space="preserve">07s, there were no issues that required additional actions. All </w:t>
      </w:r>
      <w:r>
        <w:t xml:space="preserve">delegated </w:t>
      </w:r>
      <w:r w:rsidRPr="006F0813">
        <w:t>reviewers maintained their delegation status.</w:t>
      </w:r>
    </w:p>
    <w:p w14:paraId="175FAD0F" w14:textId="77777777" w:rsidR="00A85D5F" w:rsidRPr="003827E8" w:rsidRDefault="00A85D5F" w:rsidP="00A85D5F">
      <w:pPr>
        <w:pStyle w:val="Body"/>
      </w:pPr>
      <w:r w:rsidRPr="00EE20AB">
        <w:t>The t-frm-07 was presented and discussed for Justin Rausch, a non-delegated reviewer</w:t>
      </w:r>
      <w:r>
        <w:t xml:space="preserve">. </w:t>
      </w:r>
      <w:r w:rsidRPr="00EE20AB">
        <w:t>There were no concerns raised with his progress</w:t>
      </w:r>
      <w:r>
        <w:t xml:space="preserve">. Justin has been reviewing audits since November, </w:t>
      </w:r>
      <w:r w:rsidRPr="003827E8">
        <w:t>2015.</w:t>
      </w:r>
    </w:p>
    <w:p w14:paraId="267D89D5" w14:textId="64FC323D" w:rsidR="00FA0B5E" w:rsidRDefault="00A85D5F" w:rsidP="00A85D5F">
      <w:pPr>
        <w:pStyle w:val="Body"/>
      </w:pPr>
      <w:r w:rsidRPr="00D700CB">
        <w:t>K</w:t>
      </w:r>
      <w:r>
        <w:t>evin</w:t>
      </w:r>
      <w:r w:rsidRPr="00D700CB">
        <w:t xml:space="preserve"> Wetzel </w:t>
      </w:r>
      <w:r>
        <w:t xml:space="preserve">reported </w:t>
      </w:r>
      <w:r w:rsidRPr="00D700CB">
        <w:t xml:space="preserve">the </w:t>
      </w:r>
      <w:r>
        <w:t>plan for the contracting</w:t>
      </w:r>
      <w:r w:rsidRPr="00D700CB">
        <w:t xml:space="preserve"> of </w:t>
      </w:r>
      <w:r w:rsidRPr="00E9203B">
        <w:rPr>
          <w:color w:val="000000" w:themeColor="text1"/>
        </w:rPr>
        <w:t xml:space="preserve">Liz </w:t>
      </w:r>
      <w:proofErr w:type="spellStart"/>
      <w:r w:rsidRPr="00E9203B">
        <w:rPr>
          <w:color w:val="000000" w:themeColor="text1"/>
        </w:rPr>
        <w:t>Bojan</w:t>
      </w:r>
      <w:proofErr w:type="spellEnd"/>
      <w:r w:rsidRPr="00E9203B">
        <w:rPr>
          <w:color w:val="000000" w:themeColor="text1"/>
        </w:rPr>
        <w:t xml:space="preserve"> </w:t>
      </w:r>
      <w:r w:rsidRPr="00D700CB">
        <w:t>as a consultant audit report reviewer.</w:t>
      </w:r>
    </w:p>
    <w:p w14:paraId="7E4F378D" w14:textId="77777777" w:rsidR="00145B65" w:rsidRDefault="00145B65" w:rsidP="00145B65">
      <w:pPr>
        <w:pStyle w:val="Heading1"/>
      </w:pPr>
      <w:r>
        <w:t>MATTERS OF ACCREDITATION – CLOSED</w:t>
      </w:r>
    </w:p>
    <w:p w14:paraId="4013154F" w14:textId="77777777" w:rsidR="00145B65" w:rsidRDefault="00145B65" w:rsidP="00145B65">
      <w:pPr>
        <w:pStyle w:val="Body"/>
      </w:pPr>
      <w:r w:rsidRPr="009B56BC">
        <w:t>The schedule developed for Subscriber audit report reviews was reviewed. Subscriber voting members are assigned by month the audits to be reviewed.</w:t>
      </w:r>
    </w:p>
    <w:p w14:paraId="37253F8E" w14:textId="6D6D1A8D" w:rsidR="00145B65" w:rsidRPr="00A50D82" w:rsidRDefault="00145B65" w:rsidP="00A50D82">
      <w:pPr>
        <w:pStyle w:val="Body"/>
      </w:pPr>
      <w:r w:rsidRPr="00091AAD">
        <w:t>Appeal for failure</w:t>
      </w:r>
      <w:r w:rsidR="00615135">
        <w:t xml:space="preserve"> of audit</w:t>
      </w:r>
      <w:r w:rsidRPr="00091AAD">
        <w:t xml:space="preserve"> 162541</w:t>
      </w:r>
      <w:r w:rsidR="00615135">
        <w:t>was</w:t>
      </w:r>
      <w:r w:rsidR="00771D47">
        <w:t xml:space="preserve"> review</w:t>
      </w:r>
      <w:r w:rsidR="00615135">
        <w:t>ed.</w:t>
      </w:r>
      <w:r w:rsidR="00771D47">
        <w:t xml:space="preserve"> </w:t>
      </w:r>
      <w:r w:rsidR="00615135">
        <w:t>T</w:t>
      </w:r>
      <w:r w:rsidRPr="00091AAD">
        <w:t xml:space="preserve">he </w:t>
      </w:r>
      <w:r w:rsidR="00615135">
        <w:t>S</w:t>
      </w:r>
      <w:r w:rsidRPr="00091AAD">
        <w:t xml:space="preserve">upplier failed to </w:t>
      </w:r>
      <w:r w:rsidR="00615135">
        <w:t xml:space="preserve">submit the appeal within the required </w:t>
      </w:r>
      <w:r w:rsidRPr="00091AAD">
        <w:t>10</w:t>
      </w:r>
      <w:r w:rsidR="00615135">
        <w:t xml:space="preserve"> </w:t>
      </w:r>
      <w:r w:rsidRPr="00091AAD">
        <w:t>day</w:t>
      </w:r>
      <w:r w:rsidR="00615135">
        <w:t>s of notification of the ask Group decision</w:t>
      </w:r>
      <w:r w:rsidRPr="00091AAD">
        <w:t>.</w:t>
      </w:r>
      <w:r w:rsidR="00A50D82">
        <w:t xml:space="preserve"> </w:t>
      </w:r>
      <w:r w:rsidRPr="00091AAD">
        <w:rPr>
          <w:color w:val="000000" w:themeColor="text1"/>
        </w:rPr>
        <w:t xml:space="preserve">The appeal was denied </w:t>
      </w:r>
      <w:r w:rsidRPr="00091AAD">
        <w:t>as the NCRs were considered</w:t>
      </w:r>
      <w:r w:rsidR="00615135">
        <w:t xml:space="preserve"> to be</w:t>
      </w:r>
      <w:r w:rsidRPr="00091AAD">
        <w:t xml:space="preserve"> properly grouped</w:t>
      </w:r>
      <w:r w:rsidR="00615135">
        <w:t>, still</w:t>
      </w:r>
      <w:r w:rsidRPr="00091AAD">
        <w:t xml:space="preserve"> exceed</w:t>
      </w:r>
      <w:r w:rsidR="00615135">
        <w:t>ing the</w:t>
      </w:r>
      <w:r w:rsidRPr="00091AAD">
        <w:t xml:space="preserve"> failure threshold</w:t>
      </w:r>
      <w:r w:rsidR="00615135">
        <w:t xml:space="preserve">, as well as </w:t>
      </w:r>
      <w:r w:rsidR="00615135" w:rsidRPr="00091AAD">
        <w:rPr>
          <w:color w:val="000000" w:themeColor="text1"/>
        </w:rPr>
        <w:t xml:space="preserve">the failure to </w:t>
      </w:r>
      <w:r w:rsidR="00615135">
        <w:rPr>
          <w:color w:val="000000" w:themeColor="text1"/>
        </w:rPr>
        <w:t>submit the appeal in time</w:t>
      </w:r>
      <w:r w:rsidRPr="00091AAD">
        <w:t>.</w:t>
      </w:r>
      <w:r w:rsidR="00A50D82" w:rsidRPr="00A50D82" w:rsidDel="00A50D82">
        <w:t xml:space="preserve"> </w:t>
      </w:r>
    </w:p>
    <w:p w14:paraId="5ED5E365" w14:textId="2FF0AAED" w:rsidR="00091AAD" w:rsidRPr="00A50D82" w:rsidRDefault="005A3D4D" w:rsidP="00A50D82">
      <w:pPr>
        <w:pStyle w:val="Body"/>
      </w:pPr>
      <w:r w:rsidRPr="00A50D82">
        <w:t>Audit 163776 was the next audit after the Task Group</w:t>
      </w:r>
      <w:r>
        <w:t>’</w:t>
      </w:r>
      <w:r w:rsidRPr="00A50D82">
        <w:t xml:space="preserve">s review of potential allegations of wrongdoing at </w:t>
      </w:r>
      <w:r>
        <w:t>a</w:t>
      </w:r>
      <w:r w:rsidRPr="00A50D82">
        <w:t xml:space="preserve"> </w:t>
      </w:r>
      <w:r>
        <w:t>S</w:t>
      </w:r>
      <w:r w:rsidRPr="00A50D82">
        <w:t>upplier</w:t>
      </w:r>
      <w:r>
        <w:t xml:space="preserve">. The Task Group had asked the </w:t>
      </w:r>
      <w:r w:rsidR="004964DE" w:rsidRPr="00A50D82">
        <w:t xml:space="preserve">Auditor </w:t>
      </w:r>
      <w:r>
        <w:t xml:space="preserve">to provide </w:t>
      </w:r>
      <w:r w:rsidR="004964DE" w:rsidRPr="00A50D82">
        <w:t xml:space="preserve">feedback </w:t>
      </w:r>
      <w:r>
        <w:t>regarding these allegations</w:t>
      </w:r>
      <w:r w:rsidR="004964DE" w:rsidRPr="00A50D82">
        <w:t xml:space="preserve">. No </w:t>
      </w:r>
      <w:r w:rsidR="00615135">
        <w:t xml:space="preserve">required </w:t>
      </w:r>
      <w:r w:rsidR="004964DE" w:rsidRPr="00A50D82">
        <w:t>action</w:t>
      </w:r>
      <w:r w:rsidR="00615135">
        <w:t>s</w:t>
      </w:r>
      <w:r w:rsidR="004964DE" w:rsidRPr="00A50D82">
        <w:t xml:space="preserve"> w</w:t>
      </w:r>
      <w:r w:rsidR="00615135">
        <w:t>ere</w:t>
      </w:r>
      <w:r w:rsidR="004964DE" w:rsidRPr="00A50D82">
        <w:t xml:space="preserve"> identified during the audit or </w:t>
      </w:r>
      <w:r w:rsidR="00615135">
        <w:t>S</w:t>
      </w:r>
      <w:r w:rsidR="004964DE" w:rsidRPr="00A50D82">
        <w:t>ubscriber review</w:t>
      </w:r>
      <w:r>
        <w:t xml:space="preserve"> of the feedback</w:t>
      </w:r>
      <w:r w:rsidR="004964DE" w:rsidRPr="00A50D82">
        <w:t>.</w:t>
      </w:r>
    </w:p>
    <w:p w14:paraId="55472E77" w14:textId="6DD9F442" w:rsidR="00145B65" w:rsidRDefault="00615135" w:rsidP="00A50D82">
      <w:pPr>
        <w:pStyle w:val="Body"/>
      </w:pPr>
      <w:r>
        <w:t xml:space="preserve">The </w:t>
      </w:r>
      <w:r w:rsidR="00A63E73" w:rsidRPr="00A50D82">
        <w:t>Risk Mitigation pro</w:t>
      </w:r>
      <w:r w:rsidR="00A63E73">
        <w:t xml:space="preserve">cess was reviewed. </w:t>
      </w:r>
      <w:r>
        <w:t>Risk Mitigation Team (</w:t>
      </w:r>
      <w:r w:rsidR="00A63E73" w:rsidRPr="00A63E73">
        <w:t>RMT</w:t>
      </w:r>
      <w:r>
        <w:t>)</w:t>
      </w:r>
      <w:r w:rsidR="00A63E73" w:rsidRPr="00A63E73">
        <w:t xml:space="preserve"> delinquency is a concern.</w:t>
      </w:r>
      <w:r w:rsidR="00A63E73">
        <w:t xml:space="preserve"> </w:t>
      </w:r>
      <w:r>
        <w:t>RMT</w:t>
      </w:r>
      <w:r w:rsidR="00145B65" w:rsidRPr="00091AAD">
        <w:t xml:space="preserve"> assignments</w:t>
      </w:r>
      <w:r w:rsidR="00091AAD" w:rsidRPr="00091AAD">
        <w:t xml:space="preserve"> were updated</w:t>
      </w:r>
      <w:r>
        <w:t>,</w:t>
      </w:r>
      <w:r w:rsidR="00A63E73">
        <w:t xml:space="preserve"> adding members where needed to facilitate the review. </w:t>
      </w:r>
    </w:p>
    <w:p w14:paraId="6CA5CBA9" w14:textId="1575DE63" w:rsidR="00400A80" w:rsidRDefault="00400A80" w:rsidP="00145B65">
      <w:pPr>
        <w:pStyle w:val="Body"/>
      </w:pPr>
      <w:r>
        <w:lastRenderedPageBreak/>
        <w:t>The MOU between MTL and Heat Treating (HT) was discussed to add L5X micro</w:t>
      </w:r>
      <w:r w:rsidR="00615135">
        <w:t>-</w:t>
      </w:r>
      <w:r>
        <w:t>indentation</w:t>
      </w:r>
      <w:r w:rsidR="0046182B">
        <w:t xml:space="preserve"> </w:t>
      </w:r>
      <w:r w:rsidR="00615135">
        <w:t xml:space="preserve">hardness </w:t>
      </w:r>
      <w:r w:rsidR="0046182B">
        <w:t>per ARP1820. This has been tabled due to Heat Treat not agreeing to the proposed change.</w:t>
      </w:r>
      <w:r>
        <w:t xml:space="preserve"> </w:t>
      </w:r>
    </w:p>
    <w:p w14:paraId="21AA6361" w14:textId="306B06AF" w:rsidR="00145B65" w:rsidRPr="00755761" w:rsidRDefault="00145B65" w:rsidP="00145B65">
      <w:pPr>
        <w:pStyle w:val="Heading1"/>
      </w:pPr>
      <w:r w:rsidRPr="00755761">
        <w:t>AUDITOR CONSISTENCY (OP 1117) – CLOSED</w:t>
      </w:r>
    </w:p>
    <w:p w14:paraId="14EC446A" w14:textId="7C645B5A" w:rsidR="00755761" w:rsidRDefault="00755761" w:rsidP="00755761">
      <w:pPr>
        <w:pStyle w:val="Heading2"/>
      </w:pPr>
      <w:r w:rsidRPr="00755761">
        <w:t>MTL Auditor Consistency Work Instructions</w:t>
      </w:r>
    </w:p>
    <w:p w14:paraId="1ACF09C1" w14:textId="2DBDF339" w:rsidR="00B514EF" w:rsidRDefault="00755761" w:rsidP="00755761">
      <w:pPr>
        <w:pStyle w:val="Body"/>
        <w:rPr>
          <w:highlight w:val="yellow"/>
        </w:rPr>
      </w:pPr>
      <w:r w:rsidRPr="00755761">
        <w:t xml:space="preserve">The work instructions were reviewed by the </w:t>
      </w:r>
      <w:r w:rsidR="005A0548">
        <w:t>T</w:t>
      </w:r>
      <w:r w:rsidRPr="00755761">
        <w:t xml:space="preserve">ask </w:t>
      </w:r>
      <w:r w:rsidR="005A0548">
        <w:t>G</w:t>
      </w:r>
      <w:r w:rsidRPr="00755761">
        <w:t>roup along with all comments provided after distribution</w:t>
      </w:r>
      <w:r w:rsidR="00B514EF">
        <w:t xml:space="preserve"> to the Subscriber Voting </w:t>
      </w:r>
      <w:r w:rsidR="00B514EF" w:rsidRPr="00B514EF">
        <w:t>Members</w:t>
      </w:r>
      <w:r w:rsidRPr="00B514EF">
        <w:t xml:space="preserve">. </w:t>
      </w:r>
      <w:r w:rsidR="00B514EF">
        <w:t>C</w:t>
      </w:r>
      <w:r w:rsidR="00B514EF" w:rsidRPr="00B514EF">
        <w:t>hanges based on the comments</w:t>
      </w:r>
      <w:r w:rsidR="00B514EF">
        <w:t xml:space="preserve"> were made</w:t>
      </w:r>
      <w:r w:rsidR="00B514EF" w:rsidRPr="00B514EF">
        <w:t>.</w:t>
      </w:r>
    </w:p>
    <w:p w14:paraId="3470726B" w14:textId="7FD7CA91" w:rsidR="00B514EF" w:rsidRPr="00B514EF" w:rsidRDefault="00B514EF" w:rsidP="00755761">
      <w:pPr>
        <w:pStyle w:val="Body"/>
      </w:pPr>
      <w:r w:rsidRPr="00B514EF">
        <w:t>Motion made by Dan Graves and seconded by Amanda Rickman to approve the Work Instructions as edited. Motion Passed.</w:t>
      </w:r>
    </w:p>
    <w:p w14:paraId="73271C87" w14:textId="14831A8F" w:rsidR="00755761" w:rsidRDefault="00755761" w:rsidP="00755761">
      <w:pPr>
        <w:pStyle w:val="Heading2"/>
      </w:pPr>
      <w:r w:rsidRPr="00B514EF">
        <w:t>Present Auditor Evaluations – Dashboard (Specific Auditor/Supplier Discussion)</w:t>
      </w:r>
    </w:p>
    <w:p w14:paraId="049E996C" w14:textId="65F48B43" w:rsidR="00B514EF" w:rsidRPr="00B514EF" w:rsidRDefault="001B250C" w:rsidP="00B514EF">
      <w:pPr>
        <w:pStyle w:val="Body"/>
      </w:pPr>
      <w:r>
        <w:t>The Metrics Dashboard in eAuditNet was presented. The average overall auditor performance score is 5.88 out of 6.0.</w:t>
      </w:r>
    </w:p>
    <w:p w14:paraId="1B879C0A" w14:textId="0264B17D" w:rsidR="00755761" w:rsidRDefault="00755761" w:rsidP="00755761">
      <w:pPr>
        <w:pStyle w:val="Heading2"/>
      </w:pPr>
      <w:r w:rsidRPr="001B250C">
        <w:t>Present Supplier Feedback</w:t>
      </w:r>
    </w:p>
    <w:p w14:paraId="6BF9C0FB" w14:textId="37549AEC" w:rsidR="008E6C03" w:rsidRPr="008E6C03" w:rsidRDefault="008E6C03" w:rsidP="008E6C03">
      <w:pPr>
        <w:pStyle w:val="Body"/>
      </w:pPr>
      <w:r>
        <w:t xml:space="preserve">The Supplier Feedback </w:t>
      </w:r>
      <w:r w:rsidR="005A3D4D">
        <w:t xml:space="preserve">process </w:t>
      </w:r>
      <w:r>
        <w:t>was reviewed</w:t>
      </w:r>
      <w:r w:rsidR="001C17D3">
        <w:t xml:space="preserve"> as an introduction prior to reviewing s</w:t>
      </w:r>
      <w:r>
        <w:t xml:space="preserve">pecific </w:t>
      </w:r>
      <w:r w:rsidR="001C17D3">
        <w:t xml:space="preserve">negative </w:t>
      </w:r>
      <w:r>
        <w:t>feedback for audit 174660</w:t>
      </w:r>
      <w:r w:rsidR="005A3D4D">
        <w:t>,</w:t>
      </w:r>
      <w:r w:rsidR="00A63E73">
        <w:t xml:space="preserve"> </w:t>
      </w:r>
      <w:r w:rsidR="00615135">
        <w:t>where the Supplier answered that the Auditor was not consistent with previous Auditors</w:t>
      </w:r>
      <w:r w:rsidR="00A63E73">
        <w:t xml:space="preserve">. This was an initial MTL audit </w:t>
      </w:r>
      <w:r w:rsidR="00615135">
        <w:t xml:space="preserve">and </w:t>
      </w:r>
      <w:r w:rsidR="00A63E73">
        <w:t xml:space="preserve">the </w:t>
      </w:r>
      <w:r w:rsidR="00615135">
        <w:t>S</w:t>
      </w:r>
      <w:r w:rsidR="00A63E73">
        <w:t xml:space="preserve">upplier was comparing the Nadcap </w:t>
      </w:r>
      <w:r w:rsidR="00615135">
        <w:t>A</w:t>
      </w:r>
      <w:r w:rsidR="00A63E73">
        <w:t>udit</w:t>
      </w:r>
      <w:r w:rsidR="00615135">
        <w:t>or</w:t>
      </w:r>
      <w:r w:rsidR="00A63E73">
        <w:t xml:space="preserve"> to their previous audits for ISO900</w:t>
      </w:r>
      <w:r w:rsidR="00615135">
        <w:t>1</w:t>
      </w:r>
      <w:r w:rsidR="00A63E73">
        <w:t xml:space="preserve"> and ISO17025</w:t>
      </w:r>
      <w:r w:rsidR="00654CC7">
        <w:t>.</w:t>
      </w:r>
      <w:r w:rsidR="00A63E73">
        <w:t xml:space="preserve"> No action </w:t>
      </w:r>
      <w:r w:rsidR="00615135">
        <w:t xml:space="preserve">was </w:t>
      </w:r>
      <w:r w:rsidR="00A63E73">
        <w:t>required from this review.</w:t>
      </w:r>
    </w:p>
    <w:p w14:paraId="6DDCE812" w14:textId="037559DA" w:rsidR="00755761" w:rsidRDefault="00755761" w:rsidP="00755761">
      <w:pPr>
        <w:pStyle w:val="Heading2"/>
      </w:pPr>
      <w:r w:rsidRPr="008E6C03">
        <w:t>Subscriber Audit Observation Report</w:t>
      </w:r>
    </w:p>
    <w:p w14:paraId="4804B3D2" w14:textId="4E841524" w:rsidR="008E6C03" w:rsidRDefault="00D32D9C" w:rsidP="008E6C03">
      <w:pPr>
        <w:pStyle w:val="Body"/>
      </w:pPr>
      <w:r>
        <w:t xml:space="preserve">Observation reports were reviewed. No concerns needed </w:t>
      </w:r>
      <w:r w:rsidR="005A0548">
        <w:t xml:space="preserve">to be </w:t>
      </w:r>
      <w:r>
        <w:t>addressed for these observations.</w:t>
      </w:r>
    </w:p>
    <w:p w14:paraId="2FB4DA8E" w14:textId="4F955D14" w:rsidR="00985576" w:rsidRPr="008E6C03" w:rsidRDefault="00985576" w:rsidP="0037399E">
      <w:pPr>
        <w:pStyle w:val="ActionItem"/>
      </w:pPr>
      <w:r w:rsidRPr="00985576">
        <w:t xml:space="preserve">ACTION ITEM: Kevin Wetzel to </w:t>
      </w:r>
      <w:r>
        <w:t>send to the subscriber voting members a list of currently sch</w:t>
      </w:r>
      <w:r w:rsidR="00397B23">
        <w:t>eduled audits between 01Jul-</w:t>
      </w:r>
      <w:r>
        <w:t xml:space="preserve">16 and </w:t>
      </w:r>
      <w:r w:rsidR="00397B23">
        <w:t>01-</w:t>
      </w:r>
      <w:r>
        <w:t>Mar</w:t>
      </w:r>
      <w:r w:rsidR="00397B23">
        <w:t>-</w:t>
      </w:r>
      <w:r>
        <w:t>17 to consider for audit observations.</w:t>
      </w:r>
      <w:r w:rsidRPr="00985576">
        <w:t xml:space="preserve"> (Due Date: 30-Jun-2017)</w:t>
      </w:r>
    </w:p>
    <w:p w14:paraId="23A09B4C" w14:textId="3C8E02B4" w:rsidR="00755761" w:rsidRPr="00D32D9C" w:rsidRDefault="00755761" w:rsidP="00755761">
      <w:pPr>
        <w:pStyle w:val="Heading2"/>
      </w:pPr>
      <w:r w:rsidRPr="00D32D9C">
        <w:t>Data Review</w:t>
      </w:r>
    </w:p>
    <w:p w14:paraId="0BE24679" w14:textId="59CE574A" w:rsidR="00654CC7" w:rsidRPr="008E6C03" w:rsidRDefault="00D32D9C" w:rsidP="00654CC7">
      <w:pPr>
        <w:pStyle w:val="Body"/>
      </w:pPr>
      <w:r w:rsidRPr="00D32D9C">
        <w:t>The standard data set addressed in OP</w:t>
      </w:r>
      <w:r w:rsidR="00615135">
        <w:t xml:space="preserve"> </w:t>
      </w:r>
      <w:r w:rsidRPr="00D32D9C">
        <w:t>1117 was reviewed.</w:t>
      </w:r>
      <w:r w:rsidR="00654CC7" w:rsidRPr="00654CC7">
        <w:t xml:space="preserve"> </w:t>
      </w:r>
      <w:r w:rsidR="00654CC7">
        <w:t xml:space="preserve">No action </w:t>
      </w:r>
      <w:r w:rsidR="00615135">
        <w:t xml:space="preserve">was </w:t>
      </w:r>
      <w:r w:rsidR="00654CC7">
        <w:t>required from this review.</w:t>
      </w:r>
    </w:p>
    <w:p w14:paraId="531FB7EE" w14:textId="3118E450" w:rsidR="001E4269" w:rsidRDefault="001E4269" w:rsidP="001E4269">
      <w:pPr>
        <w:pStyle w:val="Heading1"/>
      </w:pPr>
      <w:r w:rsidRPr="00D32D9C">
        <w:t>Auditor Conference</w:t>
      </w:r>
      <w:r w:rsidR="00A234E4">
        <w:t xml:space="preserve"> </w:t>
      </w:r>
      <w:r w:rsidR="00A234E4" w:rsidRPr="00043F74">
        <w:t xml:space="preserve">– </w:t>
      </w:r>
      <w:r w:rsidR="002B6E60">
        <w:t>CLOSED</w:t>
      </w:r>
    </w:p>
    <w:p w14:paraId="647F4189" w14:textId="70487E0D" w:rsidR="00D32D9C" w:rsidRDefault="005A0548" w:rsidP="00D32D9C">
      <w:pPr>
        <w:ind w:left="720"/>
      </w:pPr>
      <w:r>
        <w:t xml:space="preserve">In the future, the </w:t>
      </w:r>
      <w:r w:rsidR="00D32D9C">
        <w:t xml:space="preserve">Auditor </w:t>
      </w:r>
      <w:r>
        <w:t>C</w:t>
      </w:r>
      <w:r w:rsidR="00D32D9C">
        <w:t xml:space="preserve">onference </w:t>
      </w:r>
      <w:r>
        <w:t>will be</w:t>
      </w:r>
      <w:r w:rsidR="00D32D9C">
        <w:t xml:space="preserve"> </w:t>
      </w:r>
      <w:r>
        <w:t>split</w:t>
      </w:r>
      <w:r w:rsidR="00D32D9C">
        <w:t xml:space="preserve"> </w:t>
      </w:r>
      <w:r>
        <w:t xml:space="preserve">between </w:t>
      </w:r>
      <w:r w:rsidR="00D32D9C">
        <w:t>Europe and US</w:t>
      </w:r>
      <w:r>
        <w:t xml:space="preserve"> every other year.</w:t>
      </w:r>
      <w:r w:rsidR="005347FA">
        <w:t xml:space="preserve"> </w:t>
      </w:r>
      <w:r w:rsidR="00D32D9C">
        <w:t>MTL</w:t>
      </w:r>
      <w:r w:rsidR="0046182B">
        <w:t xml:space="preserve"> will not </w:t>
      </w:r>
      <w:r w:rsidR="005347FA">
        <w:t>participate</w:t>
      </w:r>
      <w:r w:rsidR="0046182B">
        <w:t xml:space="preserve"> </w:t>
      </w:r>
      <w:r w:rsidR="005347FA">
        <w:t xml:space="preserve">in Europe </w:t>
      </w:r>
      <w:r w:rsidR="0046182B">
        <w:t xml:space="preserve">based on current capacity </w:t>
      </w:r>
      <w:r w:rsidR="00D32D9C">
        <w:t xml:space="preserve">because </w:t>
      </w:r>
      <w:r w:rsidR="0046182B">
        <w:t>there is only one</w:t>
      </w:r>
      <w:r w:rsidR="00D32D9C">
        <w:t xml:space="preserve"> European auditor.</w:t>
      </w:r>
    </w:p>
    <w:p w14:paraId="48D5C733" w14:textId="2818BF25" w:rsidR="00D32D9C" w:rsidRPr="001D64FA" w:rsidRDefault="002B6E60" w:rsidP="002B6E60">
      <w:pPr>
        <w:ind w:left="720"/>
      </w:pPr>
      <w:r w:rsidRPr="002B6E60">
        <w:t>A rough a</w:t>
      </w:r>
      <w:r w:rsidR="00D32D9C" w:rsidRPr="002B6E60">
        <w:t xml:space="preserve">genda for auditor conference </w:t>
      </w:r>
      <w:r w:rsidRPr="002B6E60">
        <w:t>was discussed and w</w:t>
      </w:r>
      <w:r w:rsidR="000D562B">
        <w:t>as to</w:t>
      </w:r>
      <w:r w:rsidRPr="002B6E60">
        <w:t xml:space="preserve"> be review</w:t>
      </w:r>
      <w:r w:rsidR="005347FA">
        <w:t>ed</w:t>
      </w:r>
      <w:r w:rsidRPr="002B6E60">
        <w:t xml:space="preserve"> in </w:t>
      </w:r>
      <w:r w:rsidR="005347FA">
        <w:t xml:space="preserve">the </w:t>
      </w:r>
      <w:r w:rsidRPr="002B6E60">
        <w:t xml:space="preserve">open meeting </w:t>
      </w:r>
      <w:r w:rsidRPr="001D64FA">
        <w:t>for the purpose of the</w:t>
      </w:r>
      <w:r w:rsidR="00D32D9C" w:rsidRPr="001D64FA">
        <w:t xml:space="preserve"> creation of sub-teams for presentations.</w:t>
      </w:r>
    </w:p>
    <w:p w14:paraId="4C47CFD0" w14:textId="01E2BBEB" w:rsidR="00D32D9C" w:rsidRPr="001D64FA" w:rsidRDefault="0048094C" w:rsidP="00D32D9C">
      <w:pPr>
        <w:ind w:left="720"/>
      </w:pPr>
      <w:r>
        <w:t xml:space="preserve">The </w:t>
      </w:r>
      <w:r w:rsidR="00615135">
        <w:t>S</w:t>
      </w:r>
      <w:r>
        <w:t xml:space="preserve">ubscribers were asked if there was value in </w:t>
      </w:r>
      <w:r w:rsidR="00D32D9C" w:rsidRPr="001D64FA">
        <w:t>presentation</w:t>
      </w:r>
      <w:r>
        <w:t xml:space="preserve">s to the </w:t>
      </w:r>
      <w:r w:rsidR="00615135">
        <w:t>A</w:t>
      </w:r>
      <w:r>
        <w:t>uditors showing</w:t>
      </w:r>
      <w:r w:rsidR="00D32D9C" w:rsidRPr="001D64FA">
        <w:t xml:space="preserve"> where to find </w:t>
      </w:r>
      <w:r>
        <w:t xml:space="preserve">specific </w:t>
      </w:r>
      <w:r w:rsidR="00615135">
        <w:t>S</w:t>
      </w:r>
      <w:r>
        <w:t xml:space="preserve">ubscriber </w:t>
      </w:r>
      <w:r w:rsidR="00D32D9C" w:rsidRPr="001D64FA">
        <w:t xml:space="preserve">requirements and how to audit to </w:t>
      </w:r>
      <w:r w:rsidR="00615135">
        <w:t>S</w:t>
      </w:r>
      <w:r w:rsidR="00D32D9C" w:rsidRPr="001D64FA">
        <w:t>ubscriber requirements</w:t>
      </w:r>
      <w:r>
        <w:t>.</w:t>
      </w:r>
      <w:r w:rsidR="000D562B">
        <w:t xml:space="preserve"> It was decided that this would be beneficial.</w:t>
      </w:r>
    </w:p>
    <w:p w14:paraId="222126F5" w14:textId="6A751868" w:rsidR="00A326BC" w:rsidRPr="002B6E60" w:rsidRDefault="00A326BC" w:rsidP="00D32D9C">
      <w:pPr>
        <w:ind w:left="720"/>
      </w:pPr>
      <w:r w:rsidRPr="001D64FA">
        <w:t xml:space="preserve">See </w:t>
      </w:r>
      <w:r w:rsidR="00DE0A00">
        <w:t>agenda item</w:t>
      </w:r>
      <w:r w:rsidRPr="001D64FA">
        <w:t xml:space="preserve"> 10.0 for more details.</w:t>
      </w:r>
    </w:p>
    <w:p w14:paraId="696EF5B4" w14:textId="49B411A3" w:rsidR="00A234E4" w:rsidRDefault="00BE709F" w:rsidP="00654CC7">
      <w:pPr>
        <w:pStyle w:val="Heading1"/>
      </w:pPr>
      <w:r w:rsidRPr="00A41888">
        <w:lastRenderedPageBreak/>
        <w:t xml:space="preserve">VOTING MEMBER </w:t>
      </w:r>
      <w:r w:rsidR="00111291" w:rsidRPr="00A41888">
        <w:t>updates</w:t>
      </w:r>
      <w:r w:rsidRPr="00A41888">
        <w:t xml:space="preserve"> &amp; COMPLIANCE WITH VOTING REQUIREMENTS</w:t>
      </w:r>
      <w:r w:rsidR="00114717" w:rsidRPr="00A41888">
        <w:t xml:space="preserve"> </w:t>
      </w:r>
      <w:r w:rsidR="00A234E4" w:rsidRPr="00043F74">
        <w:t xml:space="preserve">– </w:t>
      </w:r>
      <w:r w:rsidR="00A234E4" w:rsidRPr="006F0813">
        <w:t>OPEN</w:t>
      </w:r>
      <w:r w:rsidR="00A234E4">
        <w:t xml:space="preserve"> </w:t>
      </w:r>
    </w:p>
    <w:p w14:paraId="2085722F" w14:textId="25EF53CF" w:rsidR="00A41888" w:rsidRDefault="00F1242E" w:rsidP="00A234E4">
      <w:pPr>
        <w:pStyle w:val="Heading2"/>
      </w:pPr>
      <w:r>
        <w:t>Confirm Any New Voting Member Applications</w:t>
      </w:r>
    </w:p>
    <w:p w14:paraId="28FDD7A1" w14:textId="00C1A938" w:rsidR="00BE709F" w:rsidRPr="00A41888" w:rsidRDefault="00BE709F" w:rsidP="00BE709F">
      <w:pPr>
        <w:ind w:left="720"/>
      </w:pPr>
      <w:r w:rsidRPr="00A41888">
        <w:t xml:space="preserve">The following requests for </w:t>
      </w:r>
      <w:r w:rsidR="009F7595" w:rsidRPr="00A41888">
        <w:t xml:space="preserve">additions or changes to </w:t>
      </w:r>
      <w:r w:rsidRPr="00A41888">
        <w:t>voting membership were received and confirmed by the Task Group Chairperson pending verification of PD 1100 requirements:</w:t>
      </w:r>
    </w:p>
    <w:p w14:paraId="473DED97" w14:textId="704D6E6D" w:rsidR="00021222" w:rsidRPr="00A41888" w:rsidRDefault="00021222" w:rsidP="004F1E64">
      <w:pPr>
        <w:pStyle w:val="ListParagraph"/>
        <w:numPr>
          <w:ilvl w:val="0"/>
          <w:numId w:val="3"/>
        </w:numPr>
      </w:pPr>
      <w:r w:rsidRPr="00A41888">
        <w:t>Subscriber Voting Member: UVM</w:t>
      </w:r>
    </w:p>
    <w:p w14:paraId="65924BA6" w14:textId="5B7DAFC4" w:rsidR="00021222" w:rsidRPr="00A41888" w:rsidRDefault="00021222" w:rsidP="004F1E64">
      <w:pPr>
        <w:pStyle w:val="ListParagraph"/>
        <w:numPr>
          <w:ilvl w:val="0"/>
          <w:numId w:val="3"/>
        </w:numPr>
      </w:pPr>
      <w:r w:rsidRPr="00A41888">
        <w:t>Supplier Voting Member: SVM</w:t>
      </w:r>
    </w:p>
    <w:p w14:paraId="7FCCC765" w14:textId="6DD900AF" w:rsidR="00021222" w:rsidRPr="00A41888" w:rsidRDefault="00021222" w:rsidP="004F1E64">
      <w:pPr>
        <w:pStyle w:val="ListParagraph"/>
        <w:numPr>
          <w:ilvl w:val="0"/>
          <w:numId w:val="3"/>
        </w:numPr>
      </w:pPr>
      <w:r w:rsidRPr="00A41888">
        <w:t>Alternate: ALT</w:t>
      </w:r>
    </w:p>
    <w:p w14:paraId="38FC1CB5" w14:textId="0EF281B1" w:rsidR="006227ED" w:rsidRPr="00A41888" w:rsidRDefault="006227ED" w:rsidP="004F1E64">
      <w:pPr>
        <w:pStyle w:val="ListParagraph"/>
        <w:numPr>
          <w:ilvl w:val="0"/>
          <w:numId w:val="3"/>
        </w:numPr>
      </w:pPr>
      <w:r w:rsidRPr="00A41888">
        <w:t>Task Group Chairperson: CHR</w:t>
      </w:r>
    </w:p>
    <w:p w14:paraId="08662C23" w14:textId="593FC75D" w:rsidR="006227ED" w:rsidRPr="00A41888" w:rsidRDefault="006227ED" w:rsidP="004F1E64">
      <w:pPr>
        <w:pStyle w:val="ListParagraph"/>
        <w:numPr>
          <w:ilvl w:val="0"/>
          <w:numId w:val="3"/>
        </w:numPr>
      </w:pPr>
      <w:r w:rsidRPr="00A41888">
        <w:t>Vice Chairperson: VCH</w:t>
      </w:r>
    </w:p>
    <w:p w14:paraId="7ED026FA" w14:textId="2C4F6EA8" w:rsidR="006227ED" w:rsidRPr="00A41888" w:rsidRDefault="006227ED" w:rsidP="004F1E64">
      <w:pPr>
        <w:pStyle w:val="ListParagraph"/>
        <w:numPr>
          <w:ilvl w:val="0"/>
          <w:numId w:val="3"/>
        </w:numPr>
      </w:pPr>
      <w:r w:rsidRPr="00A41888">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347"/>
        <w:gridCol w:w="1710"/>
        <w:gridCol w:w="1734"/>
        <w:gridCol w:w="1174"/>
        <w:gridCol w:w="1282"/>
      </w:tblGrid>
      <w:tr w:rsidR="00BE709F" w:rsidRPr="00A41888" w14:paraId="6BAA94F3" w14:textId="77777777" w:rsidTr="0037399E">
        <w:trPr>
          <w:trHeight w:val="719"/>
        </w:trPr>
        <w:tc>
          <w:tcPr>
            <w:tcW w:w="1168" w:type="dxa"/>
            <w:shd w:val="clear" w:color="auto" w:fill="auto"/>
          </w:tcPr>
          <w:p w14:paraId="2D4601EC" w14:textId="77777777" w:rsidR="00BE709F" w:rsidRPr="00A41888" w:rsidRDefault="00BE709F" w:rsidP="00654CC7">
            <w:pPr>
              <w:jc w:val="center"/>
              <w:rPr>
                <w:rFonts w:cs="Arial"/>
                <w:b/>
                <w:bCs/>
                <w:iCs/>
              </w:rPr>
            </w:pPr>
            <w:r w:rsidRPr="00A41888">
              <w:rPr>
                <w:rFonts w:cs="Arial"/>
                <w:b/>
                <w:bCs/>
                <w:iCs/>
              </w:rPr>
              <w:t>First Name</w:t>
            </w:r>
          </w:p>
          <w:p w14:paraId="71C48AAE" w14:textId="77777777" w:rsidR="00BE709F" w:rsidRPr="00A41888" w:rsidRDefault="00BE709F" w:rsidP="00654CC7">
            <w:pPr>
              <w:jc w:val="center"/>
              <w:rPr>
                <w:rFonts w:cs="Arial"/>
                <w:b/>
                <w:bCs/>
                <w:iCs/>
              </w:rPr>
            </w:pPr>
          </w:p>
        </w:tc>
        <w:tc>
          <w:tcPr>
            <w:tcW w:w="1347" w:type="dxa"/>
            <w:shd w:val="clear" w:color="auto" w:fill="auto"/>
          </w:tcPr>
          <w:p w14:paraId="1C092E26" w14:textId="77777777" w:rsidR="00BE709F" w:rsidRPr="00A41888" w:rsidRDefault="00BE709F" w:rsidP="00654CC7">
            <w:pPr>
              <w:jc w:val="center"/>
              <w:rPr>
                <w:rFonts w:cs="Arial"/>
                <w:b/>
                <w:bCs/>
                <w:iCs/>
              </w:rPr>
            </w:pPr>
            <w:r w:rsidRPr="00A41888">
              <w:rPr>
                <w:rFonts w:cs="Arial"/>
                <w:b/>
                <w:bCs/>
                <w:iCs/>
              </w:rPr>
              <w:t>Surname</w:t>
            </w:r>
          </w:p>
        </w:tc>
        <w:tc>
          <w:tcPr>
            <w:tcW w:w="1710" w:type="dxa"/>
            <w:shd w:val="clear" w:color="auto" w:fill="auto"/>
          </w:tcPr>
          <w:p w14:paraId="273C21E0" w14:textId="77777777" w:rsidR="00BE709F" w:rsidRPr="00A41888" w:rsidRDefault="00BE709F" w:rsidP="00654CC7">
            <w:pPr>
              <w:jc w:val="center"/>
              <w:rPr>
                <w:rFonts w:cs="Arial"/>
                <w:b/>
                <w:bCs/>
                <w:iCs/>
              </w:rPr>
            </w:pPr>
            <w:r w:rsidRPr="00A41888">
              <w:rPr>
                <w:rFonts w:cs="Arial"/>
                <w:b/>
                <w:bCs/>
                <w:iCs/>
              </w:rPr>
              <w:t>Company</w:t>
            </w:r>
          </w:p>
        </w:tc>
        <w:tc>
          <w:tcPr>
            <w:tcW w:w="1734" w:type="dxa"/>
            <w:shd w:val="clear" w:color="auto" w:fill="auto"/>
          </w:tcPr>
          <w:p w14:paraId="0AE4BCEF" w14:textId="77777777" w:rsidR="00BE709F" w:rsidRPr="00A41888" w:rsidRDefault="00021222" w:rsidP="00654CC7">
            <w:pPr>
              <w:jc w:val="center"/>
              <w:rPr>
                <w:rFonts w:cs="Arial"/>
                <w:b/>
                <w:bCs/>
                <w:iCs/>
              </w:rPr>
            </w:pPr>
            <w:r w:rsidRPr="00A41888">
              <w:rPr>
                <w:rFonts w:cs="Arial"/>
                <w:b/>
                <w:bCs/>
                <w:iCs/>
              </w:rPr>
              <w:t>Position:</w:t>
            </w:r>
          </w:p>
          <w:p w14:paraId="2F1686C9" w14:textId="26F7CADD" w:rsidR="009F7595" w:rsidRPr="00A41888" w:rsidRDefault="009F7595" w:rsidP="00654CC7">
            <w:pPr>
              <w:jc w:val="center"/>
              <w:rPr>
                <w:rFonts w:cs="Arial"/>
                <w:b/>
                <w:bCs/>
                <w:iCs/>
              </w:rPr>
            </w:pPr>
            <w:r w:rsidRPr="00A41888">
              <w:rPr>
                <w:rFonts w:cs="Arial"/>
                <w:b/>
                <w:bCs/>
                <w:iCs/>
              </w:rPr>
              <w:t>(new / updated role)</w:t>
            </w:r>
          </w:p>
        </w:tc>
        <w:tc>
          <w:tcPr>
            <w:tcW w:w="2456" w:type="dxa"/>
            <w:gridSpan w:val="2"/>
            <w:shd w:val="clear" w:color="auto" w:fill="auto"/>
          </w:tcPr>
          <w:p w14:paraId="0E3D95DA" w14:textId="77777777" w:rsidR="00BE709F" w:rsidRPr="00A41888" w:rsidRDefault="00BE709F" w:rsidP="00654CC7">
            <w:pPr>
              <w:jc w:val="center"/>
              <w:rPr>
                <w:rFonts w:cs="Arial"/>
                <w:b/>
                <w:bCs/>
                <w:iCs/>
              </w:rPr>
            </w:pPr>
            <w:r w:rsidRPr="00A41888">
              <w:rPr>
                <w:rFonts w:cs="Arial"/>
                <w:b/>
                <w:bCs/>
                <w:iCs/>
              </w:rPr>
              <w:t>Meetings Attended</w:t>
            </w:r>
            <w:r w:rsidRPr="00A41888">
              <w:rPr>
                <w:rFonts w:cs="Arial"/>
                <w:b/>
                <w:bCs/>
                <w:iCs/>
              </w:rPr>
              <w:br/>
              <w:t>(Month/Year)</w:t>
            </w:r>
          </w:p>
        </w:tc>
      </w:tr>
      <w:tr w:rsidR="00BE709F" w:rsidRPr="00A41888" w14:paraId="0483167E" w14:textId="77777777" w:rsidTr="0037399E">
        <w:tc>
          <w:tcPr>
            <w:tcW w:w="1168" w:type="dxa"/>
            <w:shd w:val="clear" w:color="auto" w:fill="auto"/>
          </w:tcPr>
          <w:p w14:paraId="0A21166E" w14:textId="2200F11B" w:rsidR="00BE709F" w:rsidRPr="00A41888" w:rsidRDefault="00A41888" w:rsidP="00654CC7">
            <w:pPr>
              <w:rPr>
                <w:rFonts w:cs="Arial"/>
                <w:bCs/>
                <w:iCs/>
              </w:rPr>
            </w:pPr>
            <w:r w:rsidRPr="00CC35D3">
              <w:t>Raul</w:t>
            </w:r>
          </w:p>
        </w:tc>
        <w:tc>
          <w:tcPr>
            <w:tcW w:w="1347" w:type="dxa"/>
            <w:shd w:val="clear" w:color="auto" w:fill="auto"/>
          </w:tcPr>
          <w:p w14:paraId="32664005" w14:textId="132AA652" w:rsidR="00BE709F" w:rsidRPr="00A41888" w:rsidRDefault="00A41888" w:rsidP="00654CC7">
            <w:pPr>
              <w:rPr>
                <w:rFonts w:cs="Arial"/>
                <w:bCs/>
                <w:iCs/>
              </w:rPr>
            </w:pPr>
            <w:proofErr w:type="spellStart"/>
            <w:r w:rsidRPr="00CC35D3">
              <w:t>Olmo</w:t>
            </w:r>
            <w:proofErr w:type="spellEnd"/>
            <w:r w:rsidRPr="00CC35D3">
              <w:t xml:space="preserve"> Mora</w:t>
            </w:r>
          </w:p>
        </w:tc>
        <w:tc>
          <w:tcPr>
            <w:tcW w:w="1710" w:type="dxa"/>
            <w:shd w:val="clear" w:color="auto" w:fill="auto"/>
          </w:tcPr>
          <w:p w14:paraId="17B2D34A" w14:textId="73CE84B7" w:rsidR="00BE709F" w:rsidRPr="00A41888" w:rsidRDefault="00A41888" w:rsidP="00654CC7">
            <w:pPr>
              <w:rPr>
                <w:rFonts w:cs="Arial"/>
                <w:bCs/>
                <w:iCs/>
              </w:rPr>
            </w:pPr>
            <w:r>
              <w:rPr>
                <w:rFonts w:cs="Arial"/>
                <w:bCs/>
                <w:iCs/>
              </w:rPr>
              <w:t>Airbus</w:t>
            </w:r>
          </w:p>
        </w:tc>
        <w:tc>
          <w:tcPr>
            <w:tcW w:w="1734" w:type="dxa"/>
            <w:shd w:val="clear" w:color="auto" w:fill="auto"/>
          </w:tcPr>
          <w:p w14:paraId="42607EB2" w14:textId="208E4D04" w:rsidR="00BE709F" w:rsidRPr="00A41888" w:rsidRDefault="00A41888" w:rsidP="00654CC7">
            <w:pPr>
              <w:rPr>
                <w:rFonts w:cs="Arial"/>
                <w:bCs/>
                <w:iCs/>
              </w:rPr>
            </w:pPr>
            <w:r>
              <w:rPr>
                <w:rFonts w:cs="Arial"/>
                <w:bCs/>
                <w:iCs/>
              </w:rPr>
              <w:t>ALT UVM</w:t>
            </w:r>
          </w:p>
        </w:tc>
        <w:tc>
          <w:tcPr>
            <w:tcW w:w="1174" w:type="dxa"/>
            <w:shd w:val="clear" w:color="auto" w:fill="auto"/>
          </w:tcPr>
          <w:p w14:paraId="0AE95114" w14:textId="02F907E5" w:rsidR="00BE709F" w:rsidRPr="00A41888" w:rsidRDefault="00891F7B" w:rsidP="00654CC7">
            <w:pPr>
              <w:rPr>
                <w:rFonts w:cs="Arial"/>
                <w:bCs/>
                <w:iCs/>
              </w:rPr>
            </w:pPr>
            <w:r>
              <w:rPr>
                <w:rFonts w:cs="Arial"/>
                <w:bCs/>
                <w:iCs/>
              </w:rPr>
              <w:t>Feb/2016</w:t>
            </w:r>
          </w:p>
        </w:tc>
        <w:tc>
          <w:tcPr>
            <w:tcW w:w="1282" w:type="dxa"/>
            <w:shd w:val="clear" w:color="auto" w:fill="auto"/>
          </w:tcPr>
          <w:p w14:paraId="33D81AA6" w14:textId="083C3D7F" w:rsidR="00BE709F" w:rsidRPr="00A41888" w:rsidRDefault="00891F7B" w:rsidP="00654CC7">
            <w:pPr>
              <w:rPr>
                <w:rFonts w:cs="Arial"/>
                <w:bCs/>
                <w:iCs/>
              </w:rPr>
            </w:pPr>
            <w:r>
              <w:rPr>
                <w:rFonts w:cs="Arial"/>
                <w:bCs/>
                <w:iCs/>
              </w:rPr>
              <w:t>Jun/2016</w:t>
            </w:r>
          </w:p>
        </w:tc>
      </w:tr>
      <w:tr w:rsidR="00BE709F" w:rsidRPr="00755761" w14:paraId="762000A9" w14:textId="77777777" w:rsidTr="0037399E">
        <w:tc>
          <w:tcPr>
            <w:tcW w:w="1168" w:type="dxa"/>
            <w:shd w:val="clear" w:color="auto" w:fill="auto"/>
          </w:tcPr>
          <w:p w14:paraId="34029E7D" w14:textId="495FB78C" w:rsidR="00BE709F" w:rsidRPr="00736761" w:rsidRDefault="00ED180D" w:rsidP="00654CC7">
            <w:pPr>
              <w:jc w:val="both"/>
              <w:rPr>
                <w:rFonts w:cs="Arial"/>
                <w:bCs/>
                <w:iCs/>
              </w:rPr>
            </w:pPr>
            <w:r w:rsidRPr="00736761">
              <w:rPr>
                <w:rFonts w:cs="Arial"/>
                <w:bCs/>
                <w:iCs/>
              </w:rPr>
              <w:t>Frank</w:t>
            </w:r>
          </w:p>
        </w:tc>
        <w:tc>
          <w:tcPr>
            <w:tcW w:w="1347" w:type="dxa"/>
            <w:shd w:val="clear" w:color="auto" w:fill="auto"/>
          </w:tcPr>
          <w:p w14:paraId="6386FC85" w14:textId="037E872A" w:rsidR="00BE709F" w:rsidRPr="00736761" w:rsidRDefault="00ED180D" w:rsidP="00654CC7">
            <w:pPr>
              <w:rPr>
                <w:rFonts w:cs="Arial"/>
                <w:bCs/>
                <w:iCs/>
              </w:rPr>
            </w:pPr>
            <w:r w:rsidRPr="00736761">
              <w:rPr>
                <w:rFonts w:cs="Arial"/>
                <w:bCs/>
                <w:iCs/>
              </w:rPr>
              <w:t>Lennert</w:t>
            </w:r>
          </w:p>
        </w:tc>
        <w:tc>
          <w:tcPr>
            <w:tcW w:w="1710" w:type="dxa"/>
            <w:shd w:val="clear" w:color="auto" w:fill="auto"/>
          </w:tcPr>
          <w:p w14:paraId="4C9275B9" w14:textId="78FA695A" w:rsidR="00BE709F" w:rsidRPr="00736761" w:rsidRDefault="00736761" w:rsidP="00654CC7">
            <w:pPr>
              <w:rPr>
                <w:rFonts w:cs="Arial"/>
                <w:bCs/>
                <w:iCs/>
              </w:rPr>
            </w:pPr>
            <w:r w:rsidRPr="00736761">
              <w:rPr>
                <w:rFonts w:cs="Arial"/>
                <w:bCs/>
                <w:iCs/>
              </w:rPr>
              <w:t>The Boeing Company</w:t>
            </w:r>
          </w:p>
        </w:tc>
        <w:tc>
          <w:tcPr>
            <w:tcW w:w="1734" w:type="dxa"/>
            <w:shd w:val="clear" w:color="auto" w:fill="auto"/>
          </w:tcPr>
          <w:p w14:paraId="29BB1A44" w14:textId="744FF1C8" w:rsidR="00BE709F" w:rsidRPr="00736761" w:rsidRDefault="00736761" w:rsidP="000D1C3E">
            <w:pPr>
              <w:rPr>
                <w:rFonts w:cs="Arial"/>
                <w:bCs/>
                <w:iCs/>
              </w:rPr>
            </w:pPr>
            <w:r w:rsidRPr="00736761">
              <w:rPr>
                <w:rFonts w:cs="Arial"/>
                <w:bCs/>
                <w:iCs/>
              </w:rPr>
              <w:t>UVM</w:t>
            </w:r>
            <w:r w:rsidR="000D1C3E">
              <w:rPr>
                <w:rFonts w:cs="Arial"/>
                <w:bCs/>
                <w:iCs/>
              </w:rPr>
              <w:t xml:space="preserve"> to ALT UVM</w:t>
            </w:r>
          </w:p>
        </w:tc>
        <w:tc>
          <w:tcPr>
            <w:tcW w:w="1174" w:type="dxa"/>
            <w:shd w:val="clear" w:color="auto" w:fill="auto"/>
          </w:tcPr>
          <w:p w14:paraId="09EB774D" w14:textId="09F6E69C" w:rsidR="00BE709F" w:rsidRPr="00891F7B" w:rsidRDefault="000D1C3E" w:rsidP="00654CC7">
            <w:pPr>
              <w:rPr>
                <w:rFonts w:cs="Arial"/>
                <w:bCs/>
                <w:iCs/>
              </w:rPr>
            </w:pPr>
            <w:r w:rsidRPr="00891F7B">
              <w:rPr>
                <w:rFonts w:cs="Arial"/>
                <w:bCs/>
                <w:iCs/>
              </w:rPr>
              <w:t>N</w:t>
            </w:r>
            <w:r w:rsidR="00891F7B" w:rsidRPr="00891F7B">
              <w:rPr>
                <w:rFonts w:cs="Arial"/>
                <w:bCs/>
                <w:iCs/>
              </w:rPr>
              <w:t>/</w:t>
            </w:r>
            <w:r w:rsidRPr="00891F7B">
              <w:rPr>
                <w:rFonts w:cs="Arial"/>
                <w:bCs/>
                <w:iCs/>
              </w:rPr>
              <w:t>A</w:t>
            </w:r>
          </w:p>
        </w:tc>
        <w:tc>
          <w:tcPr>
            <w:tcW w:w="1282" w:type="dxa"/>
            <w:shd w:val="clear" w:color="auto" w:fill="auto"/>
          </w:tcPr>
          <w:p w14:paraId="294C7B39" w14:textId="5FF9A1D9" w:rsidR="00BE709F" w:rsidRPr="00891F7B" w:rsidRDefault="000D1C3E" w:rsidP="00654CC7">
            <w:pPr>
              <w:rPr>
                <w:rFonts w:cs="Arial"/>
                <w:bCs/>
                <w:iCs/>
              </w:rPr>
            </w:pPr>
            <w:r w:rsidRPr="00891F7B">
              <w:rPr>
                <w:rFonts w:cs="Arial"/>
                <w:bCs/>
                <w:iCs/>
              </w:rPr>
              <w:t>N</w:t>
            </w:r>
            <w:r w:rsidR="00891F7B" w:rsidRPr="00891F7B">
              <w:rPr>
                <w:rFonts w:cs="Arial"/>
                <w:bCs/>
                <w:iCs/>
              </w:rPr>
              <w:t>/</w:t>
            </w:r>
            <w:r w:rsidRPr="00891F7B">
              <w:rPr>
                <w:rFonts w:cs="Arial"/>
                <w:bCs/>
                <w:iCs/>
              </w:rPr>
              <w:t>A</w:t>
            </w:r>
          </w:p>
        </w:tc>
      </w:tr>
      <w:tr w:rsidR="00005B0F" w:rsidRPr="00755761" w14:paraId="0C936A2F" w14:textId="77777777" w:rsidTr="005347FA">
        <w:tc>
          <w:tcPr>
            <w:tcW w:w="1168" w:type="dxa"/>
            <w:shd w:val="clear" w:color="auto" w:fill="auto"/>
          </w:tcPr>
          <w:p w14:paraId="511FAB5E" w14:textId="603D0A15" w:rsidR="00005B0F" w:rsidRPr="00CC35D3" w:rsidRDefault="00005B0F" w:rsidP="00005B0F">
            <w:pPr>
              <w:jc w:val="both"/>
            </w:pPr>
            <w:r>
              <w:t xml:space="preserve">John </w:t>
            </w:r>
          </w:p>
        </w:tc>
        <w:tc>
          <w:tcPr>
            <w:tcW w:w="1347" w:type="dxa"/>
            <w:shd w:val="clear" w:color="auto" w:fill="auto"/>
          </w:tcPr>
          <w:p w14:paraId="46FE089E" w14:textId="2F6CE0F0" w:rsidR="00005B0F" w:rsidRPr="00CC35D3" w:rsidRDefault="00005B0F" w:rsidP="00005B0F">
            <w:r>
              <w:t>Knie</w:t>
            </w:r>
          </w:p>
        </w:tc>
        <w:tc>
          <w:tcPr>
            <w:tcW w:w="1710" w:type="dxa"/>
            <w:shd w:val="clear" w:color="auto" w:fill="auto"/>
          </w:tcPr>
          <w:p w14:paraId="1A9D7C94" w14:textId="7CC8C175" w:rsidR="00005B0F" w:rsidRPr="00736761" w:rsidRDefault="00005B0F" w:rsidP="00005B0F">
            <w:r w:rsidRPr="00C023BC">
              <w:t>The Boeing Company</w:t>
            </w:r>
          </w:p>
        </w:tc>
        <w:tc>
          <w:tcPr>
            <w:tcW w:w="1734" w:type="dxa"/>
            <w:shd w:val="clear" w:color="auto" w:fill="auto"/>
          </w:tcPr>
          <w:p w14:paraId="26C0F1D0" w14:textId="5FDD73DF" w:rsidR="00005B0F" w:rsidRPr="00736761" w:rsidRDefault="00005B0F" w:rsidP="00005B0F">
            <w:pPr>
              <w:rPr>
                <w:rFonts w:cs="Arial"/>
                <w:bCs/>
                <w:iCs/>
              </w:rPr>
            </w:pPr>
            <w:r>
              <w:t>ALT UVM to</w:t>
            </w:r>
            <w:r w:rsidRPr="00C023BC">
              <w:t xml:space="preserve"> UVM</w:t>
            </w:r>
          </w:p>
        </w:tc>
        <w:tc>
          <w:tcPr>
            <w:tcW w:w="1174" w:type="dxa"/>
            <w:shd w:val="clear" w:color="auto" w:fill="auto"/>
          </w:tcPr>
          <w:p w14:paraId="53098D4E" w14:textId="2AE55570" w:rsidR="00005B0F" w:rsidRPr="00891F7B" w:rsidRDefault="00005B0F" w:rsidP="00005B0F">
            <w:pPr>
              <w:rPr>
                <w:rFonts w:cs="Arial"/>
                <w:bCs/>
                <w:iCs/>
              </w:rPr>
            </w:pPr>
            <w:r w:rsidRPr="00C023BC">
              <w:t>N/A</w:t>
            </w:r>
          </w:p>
        </w:tc>
        <w:tc>
          <w:tcPr>
            <w:tcW w:w="1282" w:type="dxa"/>
            <w:shd w:val="clear" w:color="auto" w:fill="auto"/>
          </w:tcPr>
          <w:p w14:paraId="307ED3E3" w14:textId="3B0B7B0F" w:rsidR="00005B0F" w:rsidRPr="00891F7B" w:rsidRDefault="00005B0F" w:rsidP="00005B0F">
            <w:pPr>
              <w:rPr>
                <w:rFonts w:cs="Arial"/>
                <w:bCs/>
                <w:iCs/>
              </w:rPr>
            </w:pPr>
            <w:r w:rsidRPr="00C023BC">
              <w:t>N/A</w:t>
            </w:r>
          </w:p>
        </w:tc>
      </w:tr>
      <w:tr w:rsidR="00BE709F" w:rsidRPr="00755761" w14:paraId="4FF84915" w14:textId="77777777" w:rsidTr="0037399E">
        <w:tc>
          <w:tcPr>
            <w:tcW w:w="1168" w:type="dxa"/>
            <w:shd w:val="clear" w:color="auto" w:fill="auto"/>
          </w:tcPr>
          <w:p w14:paraId="44C6541F" w14:textId="3CF78AE0" w:rsidR="00BE709F" w:rsidRPr="00755761" w:rsidRDefault="00736761" w:rsidP="00654CC7">
            <w:pPr>
              <w:jc w:val="both"/>
              <w:rPr>
                <w:rFonts w:cs="Arial"/>
                <w:bCs/>
                <w:iCs/>
                <w:highlight w:val="yellow"/>
              </w:rPr>
            </w:pPr>
            <w:r w:rsidRPr="00CC35D3">
              <w:t>Markus</w:t>
            </w:r>
          </w:p>
        </w:tc>
        <w:tc>
          <w:tcPr>
            <w:tcW w:w="1347" w:type="dxa"/>
            <w:shd w:val="clear" w:color="auto" w:fill="auto"/>
          </w:tcPr>
          <w:p w14:paraId="07960581" w14:textId="5B4E5210" w:rsidR="00BE709F" w:rsidRPr="00755761" w:rsidRDefault="00736761" w:rsidP="00736761">
            <w:pPr>
              <w:rPr>
                <w:rFonts w:cs="Arial"/>
                <w:bCs/>
                <w:iCs/>
                <w:highlight w:val="yellow"/>
              </w:rPr>
            </w:pPr>
            <w:r w:rsidRPr="00CC35D3">
              <w:t>Fuchsman</w:t>
            </w:r>
            <w:r>
              <w:t>n</w:t>
            </w:r>
          </w:p>
        </w:tc>
        <w:tc>
          <w:tcPr>
            <w:tcW w:w="1710" w:type="dxa"/>
            <w:shd w:val="clear" w:color="auto" w:fill="auto"/>
          </w:tcPr>
          <w:p w14:paraId="215DC9FB" w14:textId="78E631E4" w:rsidR="00BE709F" w:rsidRPr="00736761" w:rsidRDefault="00736761" w:rsidP="00654CC7">
            <w:pPr>
              <w:rPr>
                <w:rFonts w:cs="Arial"/>
                <w:bCs/>
                <w:iCs/>
              </w:rPr>
            </w:pPr>
            <w:r w:rsidRPr="00736761">
              <w:t>Otto Fuchs KG – Iron &amp; Steel</w:t>
            </w:r>
          </w:p>
        </w:tc>
        <w:tc>
          <w:tcPr>
            <w:tcW w:w="1734" w:type="dxa"/>
            <w:shd w:val="clear" w:color="auto" w:fill="auto"/>
          </w:tcPr>
          <w:p w14:paraId="261A6ACB" w14:textId="26838CDE" w:rsidR="00BE709F" w:rsidRPr="00736761" w:rsidRDefault="00736761" w:rsidP="00654CC7">
            <w:pPr>
              <w:rPr>
                <w:rFonts w:cs="Arial"/>
                <w:bCs/>
                <w:iCs/>
              </w:rPr>
            </w:pPr>
            <w:r w:rsidRPr="00736761">
              <w:rPr>
                <w:rFonts w:cs="Arial"/>
                <w:bCs/>
                <w:iCs/>
              </w:rPr>
              <w:t>ALT SVM</w:t>
            </w:r>
          </w:p>
        </w:tc>
        <w:tc>
          <w:tcPr>
            <w:tcW w:w="1174" w:type="dxa"/>
            <w:shd w:val="clear" w:color="auto" w:fill="auto"/>
          </w:tcPr>
          <w:p w14:paraId="5E7FA198" w14:textId="4B2A9057" w:rsidR="00BE709F" w:rsidRPr="00891F7B" w:rsidRDefault="000D1C3E" w:rsidP="00654CC7">
            <w:pPr>
              <w:rPr>
                <w:rFonts w:cs="Arial"/>
                <w:bCs/>
                <w:iCs/>
              </w:rPr>
            </w:pPr>
            <w:r w:rsidRPr="00891F7B">
              <w:rPr>
                <w:rFonts w:cs="Arial"/>
                <w:bCs/>
                <w:iCs/>
              </w:rPr>
              <w:t>Jun/2013</w:t>
            </w:r>
          </w:p>
        </w:tc>
        <w:tc>
          <w:tcPr>
            <w:tcW w:w="1282" w:type="dxa"/>
            <w:shd w:val="clear" w:color="auto" w:fill="auto"/>
          </w:tcPr>
          <w:p w14:paraId="616738BB" w14:textId="3AE0F17F" w:rsidR="00BE709F" w:rsidRPr="00891F7B" w:rsidRDefault="000D1C3E" w:rsidP="000D1C3E">
            <w:pPr>
              <w:rPr>
                <w:rFonts w:cs="Arial"/>
                <w:bCs/>
                <w:iCs/>
              </w:rPr>
            </w:pPr>
            <w:r w:rsidRPr="00891F7B">
              <w:rPr>
                <w:rFonts w:cs="Arial"/>
                <w:bCs/>
                <w:iCs/>
              </w:rPr>
              <w:t>Jun/2014</w:t>
            </w:r>
          </w:p>
        </w:tc>
      </w:tr>
      <w:tr w:rsidR="00BE709F" w:rsidRPr="00755761" w14:paraId="4B2C1222" w14:textId="77777777" w:rsidTr="0037399E">
        <w:tc>
          <w:tcPr>
            <w:tcW w:w="1168" w:type="dxa"/>
            <w:shd w:val="clear" w:color="auto" w:fill="auto"/>
          </w:tcPr>
          <w:p w14:paraId="03187ABB" w14:textId="332E22B8" w:rsidR="00BE709F" w:rsidRPr="00755761" w:rsidRDefault="00736761" w:rsidP="00654CC7">
            <w:pPr>
              <w:jc w:val="both"/>
              <w:rPr>
                <w:rFonts w:cs="Arial"/>
                <w:bCs/>
                <w:iCs/>
                <w:highlight w:val="yellow"/>
              </w:rPr>
            </w:pPr>
            <w:r w:rsidRPr="00CC35D3">
              <w:t>Paulina</w:t>
            </w:r>
          </w:p>
        </w:tc>
        <w:tc>
          <w:tcPr>
            <w:tcW w:w="1347" w:type="dxa"/>
            <w:shd w:val="clear" w:color="auto" w:fill="auto"/>
          </w:tcPr>
          <w:p w14:paraId="5D291214" w14:textId="6B76ADD2" w:rsidR="00BE709F" w:rsidRPr="00755761" w:rsidRDefault="00736761" w:rsidP="00654CC7">
            <w:pPr>
              <w:rPr>
                <w:rFonts w:cs="Arial"/>
                <w:bCs/>
                <w:iCs/>
                <w:highlight w:val="yellow"/>
              </w:rPr>
            </w:pPr>
            <w:r w:rsidRPr="00CC35D3">
              <w:t>Sandoval Valles</w:t>
            </w:r>
          </w:p>
        </w:tc>
        <w:tc>
          <w:tcPr>
            <w:tcW w:w="1710" w:type="dxa"/>
            <w:shd w:val="clear" w:color="auto" w:fill="auto"/>
          </w:tcPr>
          <w:p w14:paraId="0BA76150" w14:textId="3AAFFA5B" w:rsidR="00BE709F" w:rsidRPr="00736761" w:rsidRDefault="00736761" w:rsidP="00654CC7">
            <w:pPr>
              <w:rPr>
                <w:rFonts w:cs="Arial"/>
                <w:bCs/>
                <w:iCs/>
              </w:rPr>
            </w:pPr>
            <w:r w:rsidRPr="00736761">
              <w:t xml:space="preserve">Centro de </w:t>
            </w:r>
            <w:proofErr w:type="spellStart"/>
            <w:r w:rsidRPr="00736761">
              <w:t>Investigacion</w:t>
            </w:r>
            <w:proofErr w:type="spellEnd"/>
            <w:r w:rsidRPr="00736761">
              <w:t xml:space="preserve"> </w:t>
            </w:r>
            <w:proofErr w:type="spellStart"/>
            <w:r w:rsidRPr="00736761">
              <w:t>en</w:t>
            </w:r>
            <w:proofErr w:type="spellEnd"/>
            <w:r w:rsidRPr="00736761">
              <w:t xml:space="preserve"> </w:t>
            </w:r>
            <w:proofErr w:type="spellStart"/>
            <w:r w:rsidRPr="00736761">
              <w:t>Materiales</w:t>
            </w:r>
            <w:proofErr w:type="spellEnd"/>
            <w:r w:rsidRPr="00736761">
              <w:t xml:space="preserve"> </w:t>
            </w:r>
            <w:proofErr w:type="spellStart"/>
            <w:r w:rsidRPr="00736761">
              <w:t>Avanzandos</w:t>
            </w:r>
            <w:proofErr w:type="spellEnd"/>
          </w:p>
        </w:tc>
        <w:tc>
          <w:tcPr>
            <w:tcW w:w="1734" w:type="dxa"/>
            <w:shd w:val="clear" w:color="auto" w:fill="auto"/>
          </w:tcPr>
          <w:p w14:paraId="2F4CEE97" w14:textId="7C88BADC" w:rsidR="00BE709F" w:rsidRPr="00736761" w:rsidRDefault="00736761" w:rsidP="00654CC7">
            <w:pPr>
              <w:rPr>
                <w:rFonts w:cs="Arial"/>
                <w:bCs/>
                <w:iCs/>
              </w:rPr>
            </w:pPr>
            <w:r w:rsidRPr="00736761">
              <w:rPr>
                <w:rFonts w:cs="Arial"/>
                <w:bCs/>
                <w:iCs/>
              </w:rPr>
              <w:t>SVM</w:t>
            </w:r>
          </w:p>
        </w:tc>
        <w:tc>
          <w:tcPr>
            <w:tcW w:w="1174" w:type="dxa"/>
            <w:shd w:val="clear" w:color="auto" w:fill="auto"/>
          </w:tcPr>
          <w:p w14:paraId="3569D6FF" w14:textId="480A4DFE" w:rsidR="00BE709F" w:rsidRPr="00891F7B" w:rsidRDefault="000D1C3E" w:rsidP="000D1C3E">
            <w:pPr>
              <w:rPr>
                <w:rFonts w:cs="Arial"/>
                <w:bCs/>
                <w:iCs/>
              </w:rPr>
            </w:pPr>
            <w:r w:rsidRPr="00891F7B">
              <w:rPr>
                <w:rFonts w:cs="Arial"/>
                <w:bCs/>
                <w:iCs/>
              </w:rPr>
              <w:t>Oct/2015</w:t>
            </w:r>
          </w:p>
        </w:tc>
        <w:tc>
          <w:tcPr>
            <w:tcW w:w="1282" w:type="dxa"/>
            <w:shd w:val="clear" w:color="auto" w:fill="auto"/>
          </w:tcPr>
          <w:p w14:paraId="3869BAB2" w14:textId="2ADE7A81" w:rsidR="00BE709F" w:rsidRPr="00891F7B" w:rsidRDefault="000D1C3E" w:rsidP="000D1C3E">
            <w:pPr>
              <w:rPr>
                <w:rFonts w:cs="Arial"/>
                <w:bCs/>
                <w:iCs/>
              </w:rPr>
            </w:pPr>
            <w:r w:rsidRPr="00891F7B">
              <w:rPr>
                <w:rFonts w:cs="Arial"/>
                <w:bCs/>
                <w:iCs/>
              </w:rPr>
              <w:t>Jun/2016</w:t>
            </w:r>
          </w:p>
        </w:tc>
      </w:tr>
      <w:tr w:rsidR="00BE709F" w:rsidRPr="00755761" w14:paraId="1D6C7466" w14:textId="77777777" w:rsidTr="0037399E">
        <w:tc>
          <w:tcPr>
            <w:tcW w:w="1168" w:type="dxa"/>
            <w:shd w:val="clear" w:color="auto" w:fill="auto"/>
          </w:tcPr>
          <w:p w14:paraId="74C08986" w14:textId="0A38FC6C" w:rsidR="00BE709F" w:rsidRPr="00755761" w:rsidRDefault="00736761" w:rsidP="00654CC7">
            <w:pPr>
              <w:jc w:val="both"/>
              <w:rPr>
                <w:rFonts w:cs="Arial"/>
                <w:bCs/>
                <w:iCs/>
                <w:highlight w:val="yellow"/>
              </w:rPr>
            </w:pPr>
            <w:r>
              <w:t>Courtney</w:t>
            </w:r>
          </w:p>
        </w:tc>
        <w:tc>
          <w:tcPr>
            <w:tcW w:w="1347" w:type="dxa"/>
            <w:shd w:val="clear" w:color="auto" w:fill="auto"/>
          </w:tcPr>
          <w:p w14:paraId="1968DE75" w14:textId="064355D1" w:rsidR="00BE709F" w:rsidRPr="00755761" w:rsidRDefault="00736761" w:rsidP="00654CC7">
            <w:pPr>
              <w:rPr>
                <w:rFonts w:cs="Arial"/>
                <w:bCs/>
                <w:iCs/>
                <w:highlight w:val="yellow"/>
              </w:rPr>
            </w:pPr>
            <w:r>
              <w:t>Grimes</w:t>
            </w:r>
          </w:p>
        </w:tc>
        <w:tc>
          <w:tcPr>
            <w:tcW w:w="1710" w:type="dxa"/>
            <w:shd w:val="clear" w:color="auto" w:fill="auto"/>
          </w:tcPr>
          <w:p w14:paraId="672ADCE2" w14:textId="62FCC5AC" w:rsidR="00BE709F" w:rsidRPr="00736761" w:rsidRDefault="00736761" w:rsidP="00654CC7">
            <w:pPr>
              <w:rPr>
                <w:rFonts w:cs="Arial"/>
                <w:bCs/>
                <w:iCs/>
              </w:rPr>
            </w:pPr>
            <w:r w:rsidRPr="00736761">
              <w:t>Sturbridge Metallurgical Services</w:t>
            </w:r>
          </w:p>
        </w:tc>
        <w:tc>
          <w:tcPr>
            <w:tcW w:w="1734" w:type="dxa"/>
            <w:shd w:val="clear" w:color="auto" w:fill="FFFFFF" w:themeFill="background1"/>
          </w:tcPr>
          <w:p w14:paraId="7268B4A6" w14:textId="53030B9E" w:rsidR="00BE709F" w:rsidRPr="00736761" w:rsidRDefault="00736761" w:rsidP="00654CC7">
            <w:pPr>
              <w:rPr>
                <w:rFonts w:cs="Arial"/>
                <w:bCs/>
                <w:iCs/>
              </w:rPr>
            </w:pPr>
            <w:r w:rsidRPr="00736761">
              <w:rPr>
                <w:rFonts w:cs="Arial"/>
                <w:bCs/>
                <w:iCs/>
              </w:rPr>
              <w:t>SVM</w:t>
            </w:r>
          </w:p>
        </w:tc>
        <w:tc>
          <w:tcPr>
            <w:tcW w:w="1174" w:type="dxa"/>
            <w:shd w:val="clear" w:color="auto" w:fill="auto"/>
          </w:tcPr>
          <w:p w14:paraId="35E72962" w14:textId="01C5B758" w:rsidR="00BE709F" w:rsidRPr="00891F7B" w:rsidRDefault="000D1C3E" w:rsidP="000D1C3E">
            <w:pPr>
              <w:rPr>
                <w:rFonts w:cs="Arial"/>
                <w:bCs/>
                <w:iCs/>
              </w:rPr>
            </w:pPr>
            <w:r w:rsidRPr="00891F7B">
              <w:rPr>
                <w:rFonts w:cs="Arial"/>
                <w:bCs/>
                <w:iCs/>
              </w:rPr>
              <w:t>Jun/2015</w:t>
            </w:r>
          </w:p>
        </w:tc>
        <w:tc>
          <w:tcPr>
            <w:tcW w:w="1282" w:type="dxa"/>
            <w:shd w:val="clear" w:color="auto" w:fill="auto"/>
          </w:tcPr>
          <w:p w14:paraId="002B6FCB" w14:textId="1F608801" w:rsidR="00BE709F" w:rsidRPr="00891F7B" w:rsidRDefault="000D1C3E" w:rsidP="00654CC7">
            <w:pPr>
              <w:rPr>
                <w:rFonts w:cs="Arial"/>
                <w:bCs/>
                <w:iCs/>
              </w:rPr>
            </w:pPr>
            <w:r w:rsidRPr="00891F7B">
              <w:rPr>
                <w:rFonts w:cs="Arial"/>
                <w:bCs/>
                <w:iCs/>
              </w:rPr>
              <w:t>Jun/2016</w:t>
            </w:r>
          </w:p>
        </w:tc>
      </w:tr>
      <w:tr w:rsidR="00736761" w:rsidRPr="00F1242E" w14:paraId="05285C3D" w14:textId="77777777" w:rsidTr="0037399E">
        <w:tc>
          <w:tcPr>
            <w:tcW w:w="1168" w:type="dxa"/>
            <w:shd w:val="clear" w:color="auto" w:fill="auto"/>
          </w:tcPr>
          <w:p w14:paraId="644FA9CC" w14:textId="2820B5C0" w:rsidR="00736761" w:rsidRPr="00F1242E" w:rsidRDefault="00736761" w:rsidP="00654CC7">
            <w:pPr>
              <w:jc w:val="both"/>
              <w:rPr>
                <w:rFonts w:cs="Arial"/>
                <w:bCs/>
                <w:iCs/>
              </w:rPr>
            </w:pPr>
            <w:r w:rsidRPr="00F1242E">
              <w:t>Ralph</w:t>
            </w:r>
          </w:p>
        </w:tc>
        <w:tc>
          <w:tcPr>
            <w:tcW w:w="1347" w:type="dxa"/>
            <w:shd w:val="clear" w:color="auto" w:fill="auto"/>
          </w:tcPr>
          <w:p w14:paraId="5F31E328" w14:textId="76410038" w:rsidR="00736761" w:rsidRPr="00F1242E" w:rsidRDefault="00736761" w:rsidP="00654CC7">
            <w:pPr>
              <w:rPr>
                <w:rFonts w:cs="Arial"/>
                <w:bCs/>
                <w:iCs/>
              </w:rPr>
            </w:pPr>
            <w:r w:rsidRPr="00F1242E">
              <w:t>Mast</w:t>
            </w:r>
          </w:p>
        </w:tc>
        <w:tc>
          <w:tcPr>
            <w:tcW w:w="1710" w:type="dxa"/>
            <w:shd w:val="clear" w:color="auto" w:fill="auto"/>
          </w:tcPr>
          <w:p w14:paraId="17E44C87" w14:textId="3AB0D69A" w:rsidR="00736761" w:rsidRPr="00F1242E" w:rsidRDefault="00736761" w:rsidP="00654CC7">
            <w:pPr>
              <w:rPr>
                <w:rFonts w:cs="Arial"/>
                <w:bCs/>
                <w:iCs/>
              </w:rPr>
            </w:pPr>
            <w:r w:rsidRPr="00F1242E">
              <w:t>VDM Metals International</w:t>
            </w:r>
          </w:p>
        </w:tc>
        <w:tc>
          <w:tcPr>
            <w:tcW w:w="1734" w:type="dxa"/>
            <w:shd w:val="clear" w:color="auto" w:fill="auto"/>
          </w:tcPr>
          <w:p w14:paraId="2C588619" w14:textId="1A4E1D23" w:rsidR="00736761" w:rsidRPr="00F1242E" w:rsidRDefault="00736761" w:rsidP="00654CC7">
            <w:pPr>
              <w:rPr>
                <w:rFonts w:cs="Arial"/>
                <w:bCs/>
                <w:iCs/>
              </w:rPr>
            </w:pPr>
            <w:r w:rsidRPr="00F1242E">
              <w:rPr>
                <w:rFonts w:cs="Arial"/>
                <w:bCs/>
                <w:iCs/>
              </w:rPr>
              <w:t>SVM</w:t>
            </w:r>
          </w:p>
        </w:tc>
        <w:tc>
          <w:tcPr>
            <w:tcW w:w="1174" w:type="dxa"/>
            <w:shd w:val="clear" w:color="auto" w:fill="auto"/>
          </w:tcPr>
          <w:p w14:paraId="5B1D499E" w14:textId="19C021D3" w:rsidR="00736761" w:rsidRPr="00F1242E" w:rsidRDefault="00891F7B" w:rsidP="00654CC7">
            <w:pPr>
              <w:rPr>
                <w:rFonts w:cs="Arial"/>
                <w:bCs/>
                <w:iCs/>
              </w:rPr>
            </w:pPr>
            <w:r>
              <w:rPr>
                <w:rFonts w:cs="Arial"/>
                <w:bCs/>
                <w:iCs/>
              </w:rPr>
              <w:t>Mar/2015</w:t>
            </w:r>
          </w:p>
        </w:tc>
        <w:tc>
          <w:tcPr>
            <w:tcW w:w="1282" w:type="dxa"/>
            <w:shd w:val="clear" w:color="auto" w:fill="auto"/>
          </w:tcPr>
          <w:p w14:paraId="0D9E18C1" w14:textId="0788EE17" w:rsidR="00736761" w:rsidRPr="00F1242E" w:rsidRDefault="00891F7B" w:rsidP="00654CC7">
            <w:pPr>
              <w:rPr>
                <w:rFonts w:cs="Arial"/>
                <w:bCs/>
                <w:iCs/>
              </w:rPr>
            </w:pPr>
            <w:r>
              <w:rPr>
                <w:rFonts w:cs="Arial"/>
                <w:bCs/>
                <w:iCs/>
              </w:rPr>
              <w:t>Feb/2016</w:t>
            </w:r>
          </w:p>
        </w:tc>
      </w:tr>
      <w:tr w:rsidR="00D70A18" w:rsidRPr="00F1242E" w14:paraId="20010AFC" w14:textId="77777777" w:rsidTr="0037399E">
        <w:tc>
          <w:tcPr>
            <w:tcW w:w="1168" w:type="dxa"/>
            <w:shd w:val="clear" w:color="auto" w:fill="auto"/>
          </w:tcPr>
          <w:p w14:paraId="73108AA6" w14:textId="4A139D05" w:rsidR="00D70A18" w:rsidRPr="00F1242E" w:rsidRDefault="00D70A18" w:rsidP="00D70A18">
            <w:pPr>
              <w:jc w:val="both"/>
            </w:pPr>
            <w:r w:rsidRPr="00D70A18">
              <w:t>Claudia</w:t>
            </w:r>
          </w:p>
        </w:tc>
        <w:tc>
          <w:tcPr>
            <w:tcW w:w="1347" w:type="dxa"/>
            <w:shd w:val="clear" w:color="auto" w:fill="auto"/>
          </w:tcPr>
          <w:p w14:paraId="5CA40581" w14:textId="36CC5503" w:rsidR="00D70A18" w:rsidRPr="00F1242E" w:rsidRDefault="00D70A18" w:rsidP="00D70A18">
            <w:r w:rsidRPr="005A678D">
              <w:t>Granados Torres</w:t>
            </w:r>
          </w:p>
        </w:tc>
        <w:tc>
          <w:tcPr>
            <w:tcW w:w="1710" w:type="dxa"/>
            <w:shd w:val="clear" w:color="auto" w:fill="auto"/>
          </w:tcPr>
          <w:p w14:paraId="1B7401CE" w14:textId="0148E7BB" w:rsidR="00D70A18" w:rsidRPr="00F1242E" w:rsidRDefault="00D70A18" w:rsidP="00D70A18">
            <w:r>
              <w:t>Honeywell Aerospace</w:t>
            </w:r>
          </w:p>
        </w:tc>
        <w:tc>
          <w:tcPr>
            <w:tcW w:w="1734" w:type="dxa"/>
            <w:shd w:val="clear" w:color="auto" w:fill="auto"/>
          </w:tcPr>
          <w:p w14:paraId="4C75EA71" w14:textId="4A16A858" w:rsidR="00D70A18" w:rsidRPr="00F1242E" w:rsidRDefault="00D70A18" w:rsidP="00D70A18">
            <w:pPr>
              <w:rPr>
                <w:rFonts w:cs="Arial"/>
                <w:bCs/>
                <w:iCs/>
              </w:rPr>
            </w:pPr>
            <w:r>
              <w:rPr>
                <w:rFonts w:cs="Arial"/>
                <w:bCs/>
                <w:iCs/>
              </w:rPr>
              <w:t>SEC</w:t>
            </w:r>
            <w:r w:rsidR="00891F7B">
              <w:rPr>
                <w:rFonts w:cs="Arial"/>
                <w:bCs/>
                <w:iCs/>
              </w:rPr>
              <w:t xml:space="preserve"> Current UVM</w:t>
            </w:r>
          </w:p>
        </w:tc>
        <w:tc>
          <w:tcPr>
            <w:tcW w:w="1174" w:type="dxa"/>
            <w:shd w:val="clear" w:color="auto" w:fill="auto"/>
          </w:tcPr>
          <w:p w14:paraId="62AFCA24" w14:textId="65773905" w:rsidR="00D70A18" w:rsidRPr="00F1242E" w:rsidRDefault="00891F7B" w:rsidP="00D70A18">
            <w:pPr>
              <w:rPr>
                <w:rFonts w:cs="Arial"/>
                <w:bCs/>
                <w:iCs/>
              </w:rPr>
            </w:pPr>
            <w:r>
              <w:rPr>
                <w:rFonts w:cs="Arial"/>
                <w:bCs/>
                <w:iCs/>
              </w:rPr>
              <w:t>N/A</w:t>
            </w:r>
          </w:p>
        </w:tc>
        <w:tc>
          <w:tcPr>
            <w:tcW w:w="1282" w:type="dxa"/>
            <w:shd w:val="clear" w:color="auto" w:fill="auto"/>
          </w:tcPr>
          <w:p w14:paraId="0CEA9FCC" w14:textId="637B3D98" w:rsidR="00D70A18" w:rsidRPr="00F1242E" w:rsidRDefault="00891F7B" w:rsidP="00D70A18">
            <w:pPr>
              <w:rPr>
                <w:rFonts w:cs="Arial"/>
                <w:bCs/>
                <w:iCs/>
              </w:rPr>
            </w:pPr>
            <w:r>
              <w:rPr>
                <w:rFonts w:cs="Arial"/>
                <w:bCs/>
                <w:iCs/>
              </w:rPr>
              <w:t>N/A</w:t>
            </w:r>
          </w:p>
        </w:tc>
      </w:tr>
    </w:tbl>
    <w:p w14:paraId="64BA22A1" w14:textId="77777777" w:rsidR="00BE709F" w:rsidRPr="00F1242E" w:rsidRDefault="00BE709F" w:rsidP="00BE709F">
      <w:pPr>
        <w:spacing w:after="0"/>
        <w:ind w:left="720"/>
      </w:pPr>
    </w:p>
    <w:p w14:paraId="46F7182A" w14:textId="389C8A47" w:rsidR="00F1242E" w:rsidRPr="00F1242E" w:rsidRDefault="00F1242E" w:rsidP="00F1242E">
      <w:pPr>
        <w:pStyle w:val="Heading2"/>
      </w:pPr>
      <w:r w:rsidRPr="00F1242E">
        <w:t>Review Compliance with Voting Requirements of Present Voting Members</w:t>
      </w:r>
    </w:p>
    <w:p w14:paraId="267D89D9" w14:textId="591A298E" w:rsidR="00FA0B5E" w:rsidRPr="00D70A18" w:rsidRDefault="00BE709F" w:rsidP="00BE709F">
      <w:pPr>
        <w:pStyle w:val="Body"/>
      </w:pPr>
      <w:r w:rsidRPr="00D70A18">
        <w:t xml:space="preserve">The compliance to voting requirements </w:t>
      </w:r>
      <w:r w:rsidR="00021222" w:rsidRPr="00D70A18">
        <w:t>per PD 110</w:t>
      </w:r>
      <w:r w:rsidRPr="00D70A18">
        <w:t xml:space="preserve">0 were reviewed. </w:t>
      </w:r>
      <w:r w:rsidR="00F1242E" w:rsidRPr="00D70A18">
        <w:t xml:space="preserve">All Voting Members </w:t>
      </w:r>
      <w:r w:rsidR="009F7595" w:rsidRPr="00D70A18">
        <w:t>have</w:t>
      </w:r>
      <w:r w:rsidRPr="00D70A18">
        <w:t xml:space="preserve"> met requirements for </w:t>
      </w:r>
      <w:r w:rsidR="00992272" w:rsidRPr="00D70A18">
        <w:t>maintaining their</w:t>
      </w:r>
      <w:r w:rsidRPr="00D70A18">
        <w:t xml:space="preserve"> voting rights</w:t>
      </w:r>
      <w:r w:rsidR="00992272" w:rsidRPr="00D70A18">
        <w:t>.</w:t>
      </w:r>
    </w:p>
    <w:p w14:paraId="21B072FC" w14:textId="0FA4FEE9" w:rsidR="00091AAD" w:rsidRPr="00D70A18" w:rsidRDefault="00D70A18" w:rsidP="00091AAD">
      <w:pPr>
        <w:pStyle w:val="Body"/>
      </w:pPr>
      <w:r>
        <w:t xml:space="preserve">The </w:t>
      </w:r>
      <w:r w:rsidR="00091AAD" w:rsidRPr="00D70A18">
        <w:t>Succession Plan</w:t>
      </w:r>
      <w:r>
        <w:t xml:space="preserve"> was updated with Barry Ward of Rolls Royce to accept the position of Vice Chair when Dan Graves moves into the Chair Role.</w:t>
      </w:r>
    </w:p>
    <w:p w14:paraId="267D89DA" w14:textId="29364F42" w:rsidR="00FA0B5E" w:rsidRPr="00A234E4" w:rsidRDefault="00A234E4" w:rsidP="00FA0B5E">
      <w:pPr>
        <w:pStyle w:val="Heading1"/>
      </w:pPr>
      <w:r w:rsidRPr="00A234E4">
        <w:t>MTL Nadcap</w:t>
      </w:r>
      <w:r>
        <w:t xml:space="preserve"> – Open</w:t>
      </w:r>
    </w:p>
    <w:p w14:paraId="3D879FA4" w14:textId="0AA675C4" w:rsidR="00A234E4" w:rsidRPr="00A234E4" w:rsidRDefault="00A234E4" w:rsidP="00A234E4">
      <w:pPr>
        <w:pStyle w:val="Heading2"/>
      </w:pPr>
      <w:r w:rsidRPr="00A234E4">
        <w:t>MTL Tutorial</w:t>
      </w:r>
    </w:p>
    <w:p w14:paraId="0A012430" w14:textId="73D4D983" w:rsidR="00A234E4" w:rsidRPr="00A234E4" w:rsidRDefault="00A234E4" w:rsidP="00A234E4">
      <w:pPr>
        <w:pStyle w:val="Body"/>
      </w:pPr>
      <w:r w:rsidRPr="00A234E4">
        <w:t>An MTL Task Group Tutorial was presented. No further discussion followed.</w:t>
      </w:r>
    </w:p>
    <w:p w14:paraId="526267B8" w14:textId="2B5CF816" w:rsidR="00A234E4" w:rsidRPr="00A234E4" w:rsidRDefault="00A234E4" w:rsidP="00A234E4">
      <w:pPr>
        <w:pStyle w:val="Heading2"/>
      </w:pPr>
      <w:r w:rsidRPr="00A234E4">
        <w:lastRenderedPageBreak/>
        <w:t>SSC Presentation</w:t>
      </w:r>
    </w:p>
    <w:p w14:paraId="66DBD8E4" w14:textId="05FA88DD" w:rsidR="00A234E4" w:rsidRDefault="00A234E4" w:rsidP="00A234E4">
      <w:pPr>
        <w:pStyle w:val="Body"/>
      </w:pPr>
      <w:r w:rsidRPr="009B56BC">
        <w:t>A p</w:t>
      </w:r>
      <w:r w:rsidRPr="009B56BC">
        <w:rPr>
          <w:rFonts w:cs="Arial"/>
          <w:szCs w:val="20"/>
        </w:rPr>
        <w:t>resentation concerning the Supplier Support Committee (SSC)</w:t>
      </w:r>
      <w:r w:rsidRPr="009B56BC">
        <w:t xml:space="preserve"> and its function was provided by Dav</w:t>
      </w:r>
      <w:r>
        <w:t xml:space="preserve">id </w:t>
      </w:r>
      <w:proofErr w:type="spellStart"/>
      <w:r>
        <w:t>Eshleman</w:t>
      </w:r>
      <w:proofErr w:type="spellEnd"/>
      <w:r w:rsidRPr="009B56BC">
        <w:t>, in place of Sharon Norton, the MTL TG SSC representative.</w:t>
      </w:r>
    </w:p>
    <w:p w14:paraId="776131F7" w14:textId="5CDBBC75" w:rsidR="00A234E4" w:rsidRDefault="00A234E4" w:rsidP="00A234E4">
      <w:pPr>
        <w:pStyle w:val="Heading1"/>
      </w:pPr>
      <w:r>
        <w:t>Activity Reports – Open</w:t>
      </w:r>
    </w:p>
    <w:p w14:paraId="7A979D76" w14:textId="3B2E7A42" w:rsidR="00A326BC" w:rsidRDefault="00A326BC" w:rsidP="00A326BC">
      <w:pPr>
        <w:pStyle w:val="Heading2"/>
      </w:pPr>
      <w:r>
        <w:t>Feedback from the Previous Meeting</w:t>
      </w:r>
    </w:p>
    <w:p w14:paraId="5E0AD740" w14:textId="35496A2B" w:rsidR="00A326BC" w:rsidRPr="009B56BC" w:rsidRDefault="00A326BC" w:rsidP="00A326BC">
      <w:pPr>
        <w:pStyle w:val="Body"/>
      </w:pPr>
      <w:r w:rsidRPr="009B56BC">
        <w:t xml:space="preserve">Only three responses were submitted for the previous meeting </w:t>
      </w:r>
      <w:r w:rsidRPr="00A326BC">
        <w:t>feedback, in concern of meeting location and the meeting room used.</w:t>
      </w:r>
    </w:p>
    <w:p w14:paraId="6C4D3EF1" w14:textId="7192618F" w:rsidR="00A326BC" w:rsidRPr="001E7D21" w:rsidRDefault="00A326BC" w:rsidP="00A326BC">
      <w:pPr>
        <w:pStyle w:val="Heading2"/>
      </w:pPr>
      <w:r w:rsidRPr="001E7D21">
        <w:t>Review Major Activity from Previous Meeting</w:t>
      </w:r>
    </w:p>
    <w:p w14:paraId="078F7E5B" w14:textId="238B6C06" w:rsidR="001E7D21" w:rsidRPr="001E7D21" w:rsidRDefault="001E7D21" w:rsidP="001E7D21">
      <w:pPr>
        <w:pStyle w:val="Body"/>
      </w:pPr>
      <w:r w:rsidRPr="001E7D21">
        <w:t>There were no Checklist working groups. The only major activity was Risk Mitigation Team reviews.</w:t>
      </w:r>
    </w:p>
    <w:p w14:paraId="42C07036" w14:textId="4CD060F2" w:rsidR="00A326BC" w:rsidRPr="00A326BC" w:rsidRDefault="00A326BC" w:rsidP="00A326BC">
      <w:pPr>
        <w:pStyle w:val="Heading2"/>
      </w:pPr>
      <w:r>
        <w:t>Review Status of Checklist Revisions</w:t>
      </w:r>
    </w:p>
    <w:p w14:paraId="0B1233CD" w14:textId="79EC909F" w:rsidR="00A326BC" w:rsidRPr="001E7D21" w:rsidRDefault="00A326BC" w:rsidP="00A326BC">
      <w:pPr>
        <w:pStyle w:val="Body"/>
      </w:pPr>
      <w:r w:rsidRPr="001E7D21">
        <w:t xml:space="preserve">AC7101/1 </w:t>
      </w:r>
      <w:r w:rsidR="00D25006">
        <w:t>G</w:t>
      </w:r>
      <w:r w:rsidR="00FE1883">
        <w:t xml:space="preserve"> –</w:t>
      </w:r>
      <w:r w:rsidRPr="001E7D21">
        <w:t xml:space="preserve"> Revision </w:t>
      </w:r>
      <w:r w:rsidR="000D562B">
        <w:t>p</w:t>
      </w:r>
      <w:r w:rsidRPr="001E7D21">
        <w:t>rocess</w:t>
      </w:r>
      <w:r w:rsidR="00D25006">
        <w:t xml:space="preserve"> </w:t>
      </w:r>
      <w:r w:rsidR="000D562B">
        <w:t>s</w:t>
      </w:r>
      <w:r w:rsidR="00D25006">
        <w:t>tarted</w:t>
      </w:r>
    </w:p>
    <w:p w14:paraId="5459FC8A" w14:textId="1B4F5585" w:rsidR="00A326BC" w:rsidRPr="001E7D21" w:rsidRDefault="00A326BC" w:rsidP="00A326BC">
      <w:pPr>
        <w:pStyle w:val="Body"/>
      </w:pPr>
      <w:r w:rsidRPr="001E7D21">
        <w:t>AC7101/2 D</w:t>
      </w:r>
      <w:r w:rsidR="00FE1883">
        <w:t xml:space="preserve"> –</w:t>
      </w:r>
      <w:r w:rsidRPr="001E7D21">
        <w:t xml:space="preserve"> T</w:t>
      </w:r>
      <w:r w:rsidR="001E7D21" w:rsidRPr="001E7D21">
        <w:t>o be</w:t>
      </w:r>
      <w:r w:rsidRPr="001E7D21">
        <w:t xml:space="preserve"> </w:t>
      </w:r>
      <w:r w:rsidR="001E7D21" w:rsidRPr="001E7D21">
        <w:t>used</w:t>
      </w:r>
      <w:r w:rsidRPr="001E7D21">
        <w:t xml:space="preserve"> </w:t>
      </w:r>
      <w:r w:rsidR="001E7D21" w:rsidRPr="001E7D21">
        <w:t>on audits conducted on or after</w:t>
      </w:r>
      <w:r w:rsidRPr="001E7D21">
        <w:t xml:space="preserve"> </w:t>
      </w:r>
      <w:r w:rsidR="000D562B">
        <w:t>22-</w:t>
      </w:r>
      <w:r w:rsidRPr="001E7D21">
        <w:t>Mar</w:t>
      </w:r>
      <w:r w:rsidR="000D562B">
        <w:t>-</w:t>
      </w:r>
      <w:r w:rsidRPr="001E7D21">
        <w:t>2015</w:t>
      </w:r>
    </w:p>
    <w:p w14:paraId="1B3A1566" w14:textId="50A045EC" w:rsidR="00A326BC" w:rsidRPr="001E7D21" w:rsidRDefault="00A326BC" w:rsidP="00A326BC">
      <w:pPr>
        <w:pStyle w:val="Body"/>
      </w:pPr>
      <w:r w:rsidRPr="001E7D21">
        <w:t>AC7101/3 D</w:t>
      </w:r>
      <w:r w:rsidR="00FE1883">
        <w:t xml:space="preserve"> –</w:t>
      </w:r>
      <w:r w:rsidRPr="001E7D21">
        <w:t xml:space="preserve"> NMC </w:t>
      </w:r>
      <w:r w:rsidR="000D562B">
        <w:t>b</w:t>
      </w:r>
      <w:r w:rsidRPr="001E7D21">
        <w:t xml:space="preserve">allot </w:t>
      </w:r>
      <w:r w:rsidR="000D562B">
        <w:t>ended 2-</w:t>
      </w:r>
      <w:r w:rsidRPr="001E7D21">
        <w:t>Jun</w:t>
      </w:r>
      <w:r w:rsidR="000D562B">
        <w:t>-</w:t>
      </w:r>
      <w:r w:rsidRPr="001E7D21">
        <w:t>2016</w:t>
      </w:r>
    </w:p>
    <w:p w14:paraId="1E53A6AD" w14:textId="3CD98D34" w:rsidR="00A326BC" w:rsidRPr="001E7D21" w:rsidRDefault="00A326BC" w:rsidP="00A326BC">
      <w:pPr>
        <w:pStyle w:val="Body"/>
      </w:pPr>
      <w:r w:rsidRPr="001E7D21">
        <w:t>AC7101/4 F</w:t>
      </w:r>
      <w:r w:rsidR="00FE1883">
        <w:t xml:space="preserve"> –</w:t>
      </w:r>
      <w:r w:rsidRPr="001E7D21">
        <w:t xml:space="preserve"> </w:t>
      </w:r>
      <w:r w:rsidR="001E7D21" w:rsidRPr="001E7D21">
        <w:t>To be used on audits conducted on or after</w:t>
      </w:r>
      <w:r w:rsidRPr="001E7D21">
        <w:t xml:space="preserve"> </w:t>
      </w:r>
      <w:r w:rsidR="000D562B">
        <w:t>14-</w:t>
      </w:r>
      <w:r w:rsidRPr="001E7D21">
        <w:t>Aug</w:t>
      </w:r>
      <w:r w:rsidR="000D562B">
        <w:t>-</w:t>
      </w:r>
      <w:r w:rsidRPr="001E7D21">
        <w:t>2016</w:t>
      </w:r>
    </w:p>
    <w:p w14:paraId="0A2DEC4E" w14:textId="010ACAA1" w:rsidR="00A326BC" w:rsidRPr="001E7D21" w:rsidRDefault="00A326BC" w:rsidP="00A326BC">
      <w:pPr>
        <w:pStyle w:val="Body"/>
      </w:pPr>
      <w:r w:rsidRPr="001E7D21">
        <w:t>AC7101/5 D</w:t>
      </w:r>
      <w:r w:rsidR="00FE1883">
        <w:t xml:space="preserve"> –</w:t>
      </w:r>
      <w:r w:rsidRPr="001E7D21">
        <w:t xml:space="preserve"> T</w:t>
      </w:r>
      <w:r w:rsidR="001E7D21" w:rsidRPr="001E7D21">
        <w:t xml:space="preserve">o be used on audits conducted on or after </w:t>
      </w:r>
      <w:r w:rsidR="000D562B">
        <w:t>22-</w:t>
      </w:r>
      <w:r w:rsidRPr="001E7D21">
        <w:t>Mar</w:t>
      </w:r>
      <w:r w:rsidR="000D562B">
        <w:t>-</w:t>
      </w:r>
      <w:r w:rsidRPr="001E7D21">
        <w:t>2015</w:t>
      </w:r>
    </w:p>
    <w:p w14:paraId="57925B23" w14:textId="160C2196" w:rsidR="000D562B" w:rsidRDefault="00A326BC" w:rsidP="00A326BC">
      <w:pPr>
        <w:pStyle w:val="Body"/>
      </w:pPr>
      <w:r w:rsidRPr="001E7D21">
        <w:t>AC7101/6 D</w:t>
      </w:r>
      <w:r w:rsidR="00FE1883">
        <w:t xml:space="preserve"> –</w:t>
      </w:r>
      <w:r w:rsidRPr="001E7D21">
        <w:t xml:space="preserve"> Revision </w:t>
      </w:r>
      <w:r w:rsidR="000D562B">
        <w:t>p</w:t>
      </w:r>
      <w:r w:rsidRPr="001E7D21">
        <w:t xml:space="preserve">rocess </w:t>
      </w:r>
      <w:r w:rsidR="00D25006">
        <w:t>completed</w:t>
      </w:r>
      <w:r w:rsidR="000D562B">
        <w:t>;</w:t>
      </w:r>
      <w:r w:rsidR="00D25006">
        <w:t xml:space="preserve"> ready for TG ballot</w:t>
      </w:r>
    </w:p>
    <w:p w14:paraId="0A57C7FF" w14:textId="14BAD00D" w:rsidR="00A326BC" w:rsidRPr="001E7D21" w:rsidRDefault="00A326BC" w:rsidP="00A326BC">
      <w:pPr>
        <w:pStyle w:val="Body"/>
      </w:pPr>
      <w:r w:rsidRPr="001E7D21">
        <w:t>AC7101/7 D</w:t>
      </w:r>
      <w:r w:rsidR="00FE1883">
        <w:t xml:space="preserve"> –</w:t>
      </w:r>
      <w:r w:rsidRPr="001E7D21">
        <w:t xml:space="preserve"> T</w:t>
      </w:r>
      <w:r w:rsidR="001E7D21" w:rsidRPr="001E7D21">
        <w:t xml:space="preserve">o be used on audits starting on or after </w:t>
      </w:r>
      <w:r w:rsidR="000D562B">
        <w:t>15-</w:t>
      </w:r>
      <w:r w:rsidR="001E7D21" w:rsidRPr="001E7D21">
        <w:t>May</w:t>
      </w:r>
      <w:r w:rsidR="000D562B">
        <w:t>-</w:t>
      </w:r>
      <w:r w:rsidRPr="001E7D21">
        <w:t>2016</w:t>
      </w:r>
    </w:p>
    <w:p w14:paraId="64A045BF" w14:textId="113B1E9A" w:rsidR="00A326BC" w:rsidRPr="001E7D21" w:rsidRDefault="001E7D21" w:rsidP="00A326BC">
      <w:pPr>
        <w:pStyle w:val="Body"/>
      </w:pPr>
      <w:r w:rsidRPr="001E7D21">
        <w:t>AC7101/9 C</w:t>
      </w:r>
      <w:r w:rsidR="00FE1883">
        <w:t xml:space="preserve"> –</w:t>
      </w:r>
      <w:r w:rsidR="000D562B">
        <w:t xml:space="preserve"> </w:t>
      </w:r>
      <w:r w:rsidR="00A326BC" w:rsidRPr="001E7D21">
        <w:t xml:space="preserve">TG </w:t>
      </w:r>
      <w:r w:rsidR="000D562B">
        <w:t>a</w:t>
      </w:r>
      <w:r w:rsidR="00A326BC" w:rsidRPr="001E7D21">
        <w:t xml:space="preserve">ffirmation </w:t>
      </w:r>
      <w:r w:rsidR="000D562B">
        <w:t>b</w:t>
      </w:r>
      <w:r w:rsidR="00A326BC" w:rsidRPr="001E7D21">
        <w:t xml:space="preserve">allot </w:t>
      </w:r>
      <w:r w:rsidR="000D562B">
        <w:t>e</w:t>
      </w:r>
      <w:r w:rsidR="00A326BC" w:rsidRPr="001E7D21">
        <w:t>nd</w:t>
      </w:r>
      <w:r w:rsidR="00FE1883">
        <w:t>ed</w:t>
      </w:r>
      <w:r w:rsidR="00A326BC" w:rsidRPr="001E7D21">
        <w:t xml:space="preserve"> </w:t>
      </w:r>
      <w:r w:rsidR="000D562B">
        <w:t>17-</w:t>
      </w:r>
      <w:r w:rsidR="00A326BC" w:rsidRPr="001E7D21">
        <w:t>Jun</w:t>
      </w:r>
      <w:r w:rsidR="000D562B">
        <w:t>-</w:t>
      </w:r>
      <w:r w:rsidR="00A326BC" w:rsidRPr="001E7D21">
        <w:t>2016</w:t>
      </w:r>
    </w:p>
    <w:p w14:paraId="73A08E7E" w14:textId="2411ADE9" w:rsidR="00A326BC" w:rsidRPr="002D79B8" w:rsidRDefault="00A326BC" w:rsidP="00A326BC">
      <w:pPr>
        <w:pStyle w:val="Body"/>
      </w:pPr>
      <w:r w:rsidRPr="001E7D21">
        <w:t>AC7101/11 C</w:t>
      </w:r>
      <w:r w:rsidR="00FE1883">
        <w:t xml:space="preserve"> –</w:t>
      </w:r>
      <w:r w:rsidRPr="001E7D21">
        <w:t xml:space="preserve"> T</w:t>
      </w:r>
      <w:r w:rsidR="001E7D21" w:rsidRPr="001E7D21">
        <w:t xml:space="preserve">o be used on audits conducted on or after </w:t>
      </w:r>
      <w:r w:rsidR="000D562B">
        <w:t>25-</w:t>
      </w:r>
      <w:r w:rsidRPr="001E7D21">
        <w:t>Oct</w:t>
      </w:r>
      <w:r w:rsidR="000D562B">
        <w:t>-</w:t>
      </w:r>
      <w:r w:rsidRPr="001E7D21">
        <w:t>2015</w:t>
      </w:r>
    </w:p>
    <w:p w14:paraId="71877D5E" w14:textId="0B0BB65D" w:rsidR="00A326BC" w:rsidRDefault="00A326BC" w:rsidP="00A326BC">
      <w:pPr>
        <w:pStyle w:val="Heading2"/>
      </w:pPr>
      <w:r>
        <w:t>TAG Activity Summary</w:t>
      </w:r>
    </w:p>
    <w:p w14:paraId="661BFA3C" w14:textId="0230C6F1" w:rsidR="00A326BC" w:rsidRDefault="00662DE4" w:rsidP="00662DE4">
      <w:pPr>
        <w:pStyle w:val="Heading2"/>
      </w:pPr>
      <w:r w:rsidRPr="00662DE4">
        <w:rPr>
          <w:rFonts w:eastAsiaTheme="minorHAnsi" w:cstheme="minorBidi"/>
          <w:bCs w:val="0"/>
          <w:szCs w:val="22"/>
        </w:rPr>
        <w:t xml:space="preserve">TAG 1 – Kay Fisher reported on Proficiency Testing Program Selection Process A (Subscriber with preferred PT providers and prioritized list of method of compliance) </w:t>
      </w:r>
      <w:r>
        <w:rPr>
          <w:rFonts w:eastAsiaTheme="minorHAnsi" w:cstheme="minorBidi"/>
          <w:bCs w:val="0"/>
          <w:szCs w:val="22"/>
        </w:rPr>
        <w:t>or</w:t>
      </w:r>
      <w:r w:rsidRPr="00662DE4">
        <w:rPr>
          <w:rFonts w:eastAsiaTheme="minorHAnsi" w:cstheme="minorBidi"/>
          <w:bCs w:val="0"/>
          <w:szCs w:val="22"/>
        </w:rPr>
        <w:t xml:space="preserve"> Process B (Subscribers with NO preference of PT Providers and Any PTP program is OK, so long as rules laid down in AC7101/1G (d</w:t>
      </w:r>
      <w:r>
        <w:rPr>
          <w:rFonts w:eastAsiaTheme="minorHAnsi" w:cstheme="minorBidi"/>
          <w:bCs w:val="0"/>
          <w:szCs w:val="22"/>
        </w:rPr>
        <w:t>raft) Appendix E are followed.)</w:t>
      </w:r>
      <w:r w:rsidRPr="00662DE4">
        <w:rPr>
          <w:rFonts w:eastAsiaTheme="minorHAnsi" w:cstheme="minorBidi"/>
          <w:bCs w:val="0"/>
          <w:szCs w:val="22"/>
        </w:rPr>
        <w:t>. The majority of the Subscribers chose Process B. The TAG also presented information concerning method of compliance using IRR, SPC, and Gage R&amp;R this will be included in AC7101/1G (draft) Appendix D. Calibration frequencies were also discussed for Appendix F for AC7101/1 Rev G (draft) (Appendix E Rev F).  The TAG will continue to review these frequencies to determine if all are traceable to a source requirement.</w:t>
      </w:r>
    </w:p>
    <w:p w14:paraId="5A5BBBEB" w14:textId="4ED60574" w:rsidR="00A326BC" w:rsidRPr="0097603C" w:rsidRDefault="00A326BC" w:rsidP="00A326BC">
      <w:pPr>
        <w:pStyle w:val="Body"/>
      </w:pPr>
      <w:r w:rsidRPr="0097603C">
        <w:t>TAG 2 –</w:t>
      </w:r>
      <w:r w:rsidR="001E7D21" w:rsidRPr="0097603C">
        <w:t xml:space="preserve"> </w:t>
      </w:r>
      <w:r w:rsidRPr="0097603C">
        <w:t>No Activity</w:t>
      </w:r>
      <w:r w:rsidR="0097603C">
        <w:t xml:space="preserve"> but Dave Luoni requested the following be brought to the Task Group.</w:t>
      </w:r>
    </w:p>
    <w:p w14:paraId="509650E5" w14:textId="63A8ED01" w:rsidR="0097603C" w:rsidRPr="009B7BFA" w:rsidRDefault="00FE1883" w:rsidP="0097603C">
      <w:pPr>
        <w:pStyle w:val="Body"/>
      </w:pPr>
      <w:r>
        <w:t>“</w:t>
      </w:r>
      <w:r w:rsidR="0097603C" w:rsidRPr="009B7BFA">
        <w:t>In reviewing the top 10 findings for AC7101/2, I find that six of the ten are procedural in nature. In other words, the procedures do not contain adequate detail to address the checklist requirements, or a schedule has not been implemented, as required. I believe that this type of requirement warrants a discussion, in an effort to better educate and explain the steps necessary to demonstrate compliance procedurally.</w:t>
      </w:r>
      <w:r w:rsidR="00C04DCC">
        <w:t xml:space="preserve"> </w:t>
      </w:r>
    </w:p>
    <w:p w14:paraId="0C450456" w14:textId="01D776E4" w:rsidR="00A326BC" w:rsidRDefault="0097603C" w:rsidP="0097603C">
      <w:pPr>
        <w:pStyle w:val="Body"/>
      </w:pPr>
      <w:r w:rsidRPr="009B7BFA">
        <w:t xml:space="preserve">The number one finding is the chemistry matrix. This has been the number one finding since the requirements were originally implemented in May 1993. I would like to request that we take a close look at this and do a ‘deep dive’ into the reasons for this requirement continuing to be the </w:t>
      </w:r>
      <w:r w:rsidRPr="009B7BFA">
        <w:lastRenderedPageBreak/>
        <w:t>number one issue, at the June meeting. Twenty-three years is a long time for one requirement to be number one in findings. I would also request that we query the Primes as to the value of this information as part of the Nadcap audit.</w:t>
      </w:r>
      <w:r w:rsidR="00FE1883">
        <w:t>”</w:t>
      </w:r>
    </w:p>
    <w:p w14:paraId="718649A9" w14:textId="011C22F7" w:rsidR="00DD2ECD" w:rsidRPr="0097603C" w:rsidRDefault="00DD2ECD" w:rsidP="0097603C">
      <w:pPr>
        <w:pStyle w:val="Body"/>
      </w:pPr>
      <w:r>
        <w:t xml:space="preserve">As a result of this request a breakout session was conducted. See </w:t>
      </w:r>
      <w:r w:rsidR="000D562B">
        <w:t>agenda item</w:t>
      </w:r>
      <w:r>
        <w:t xml:space="preserve"> 12.2 for additional details.</w:t>
      </w:r>
    </w:p>
    <w:p w14:paraId="4EC4022D" w14:textId="77777777" w:rsidR="00A326BC" w:rsidRDefault="00A326BC" w:rsidP="00A326BC">
      <w:pPr>
        <w:pStyle w:val="Body"/>
      </w:pPr>
      <w:r>
        <w:t>TAG 3 – No Activity</w:t>
      </w:r>
    </w:p>
    <w:p w14:paraId="50945542" w14:textId="77777777" w:rsidR="00A326BC" w:rsidRDefault="00A326BC" w:rsidP="00A326BC">
      <w:pPr>
        <w:pStyle w:val="Body"/>
      </w:pPr>
      <w:r>
        <w:t>TAG 4 – No Activity</w:t>
      </w:r>
    </w:p>
    <w:p w14:paraId="6597A7CE" w14:textId="77777777" w:rsidR="00A326BC" w:rsidRDefault="00A326BC" w:rsidP="00A326BC">
      <w:pPr>
        <w:pStyle w:val="Body"/>
      </w:pPr>
      <w:r>
        <w:t>TAG 5 – No Activity</w:t>
      </w:r>
    </w:p>
    <w:p w14:paraId="060D7A15" w14:textId="77777777" w:rsidR="00A326BC" w:rsidRDefault="00A326BC" w:rsidP="00A326BC">
      <w:pPr>
        <w:pStyle w:val="Body"/>
      </w:pPr>
      <w:r>
        <w:t>TAG 6 – No Activity</w:t>
      </w:r>
    </w:p>
    <w:p w14:paraId="4E112EDA" w14:textId="41F8CBE4" w:rsidR="00A326BC" w:rsidRDefault="00A326BC" w:rsidP="00A326BC">
      <w:pPr>
        <w:pStyle w:val="Body"/>
      </w:pPr>
      <w:r>
        <w:t xml:space="preserve">TAG </w:t>
      </w:r>
      <w:r w:rsidRPr="00EA2397">
        <w:t xml:space="preserve">7 – Machining </w:t>
      </w:r>
      <w:r w:rsidR="00FE1883">
        <w:t>a</w:t>
      </w:r>
      <w:r w:rsidRPr="00EA2397">
        <w:t>l</w:t>
      </w:r>
      <w:r w:rsidR="00FE1883">
        <w:t>uminum</w:t>
      </w:r>
      <w:r w:rsidRPr="00EA2397">
        <w:t xml:space="preserve"> </w:t>
      </w:r>
      <w:r w:rsidR="00FE1883">
        <w:t xml:space="preserve">was </w:t>
      </w:r>
      <w:r w:rsidR="00EA2397" w:rsidRPr="00EA2397">
        <w:t>updated in MTL Handbook as addressed below.</w:t>
      </w:r>
    </w:p>
    <w:p w14:paraId="043F3605" w14:textId="77777777" w:rsidR="00A326BC" w:rsidRDefault="00A326BC" w:rsidP="00A326BC">
      <w:pPr>
        <w:pStyle w:val="Body"/>
      </w:pPr>
      <w:r>
        <w:t>TAG 9 – No Activity</w:t>
      </w:r>
    </w:p>
    <w:p w14:paraId="0808029C" w14:textId="0EB9A2C0" w:rsidR="00A326BC" w:rsidRDefault="00A326BC" w:rsidP="00A326BC">
      <w:pPr>
        <w:pStyle w:val="Body"/>
      </w:pPr>
      <w:r>
        <w:t>TAG 11 – No Activity</w:t>
      </w:r>
    </w:p>
    <w:p w14:paraId="1CD3592E" w14:textId="58F406CF" w:rsidR="0048094C" w:rsidRDefault="0048094C" w:rsidP="00A326BC">
      <w:pPr>
        <w:pStyle w:val="Body"/>
      </w:pPr>
      <w:r>
        <w:t xml:space="preserve">TAG Rosters were </w:t>
      </w:r>
      <w:r w:rsidR="00D25006">
        <w:t xml:space="preserve">reviewed and </w:t>
      </w:r>
      <w:r>
        <w:t xml:space="preserve">updated </w:t>
      </w:r>
    </w:p>
    <w:p w14:paraId="4EB0D3DF" w14:textId="00B2B31D" w:rsidR="009B7BFA" w:rsidRPr="009B7BFA" w:rsidRDefault="009B7BFA" w:rsidP="009B7BFA">
      <w:pPr>
        <w:pStyle w:val="Body"/>
      </w:pPr>
      <w:r>
        <w:t xml:space="preserve">MTL </w:t>
      </w:r>
      <w:r w:rsidR="00A326BC" w:rsidRPr="009B7BFA">
        <w:t xml:space="preserve">Handbook </w:t>
      </w:r>
      <w:r w:rsidRPr="009B7BFA">
        <w:t>Activity</w:t>
      </w:r>
      <w:r w:rsidR="00EA2397">
        <w:t xml:space="preserve"> -</w:t>
      </w:r>
      <w:r w:rsidR="00A326BC" w:rsidRPr="009B7BFA">
        <w:t xml:space="preserve"> </w:t>
      </w:r>
      <w:r w:rsidRPr="009B7BFA">
        <w:t xml:space="preserve">Derek </w:t>
      </w:r>
      <w:proofErr w:type="spellStart"/>
      <w:r w:rsidRPr="009B7BFA">
        <w:t>Sicotte</w:t>
      </w:r>
      <w:proofErr w:type="spellEnd"/>
      <w:r w:rsidRPr="009B7BFA">
        <w:t xml:space="preserve"> reported the following updates</w:t>
      </w:r>
      <w:r w:rsidR="00FE1883">
        <w:t>:</w:t>
      </w:r>
    </w:p>
    <w:p w14:paraId="2D879782" w14:textId="00E37B9A" w:rsidR="009B7BFA" w:rsidRPr="009B7BFA" w:rsidRDefault="009B7BFA" w:rsidP="00FE1883">
      <w:pPr>
        <w:pStyle w:val="Body"/>
      </w:pPr>
      <w:r w:rsidRPr="009B7BFA">
        <w:t>Paragraph 5.7.1 was revised to include the availability of the AC7101</w:t>
      </w:r>
      <w:r w:rsidR="00FE1883">
        <w:t>/</w:t>
      </w:r>
      <w:r w:rsidRPr="009B7BFA">
        <w:t>7 Rev D supplement spreadsheet and to identify that Low Stress Grinding and Polishing does not apply to preparation of Aluminum samples. (Pg. 10)</w:t>
      </w:r>
    </w:p>
    <w:p w14:paraId="45CC201B" w14:textId="2F41E838" w:rsidR="009B7BFA" w:rsidRPr="009B7BFA" w:rsidRDefault="009B7BFA" w:rsidP="00FE1883">
      <w:pPr>
        <w:pStyle w:val="Body"/>
      </w:pPr>
      <w:r w:rsidRPr="009B7BFA">
        <w:t xml:space="preserve">Test Codes </w:t>
      </w:r>
      <w:r w:rsidR="00FB4A17">
        <w:t xml:space="preserve">were added </w:t>
      </w:r>
      <w:r w:rsidRPr="009B7BFA">
        <w:t>to the table for /4</w:t>
      </w:r>
      <w:r w:rsidR="00FB4A17">
        <w:t>.</w:t>
      </w:r>
      <w:r w:rsidRPr="009B7BFA">
        <w:t xml:space="preserve"> (Pg. 15)</w:t>
      </w:r>
    </w:p>
    <w:p w14:paraId="5488624F" w14:textId="547357E9" w:rsidR="009B7BFA" w:rsidRPr="00EA2397" w:rsidRDefault="000D562B" w:rsidP="009B7BFA">
      <w:pPr>
        <w:pStyle w:val="Body"/>
      </w:pPr>
      <w:r>
        <w:t>AC</w:t>
      </w:r>
      <w:r w:rsidR="009B7BFA" w:rsidRPr="00EA2397">
        <w:t xml:space="preserve">7101/1 Rev. F and </w:t>
      </w:r>
      <w:r>
        <w:t>AC</w:t>
      </w:r>
      <w:r w:rsidR="009B7BFA" w:rsidRPr="00EA2397">
        <w:t>7101/2 Rev. D Handbook Supplement</w:t>
      </w:r>
      <w:r w:rsidR="00FE1883">
        <w:t>s</w:t>
      </w:r>
      <w:r w:rsidR="009B7BFA" w:rsidRPr="00EA2397">
        <w:t xml:space="preserve"> </w:t>
      </w:r>
      <w:r w:rsidR="00FB4A17">
        <w:t xml:space="preserve">were </w:t>
      </w:r>
      <w:r w:rsidR="009B7BFA" w:rsidRPr="00EA2397">
        <w:t>published 03/29/16</w:t>
      </w:r>
      <w:r w:rsidR="00FB4A17">
        <w:t>.</w:t>
      </w:r>
    </w:p>
    <w:p w14:paraId="0F3065BE" w14:textId="757DBA20" w:rsidR="009B7BFA" w:rsidRPr="00EA2397" w:rsidRDefault="000D562B" w:rsidP="009B7BFA">
      <w:pPr>
        <w:pStyle w:val="Body"/>
      </w:pPr>
      <w:r>
        <w:t>AC</w:t>
      </w:r>
      <w:r w:rsidR="009B7BFA" w:rsidRPr="00EA2397">
        <w:t xml:space="preserve">7101/7 Rev D Handbook Supplement </w:t>
      </w:r>
      <w:r w:rsidR="00FB4A17">
        <w:t xml:space="preserve">were </w:t>
      </w:r>
      <w:r w:rsidR="009B7BFA" w:rsidRPr="00EA2397">
        <w:t>published 04/15/16</w:t>
      </w:r>
      <w:r w:rsidR="00FB4A17">
        <w:t>.</w:t>
      </w:r>
    </w:p>
    <w:p w14:paraId="08FA6D32" w14:textId="02365DD2" w:rsidR="00A326BC" w:rsidRDefault="00A326BC" w:rsidP="00A326BC">
      <w:pPr>
        <w:pStyle w:val="Heading2"/>
      </w:pPr>
      <w:r>
        <w:t>Ad-hoc Committees Reports</w:t>
      </w:r>
    </w:p>
    <w:p w14:paraId="0A3BC254" w14:textId="0E76870C" w:rsidR="00A326BC" w:rsidRDefault="00A326BC" w:rsidP="00A326BC">
      <w:pPr>
        <w:pStyle w:val="Body"/>
      </w:pPr>
      <w:r w:rsidRPr="001D64FA">
        <w:t xml:space="preserve">Audit Grading </w:t>
      </w:r>
      <w:r w:rsidR="001D64FA" w:rsidRPr="001D64FA">
        <w:t>needs to be continued for AC7101/</w:t>
      </w:r>
      <w:r w:rsidRPr="001D64FA">
        <w:t xml:space="preserve">11 as it is a standalone document. </w:t>
      </w:r>
      <w:r w:rsidR="00FB4A17">
        <w:t>D</w:t>
      </w:r>
      <w:r w:rsidRPr="001D64FA">
        <w:t xml:space="preserve">ata for </w:t>
      </w:r>
      <w:r w:rsidR="001D64FA" w:rsidRPr="001D64FA">
        <w:t>AC7101</w:t>
      </w:r>
      <w:r w:rsidRPr="001D64FA">
        <w:t xml:space="preserve">/11 </w:t>
      </w:r>
      <w:r w:rsidR="00FB4A17">
        <w:t xml:space="preserve">will be collected </w:t>
      </w:r>
      <w:r w:rsidRPr="001D64FA">
        <w:t>for a year and reanalyze</w:t>
      </w:r>
      <w:r w:rsidR="00FB4A17">
        <w:t>d</w:t>
      </w:r>
      <w:r w:rsidR="001D64FA" w:rsidRPr="001D64FA">
        <w:t>.</w:t>
      </w:r>
    </w:p>
    <w:p w14:paraId="52F715D0" w14:textId="24B60626" w:rsidR="00623B8B" w:rsidRDefault="00623B8B" w:rsidP="00623B8B">
      <w:pPr>
        <w:pStyle w:val="ActionItem"/>
      </w:pPr>
      <w:r w:rsidRPr="001D64FA">
        <w:t>ACTION ITEM:</w:t>
      </w:r>
      <w:r w:rsidR="001D64FA">
        <w:t xml:space="preserve"> Kevin Wetzel to continue the process of gathering the audit grading report for </w:t>
      </w:r>
      <w:r w:rsidR="003A66A4">
        <w:t>one</w:t>
      </w:r>
      <w:r w:rsidR="001D64FA">
        <w:t xml:space="preserve"> year for analysis for AC7101/11. (Due Date: 30-Jun-2017)</w:t>
      </w:r>
    </w:p>
    <w:p w14:paraId="76169633" w14:textId="27F25B70" w:rsidR="00D25006" w:rsidRPr="00D25006" w:rsidRDefault="00D25006" w:rsidP="0037399E">
      <w:pPr>
        <w:pStyle w:val="Body"/>
      </w:pPr>
      <w:r>
        <w:t>MTL Audit Review Expectations ad-ho</w:t>
      </w:r>
      <w:r w:rsidR="000D562B">
        <w:t>c</w:t>
      </w:r>
      <w:r>
        <w:t xml:space="preserve"> committee was closed </w:t>
      </w:r>
      <w:r w:rsidR="000D562B">
        <w:t>with n</w:t>
      </w:r>
      <w:r>
        <w:t>o action required</w:t>
      </w:r>
      <w:r w:rsidR="000D562B">
        <w:t>.</w:t>
      </w:r>
    </w:p>
    <w:p w14:paraId="74D9AE91" w14:textId="1A33147A" w:rsidR="00A326BC" w:rsidRDefault="00EA2397" w:rsidP="00EA2397">
      <w:pPr>
        <w:pStyle w:val="Heading1"/>
      </w:pPr>
      <w:r>
        <w:t>Audit Effectiveness</w:t>
      </w:r>
      <w:r w:rsidR="006414D3">
        <w:t xml:space="preserve"> – Open</w:t>
      </w:r>
    </w:p>
    <w:p w14:paraId="4109BE89" w14:textId="68B92E57" w:rsidR="00EA2397" w:rsidRDefault="00EA2397" w:rsidP="00EA2397">
      <w:pPr>
        <w:pStyle w:val="Body"/>
      </w:pPr>
      <w:r>
        <w:t>The Audit Effectiveness Template was completed for report out at Planning and Ops.</w:t>
      </w:r>
    </w:p>
    <w:p w14:paraId="2333AD74" w14:textId="34A556F3" w:rsidR="00EA2397" w:rsidRDefault="00EA2397" w:rsidP="00EA2397">
      <w:pPr>
        <w:pStyle w:val="Heading1"/>
      </w:pPr>
      <w:r>
        <w:t>Auditor Conference</w:t>
      </w:r>
      <w:r w:rsidR="006414D3">
        <w:t xml:space="preserve"> – Open</w:t>
      </w:r>
    </w:p>
    <w:p w14:paraId="5AC17DC6" w14:textId="74279942" w:rsidR="00EA2397" w:rsidRDefault="00AF67D1" w:rsidP="00EA2397">
      <w:pPr>
        <w:pStyle w:val="Body"/>
      </w:pPr>
      <w:r>
        <w:t>A r</w:t>
      </w:r>
      <w:r w:rsidR="00EA2397" w:rsidRPr="00EA2397">
        <w:t xml:space="preserve">equest </w:t>
      </w:r>
      <w:r w:rsidR="00FB4A17">
        <w:t>for</w:t>
      </w:r>
      <w:r>
        <w:t xml:space="preserve"> Suppliers and</w:t>
      </w:r>
      <w:r w:rsidR="00EA2397" w:rsidRPr="00EA2397">
        <w:t xml:space="preserve"> </w:t>
      </w:r>
      <w:r>
        <w:t>S</w:t>
      </w:r>
      <w:r w:rsidR="00EA2397" w:rsidRPr="00EA2397">
        <w:t>ubscribers that woul</w:t>
      </w:r>
      <w:r>
        <w:t>d like to present topic to the A</w:t>
      </w:r>
      <w:r w:rsidR="00EA2397" w:rsidRPr="00EA2397">
        <w:t>uditors</w:t>
      </w:r>
      <w:r>
        <w:t xml:space="preserve"> was made</w:t>
      </w:r>
      <w:r w:rsidR="00EA2397" w:rsidRPr="00EA2397">
        <w:t>.</w:t>
      </w:r>
    </w:p>
    <w:p w14:paraId="6984FBC3" w14:textId="1AB0F787" w:rsidR="00AF67D1" w:rsidRPr="00EA2397" w:rsidRDefault="00AF67D1" w:rsidP="00AF67D1">
      <w:pPr>
        <w:pStyle w:val="Body"/>
      </w:pPr>
      <w:r w:rsidRPr="00EA2397">
        <w:t xml:space="preserve">Fastener </w:t>
      </w:r>
      <w:r>
        <w:t>B</w:t>
      </w:r>
      <w:r w:rsidRPr="00EA2397">
        <w:t xml:space="preserve">olt </w:t>
      </w:r>
      <w:r>
        <w:t>T</w:t>
      </w:r>
      <w:r w:rsidRPr="00EA2397">
        <w:t xml:space="preserve">esting </w:t>
      </w:r>
      <w:r w:rsidR="00FB4A17">
        <w:t xml:space="preserve">is </w:t>
      </w:r>
      <w:r>
        <w:t xml:space="preserve">to be </w:t>
      </w:r>
      <w:r w:rsidRPr="00EA2397">
        <w:t>prepared by Donna Warner</w:t>
      </w:r>
      <w:r>
        <w:t xml:space="preserve"> and</w:t>
      </w:r>
      <w:r w:rsidRPr="00EA2397">
        <w:t xml:space="preserve"> Don Huffman.</w:t>
      </w:r>
    </w:p>
    <w:p w14:paraId="2DBB5D54" w14:textId="634F8BC2" w:rsidR="00AF67D1" w:rsidRPr="00EA2397" w:rsidRDefault="00AF67D1" w:rsidP="00AF67D1">
      <w:pPr>
        <w:pStyle w:val="Body"/>
      </w:pPr>
      <w:r w:rsidRPr="00EA2397">
        <w:t xml:space="preserve">Subscriber </w:t>
      </w:r>
      <w:r w:rsidR="000D562B">
        <w:t>specific requirements are</w:t>
      </w:r>
      <w:r w:rsidR="00FB4A17">
        <w:t xml:space="preserve"> </w:t>
      </w:r>
      <w:r>
        <w:t>to be prepared by</w:t>
      </w:r>
      <w:r w:rsidRPr="00EA2397">
        <w:t xml:space="preserve"> Dav</w:t>
      </w:r>
      <w:r>
        <w:t>id</w:t>
      </w:r>
      <w:r w:rsidRPr="00EA2397">
        <w:t xml:space="preserve"> Bale</w:t>
      </w:r>
      <w:r w:rsidR="00005B0F">
        <w:t xml:space="preserve"> (Pratt</w:t>
      </w:r>
      <w:r w:rsidR="000D562B">
        <w:t xml:space="preserve"> </w:t>
      </w:r>
      <w:r w:rsidR="00005B0F">
        <w:t>&amp;</w:t>
      </w:r>
      <w:r w:rsidR="000D562B">
        <w:t xml:space="preserve"> </w:t>
      </w:r>
      <w:r w:rsidR="00005B0F">
        <w:t>Whitney Canada)</w:t>
      </w:r>
      <w:r w:rsidRPr="00EA2397">
        <w:t xml:space="preserve"> and John Knie</w:t>
      </w:r>
      <w:r w:rsidR="00005B0F">
        <w:t xml:space="preserve"> (The Boeing Company)</w:t>
      </w:r>
      <w:r>
        <w:t>.</w:t>
      </w:r>
    </w:p>
    <w:p w14:paraId="07F8322A" w14:textId="2E2F5C85" w:rsidR="00AF67D1" w:rsidRPr="00EA2397" w:rsidRDefault="00500D9C" w:rsidP="00AF67D1">
      <w:pPr>
        <w:pStyle w:val="Body"/>
      </w:pPr>
      <w:r>
        <w:lastRenderedPageBreak/>
        <w:t>Matrices overview for AC7101/2 for</w:t>
      </w:r>
      <w:r w:rsidR="00AF67D1">
        <w:t xml:space="preserve"> technical training </w:t>
      </w:r>
      <w:r>
        <w:t>and</w:t>
      </w:r>
      <w:r w:rsidR="00AF67D1" w:rsidRPr="00EA2397">
        <w:t xml:space="preserve"> AC7101/1</w:t>
      </w:r>
      <w:r>
        <w:t xml:space="preserve"> for</w:t>
      </w:r>
      <w:r w:rsidR="00AF67D1" w:rsidRPr="00EA2397">
        <w:t xml:space="preserve"> info</w:t>
      </w:r>
      <w:r w:rsidR="00AF67D1">
        <w:t>rmational training</w:t>
      </w:r>
      <w:r>
        <w:t xml:space="preserve"> </w:t>
      </w:r>
      <w:r w:rsidR="00FB4A17">
        <w:t xml:space="preserve">is </w:t>
      </w:r>
      <w:r>
        <w:t>to be prepared by</w:t>
      </w:r>
      <w:r w:rsidR="00AF67D1">
        <w:t xml:space="preserve"> Dave Luoni and</w:t>
      </w:r>
      <w:r w:rsidR="00AF67D1" w:rsidRPr="00EA2397">
        <w:t xml:space="preserve"> Kay Fisher</w:t>
      </w:r>
      <w:r w:rsidR="00FB4A17">
        <w:t>.</w:t>
      </w:r>
    </w:p>
    <w:p w14:paraId="4C02F9A2" w14:textId="4058FBE1" w:rsidR="00EA2397" w:rsidRPr="00EA2397" w:rsidRDefault="00EA2397" w:rsidP="00EA2397">
      <w:pPr>
        <w:pStyle w:val="Body"/>
      </w:pPr>
      <w:r w:rsidRPr="00EA2397">
        <w:t>Two topics</w:t>
      </w:r>
      <w:r w:rsidR="00500D9C">
        <w:t xml:space="preserve"> </w:t>
      </w:r>
      <w:r w:rsidR="00005B0F">
        <w:t xml:space="preserve">are being added to the </w:t>
      </w:r>
      <w:r w:rsidR="000D562B">
        <w:t>Auditor Conference</w:t>
      </w:r>
      <w:r w:rsidR="00005B0F">
        <w:t xml:space="preserve"> </w:t>
      </w:r>
      <w:r w:rsidR="000D562B">
        <w:t xml:space="preserve">as </w:t>
      </w:r>
      <w:r w:rsidR="00005B0F" w:rsidRPr="00005B0F">
        <w:t>requested by the Audit Effectiveness Sub-Team</w:t>
      </w:r>
      <w:r w:rsidR="000D562B">
        <w:t>.</w:t>
      </w:r>
      <w:r w:rsidR="00005B0F">
        <w:t xml:space="preserve"> One is an open/group discussion to allow for peer review and sharing best practices. The second is to provide an update on industry standards used by the TG.</w:t>
      </w:r>
    </w:p>
    <w:p w14:paraId="343D92D2" w14:textId="0B9A4411" w:rsidR="00EA2397" w:rsidRPr="00EA2397" w:rsidRDefault="00EA2397" w:rsidP="00EA2397">
      <w:pPr>
        <w:pStyle w:val="Body"/>
      </w:pPr>
      <w:r w:rsidRPr="00EA2397">
        <w:t>Checklist updates</w:t>
      </w:r>
      <w:r w:rsidR="00FB4A17">
        <w:t xml:space="preserve"> are</w:t>
      </w:r>
      <w:r w:rsidRPr="00EA2397">
        <w:t xml:space="preserve"> </w:t>
      </w:r>
      <w:r w:rsidR="00500D9C">
        <w:t>to be prepared by the</w:t>
      </w:r>
      <w:r w:rsidRPr="00EA2397">
        <w:t xml:space="preserve"> TAG chairs.</w:t>
      </w:r>
    </w:p>
    <w:p w14:paraId="39363FE2" w14:textId="20F77940" w:rsidR="00EA2397" w:rsidRPr="00EA2397" w:rsidRDefault="00EA2397" w:rsidP="00EA2397">
      <w:pPr>
        <w:pStyle w:val="Body"/>
      </w:pPr>
      <w:r w:rsidRPr="006414D3">
        <w:t xml:space="preserve">Auditor </w:t>
      </w:r>
      <w:r w:rsidR="00FB4A17">
        <w:t>g</w:t>
      </w:r>
      <w:r w:rsidRPr="006414D3">
        <w:t xml:space="preserve">uidance </w:t>
      </w:r>
      <w:r w:rsidR="006414D3" w:rsidRPr="006414D3">
        <w:t xml:space="preserve">for </w:t>
      </w:r>
      <w:r w:rsidRPr="006414D3">
        <w:t>exact wording issues</w:t>
      </w:r>
      <w:r w:rsidR="006414D3" w:rsidRPr="006414D3">
        <w:t xml:space="preserve"> in checklists versus procedures</w:t>
      </w:r>
      <w:r w:rsidRPr="006414D3">
        <w:t>, incorpo</w:t>
      </w:r>
      <w:r w:rsidR="006414D3" w:rsidRPr="006414D3">
        <w:t>rating check list changes, etc.</w:t>
      </w:r>
      <w:r w:rsidR="00FB4A17">
        <w:t>, is</w:t>
      </w:r>
      <w:r w:rsidR="006414D3" w:rsidRPr="006414D3">
        <w:t xml:space="preserve"> to be prepared by</w:t>
      </w:r>
      <w:r w:rsidRPr="006414D3">
        <w:t xml:space="preserve"> Kay Fisher</w:t>
      </w:r>
      <w:r w:rsidR="006414D3" w:rsidRPr="006414D3">
        <w:t xml:space="preserve"> and </w:t>
      </w:r>
      <w:r w:rsidRPr="006414D3">
        <w:t xml:space="preserve">Derek </w:t>
      </w:r>
      <w:proofErr w:type="spellStart"/>
      <w:r w:rsidR="006414D3" w:rsidRPr="006414D3">
        <w:t>Si</w:t>
      </w:r>
      <w:r w:rsidRPr="006414D3">
        <w:t>cotte</w:t>
      </w:r>
      <w:proofErr w:type="spellEnd"/>
      <w:r w:rsidRPr="006414D3">
        <w:t xml:space="preserve"> </w:t>
      </w:r>
      <w:r w:rsidR="006414D3" w:rsidRPr="006414D3">
        <w:t>for refresher training</w:t>
      </w:r>
      <w:r w:rsidRPr="006414D3">
        <w:t>.</w:t>
      </w:r>
      <w:r w:rsidRPr="00EA2397">
        <w:t xml:space="preserve"> </w:t>
      </w:r>
    </w:p>
    <w:p w14:paraId="5F744F01" w14:textId="50F35B26" w:rsidR="00EA2397" w:rsidRPr="00EA2397" w:rsidRDefault="00EA2397" w:rsidP="00EA2397">
      <w:pPr>
        <w:pStyle w:val="Body"/>
      </w:pPr>
      <w:r w:rsidRPr="00EA2397">
        <w:t>ISO vs ASTM tensile testing presentation</w:t>
      </w:r>
      <w:r w:rsidR="00FB4A17">
        <w:t xml:space="preserve"> is to be</w:t>
      </w:r>
      <w:r w:rsidRPr="00EA2397">
        <w:t xml:space="preserve"> prepared by Christop</w:t>
      </w:r>
      <w:r w:rsidR="003A66A4">
        <w:t>h</w:t>
      </w:r>
      <w:r w:rsidRPr="00EA2397">
        <w:t xml:space="preserve"> Henkel.</w:t>
      </w:r>
    </w:p>
    <w:p w14:paraId="0C07B3CE" w14:textId="3C61FF4F" w:rsidR="00EA2397" w:rsidRPr="00EA2397" w:rsidRDefault="00D032BE" w:rsidP="00500D9C">
      <w:pPr>
        <w:pStyle w:val="ActionItem"/>
      </w:pPr>
      <w:r>
        <w:t>ACTION ITEM</w:t>
      </w:r>
      <w:r w:rsidRPr="00EA2397">
        <w:t>:</w:t>
      </w:r>
      <w:r>
        <w:t xml:space="preserve"> Kevin Wetzel </w:t>
      </w:r>
      <w:r w:rsidR="00BB7D34">
        <w:t xml:space="preserve">to </w:t>
      </w:r>
      <w:r w:rsidR="00BB7D34" w:rsidRPr="00BB7D34">
        <w:t>send t</w:t>
      </w:r>
      <w:r w:rsidR="00EA2397" w:rsidRPr="00BB7D34">
        <w:t>he list of the auditor conference topics to all voting members to accept the topics an</w:t>
      </w:r>
      <w:r w:rsidR="00BB7D34" w:rsidRPr="00BB7D34">
        <w:t>d</w:t>
      </w:r>
      <w:r w:rsidR="00EA2397" w:rsidRPr="00BB7D34">
        <w:t xml:space="preserve"> raise any additional topics that need to be reviewed during the auditor conference.</w:t>
      </w:r>
      <w:r w:rsidR="00BB7D34">
        <w:t xml:space="preserve"> (Due Date: 31-Jul-2016)</w:t>
      </w:r>
    </w:p>
    <w:p w14:paraId="194F73BC" w14:textId="46057ED2" w:rsidR="00EA2397" w:rsidRDefault="004467A2" w:rsidP="004467A2">
      <w:pPr>
        <w:pStyle w:val="Heading1"/>
      </w:pPr>
      <w:r>
        <w:t>Task Group Issues</w:t>
      </w:r>
      <w:r w:rsidR="006414D3">
        <w:t xml:space="preserve"> – Open</w:t>
      </w:r>
    </w:p>
    <w:p w14:paraId="30A9A604" w14:textId="53C3149A" w:rsidR="00F9730B" w:rsidRDefault="00F9730B" w:rsidP="00F9730B">
      <w:pPr>
        <w:pStyle w:val="Body"/>
      </w:pPr>
      <w:r>
        <w:t>Chemical Processing Task Group</w:t>
      </w:r>
      <w:r w:rsidR="00807C08">
        <w:t xml:space="preserve"> Members and Staff</w:t>
      </w:r>
      <w:r>
        <w:t xml:space="preserve"> </w:t>
      </w:r>
      <w:r w:rsidR="00807C08">
        <w:t xml:space="preserve">Engineer </w:t>
      </w:r>
      <w:r>
        <w:t xml:space="preserve">(Nick </w:t>
      </w:r>
      <w:proofErr w:type="spellStart"/>
      <w:r>
        <w:t>Magn</w:t>
      </w:r>
      <w:r w:rsidR="001E1E87">
        <w:t>a</w:t>
      </w:r>
      <w:r>
        <w:t>pera</w:t>
      </w:r>
      <w:proofErr w:type="spellEnd"/>
      <w:r>
        <w:t>, Zia Usmani, Hal Abel</w:t>
      </w:r>
      <w:r w:rsidR="00807C08">
        <w:t>, and Ethan Akin</w:t>
      </w:r>
      <w:r>
        <w:t>) Spoke to MTL TG to seek clarification on ASTM B117</w:t>
      </w:r>
      <w:r w:rsidR="00BB39AD">
        <w:t>.</w:t>
      </w:r>
      <w:r>
        <w:t xml:space="preserve"> 7.2 requires specific gravity to determine salt concentration. </w:t>
      </w:r>
      <w:r w:rsidR="00BB39AD">
        <w:t>The question is if</w:t>
      </w:r>
      <w:r>
        <w:t xml:space="preserve"> titration with silver nitrate, refractive index</w:t>
      </w:r>
      <w:r w:rsidR="00BB39AD">
        <w:t>,</w:t>
      </w:r>
      <w:r>
        <w:t xml:space="preserve"> etc.</w:t>
      </w:r>
      <w:r w:rsidR="00BB39AD">
        <w:t>,</w:t>
      </w:r>
      <w:r>
        <w:t xml:space="preserve"> </w:t>
      </w:r>
      <w:r w:rsidR="00BB39AD">
        <w:t xml:space="preserve">can </w:t>
      </w:r>
      <w:r>
        <w:t>be used and converted to specific gravity</w:t>
      </w:r>
      <w:r w:rsidR="00BB39AD">
        <w:t>,</w:t>
      </w:r>
    </w:p>
    <w:p w14:paraId="7752C4D0" w14:textId="7DFA33F4" w:rsidR="00F9730B" w:rsidRDefault="00F9730B" w:rsidP="00F9730B">
      <w:pPr>
        <w:pStyle w:val="Body"/>
      </w:pPr>
      <w:r>
        <w:t xml:space="preserve">Motion by </w:t>
      </w:r>
      <w:r w:rsidRPr="00623B8B">
        <w:t>Dave Serbousek to</w:t>
      </w:r>
      <w:r w:rsidRPr="003003F5">
        <w:t xml:space="preserve"> remove titration</w:t>
      </w:r>
      <w:r>
        <w:t xml:space="preserve"> as an optional method of determining the sodium chloride concentration of the condensate. Guidance will be added to the </w:t>
      </w:r>
      <w:r w:rsidR="00FE0B0D">
        <w:t>AC7101/6 supplement</w:t>
      </w:r>
      <w:r w:rsidR="00BB39AD">
        <w:t>;</w:t>
      </w:r>
      <w:r w:rsidR="00FE0B0D">
        <w:t xml:space="preserve"> as the check</w:t>
      </w:r>
      <w:r>
        <w:t>list require</w:t>
      </w:r>
      <w:r w:rsidR="00FE0B0D">
        <w:t>s</w:t>
      </w:r>
      <w:r>
        <w:t xml:space="preserve"> to perform analysis according to </w:t>
      </w:r>
      <w:r w:rsidR="00FE0B0D">
        <w:t xml:space="preserve">the </w:t>
      </w:r>
      <w:r>
        <w:t>spec</w:t>
      </w:r>
      <w:r w:rsidR="00807C08">
        <w:t>ification</w:t>
      </w:r>
      <w:r w:rsidR="00FE0B0D">
        <w:t>, the checklist</w:t>
      </w:r>
      <w:r>
        <w:t xml:space="preserve"> does not require further modification</w:t>
      </w:r>
      <w:r w:rsidR="00FE0B0D">
        <w:t>.</w:t>
      </w:r>
      <w:r>
        <w:t xml:space="preserve"> Seconded </w:t>
      </w:r>
      <w:r w:rsidR="00BB39AD">
        <w:t xml:space="preserve">by </w:t>
      </w:r>
      <w:r>
        <w:t>Bob Olevs</w:t>
      </w:r>
      <w:r w:rsidR="00807C08">
        <w:t xml:space="preserve">on. </w:t>
      </w:r>
      <w:r w:rsidR="00807C08" w:rsidRPr="00B514EF">
        <w:t>Motion Passed.</w:t>
      </w:r>
    </w:p>
    <w:p w14:paraId="1D1D30C0" w14:textId="2529EE8D" w:rsidR="00807C08" w:rsidRDefault="00807C08" w:rsidP="00807C08">
      <w:pPr>
        <w:pStyle w:val="ActionItem"/>
      </w:pPr>
      <w:r>
        <w:t>ACTION ITEM</w:t>
      </w:r>
      <w:r w:rsidRPr="00EA2397">
        <w:t xml:space="preserve">: </w:t>
      </w:r>
      <w:r>
        <w:t xml:space="preserve">Derek </w:t>
      </w:r>
      <w:proofErr w:type="spellStart"/>
      <w:r w:rsidRPr="00807C08">
        <w:t>Sicotte</w:t>
      </w:r>
      <w:proofErr w:type="spellEnd"/>
      <w:r w:rsidRPr="00807C08">
        <w:t xml:space="preserve"> to coordinate</w:t>
      </w:r>
      <w:r>
        <w:t xml:space="preserve"> Guidance to be added to the </w:t>
      </w:r>
      <w:r w:rsidR="00FE0B0D">
        <w:t>AC7101</w:t>
      </w:r>
      <w:r>
        <w:t>/6 supplement to remove titration as an optional method to determine salt concentration.</w:t>
      </w:r>
      <w:r w:rsidRPr="00807C08">
        <w:t xml:space="preserve"> </w:t>
      </w:r>
      <w:r>
        <w:t>(Due Date: 31-Jul-2016)</w:t>
      </w:r>
    </w:p>
    <w:p w14:paraId="14313381" w14:textId="05E4128A" w:rsidR="00807C08" w:rsidRDefault="00F9730B" w:rsidP="00807C08">
      <w:pPr>
        <w:pStyle w:val="Body"/>
      </w:pPr>
      <w:r>
        <w:t>The frequency of Nadcap Meetings survey was discussed and completed.</w:t>
      </w:r>
      <w:r w:rsidR="00D25006">
        <w:t xml:space="preserve"> The Task Group is against going to only two Nadcap meeting per year </w:t>
      </w:r>
    </w:p>
    <w:p w14:paraId="6C82C51E" w14:textId="5BDF1042" w:rsidR="00E32C7C" w:rsidRPr="00E32C7C" w:rsidRDefault="004467A2" w:rsidP="00E32C7C">
      <w:pPr>
        <w:pStyle w:val="Heading1"/>
      </w:pPr>
      <w:r>
        <w:t>Breakout Sessions</w:t>
      </w:r>
      <w:r w:rsidR="006414D3">
        <w:t xml:space="preserve"> – Open</w:t>
      </w:r>
    </w:p>
    <w:p w14:paraId="463EE706" w14:textId="199CA266" w:rsidR="00393C65" w:rsidRPr="00571D10" w:rsidRDefault="00393C65" w:rsidP="00393C65">
      <w:pPr>
        <w:pStyle w:val="Heading2"/>
      </w:pPr>
      <w:r w:rsidRPr="00571D10">
        <w:t>Checklist Revision Sub-Team</w:t>
      </w:r>
    </w:p>
    <w:p w14:paraId="53C2BE86" w14:textId="73817C6C" w:rsidR="00571D10" w:rsidRPr="00571D10" w:rsidRDefault="003A66A4" w:rsidP="00571D10">
      <w:pPr>
        <w:pStyle w:val="Body"/>
      </w:pPr>
      <w:r>
        <w:t>No checklist revision breakout sessions occurred at this meeting.</w:t>
      </w:r>
    </w:p>
    <w:p w14:paraId="1D2DD2ED" w14:textId="7F801836" w:rsidR="00393C65" w:rsidRDefault="00393C65" w:rsidP="00393C65">
      <w:pPr>
        <w:pStyle w:val="Heading2"/>
      </w:pPr>
      <w:r>
        <w:t>TAG Sub-Teams</w:t>
      </w:r>
    </w:p>
    <w:p w14:paraId="31571BEF" w14:textId="30C3C4B3" w:rsidR="00E32C7C" w:rsidRDefault="00E32C7C" w:rsidP="00E32C7C">
      <w:pPr>
        <w:pStyle w:val="Body"/>
      </w:pPr>
      <w:r>
        <w:t>TAG /1</w:t>
      </w:r>
      <w:r w:rsidR="00CF138A">
        <w:t>,</w:t>
      </w:r>
      <w:r>
        <w:t xml:space="preserve"> </w:t>
      </w:r>
      <w:r w:rsidR="003A66A4">
        <w:t>led by Kay Fisher,</w:t>
      </w:r>
      <w:r w:rsidR="003A66A4" w:rsidRPr="00AF3CA5">
        <w:t xml:space="preserve"> </w:t>
      </w:r>
      <w:r w:rsidR="00A21C47">
        <w:t>met</w:t>
      </w:r>
      <w:r w:rsidR="003A66A4">
        <w:t xml:space="preserve"> </w:t>
      </w:r>
      <w:r w:rsidR="00CF138A">
        <w:t>and</w:t>
      </w:r>
      <w:r w:rsidR="003A66A4">
        <w:t xml:space="preserve"> covered the </w:t>
      </w:r>
      <w:r>
        <w:t xml:space="preserve">review </w:t>
      </w:r>
      <w:r w:rsidR="00CF138A">
        <w:t xml:space="preserve">of </w:t>
      </w:r>
      <w:r>
        <w:t>IRR/PT changes.</w:t>
      </w:r>
    </w:p>
    <w:p w14:paraId="6E879960" w14:textId="615DD853" w:rsidR="003A66A4" w:rsidRDefault="003A66A4" w:rsidP="003A66A4">
      <w:pPr>
        <w:pStyle w:val="Body"/>
      </w:pPr>
      <w:r>
        <w:t>TAG /2</w:t>
      </w:r>
      <w:r w:rsidR="00CF138A">
        <w:t>.</w:t>
      </w:r>
      <w:r>
        <w:t xml:space="preserve"> led by Dave Luoni,</w:t>
      </w:r>
      <w:r w:rsidRPr="00AF3CA5">
        <w:t xml:space="preserve"> </w:t>
      </w:r>
      <w:r w:rsidR="00A21C47">
        <w:t>met</w:t>
      </w:r>
      <w:r>
        <w:t xml:space="preserve"> </w:t>
      </w:r>
      <w:r w:rsidR="00CF138A">
        <w:t>and</w:t>
      </w:r>
      <w:r>
        <w:t xml:space="preserve"> covered the top NCRs and the chemical matrix.</w:t>
      </w:r>
    </w:p>
    <w:p w14:paraId="6444B4D2" w14:textId="5F0D2062" w:rsidR="00DD2ECD" w:rsidRPr="009B7BFA" w:rsidRDefault="007310A0" w:rsidP="00A21C47">
      <w:pPr>
        <w:pStyle w:val="ActionItem"/>
      </w:pPr>
      <w:r>
        <w:t xml:space="preserve">ACTION ITEM: Kevin Wetzel to query the Auditors </w:t>
      </w:r>
      <w:r w:rsidR="00DD2ECD" w:rsidRPr="00C04DCC">
        <w:t xml:space="preserve">as to why </w:t>
      </w:r>
      <w:r>
        <w:t>procedural questions 9.4.5 and 9.4.6 are</w:t>
      </w:r>
      <w:r w:rsidR="00DD2ECD" w:rsidRPr="00C04DCC">
        <w:t xml:space="preserve"> written up</w:t>
      </w:r>
      <w:r w:rsidR="00A21C47">
        <w:t xml:space="preserve"> to</w:t>
      </w:r>
      <w:r w:rsidR="00DD2ECD" w:rsidRPr="00C04DCC">
        <w:t xml:space="preserve"> </w:t>
      </w:r>
      <w:r w:rsidR="00A21C47">
        <w:t>t</w:t>
      </w:r>
      <w:r w:rsidR="00DD2ECD" w:rsidRPr="00C04DCC">
        <w:t>ry to identify inconsistencies and disconnects.</w:t>
      </w:r>
      <w:r>
        <w:t xml:space="preserve"> (Due Date: 31-Jul-2016)</w:t>
      </w:r>
    </w:p>
    <w:p w14:paraId="25B678CA" w14:textId="032C3353" w:rsidR="00DD2ECD" w:rsidRPr="00571D10" w:rsidRDefault="007310A0" w:rsidP="00A21C47">
      <w:pPr>
        <w:pStyle w:val="ActionItem"/>
      </w:pPr>
      <w:r>
        <w:t xml:space="preserve">ACTION ITEM: Kevin Wetzel to query the Auditors </w:t>
      </w:r>
      <w:r w:rsidRPr="00C04DCC">
        <w:t xml:space="preserve">as to </w:t>
      </w:r>
      <w:r>
        <w:t>the issues they are seeing with the chemical matrix</w:t>
      </w:r>
      <w:r w:rsidR="00A21C47">
        <w:t xml:space="preserve"> to</w:t>
      </w:r>
      <w:r>
        <w:t xml:space="preserve"> </w:t>
      </w:r>
      <w:r w:rsidR="00A21C47">
        <w:t>t</w:t>
      </w:r>
      <w:r w:rsidRPr="00C04DCC">
        <w:t>ry to identify inconsistencies and disconnects</w:t>
      </w:r>
      <w:r>
        <w:t xml:space="preserve"> with the completion of the matrix</w:t>
      </w:r>
      <w:r w:rsidRPr="00C04DCC">
        <w:t>.</w:t>
      </w:r>
      <w:r>
        <w:t xml:space="preserve"> (Due Date: 31-Jul-2016)</w:t>
      </w:r>
    </w:p>
    <w:p w14:paraId="75D7602F" w14:textId="60CACC51" w:rsidR="00E32C7C" w:rsidRPr="00615135" w:rsidRDefault="00E32C7C" w:rsidP="00615135">
      <w:pPr>
        <w:pStyle w:val="Body"/>
      </w:pPr>
      <w:r w:rsidRPr="00615135">
        <w:t xml:space="preserve">TAG /6 addressed </w:t>
      </w:r>
      <w:r w:rsidR="00CF138A" w:rsidRPr="00615135">
        <w:t xml:space="preserve">the </w:t>
      </w:r>
      <w:r w:rsidRPr="00615135">
        <w:t xml:space="preserve">Salt Spray issue in </w:t>
      </w:r>
      <w:r w:rsidR="00DE0A00" w:rsidRPr="00615135">
        <w:t>agenda item</w:t>
      </w:r>
      <w:r w:rsidR="00FE0B0D" w:rsidRPr="00615135">
        <w:t xml:space="preserve"> </w:t>
      </w:r>
      <w:r w:rsidRPr="00615135">
        <w:t>1</w:t>
      </w:r>
      <w:r w:rsidR="00FE0B0D" w:rsidRPr="00615135">
        <w:t>1</w:t>
      </w:r>
      <w:r w:rsidRPr="00615135">
        <w:t>.0</w:t>
      </w:r>
    </w:p>
    <w:p w14:paraId="702DDF1A" w14:textId="177FA93E" w:rsidR="00393C65" w:rsidRPr="00E32C7C" w:rsidRDefault="00393C65" w:rsidP="00393C65">
      <w:pPr>
        <w:pStyle w:val="Heading1"/>
      </w:pPr>
      <w:r w:rsidRPr="00E32C7C">
        <w:lastRenderedPageBreak/>
        <w:t>Nadcap Meeting Reports</w:t>
      </w:r>
      <w:r w:rsidR="006414D3">
        <w:t xml:space="preserve"> – Open</w:t>
      </w:r>
    </w:p>
    <w:p w14:paraId="65620A38" w14:textId="595BDA21" w:rsidR="00393C65" w:rsidRPr="00623B8B" w:rsidRDefault="00393C65" w:rsidP="00393C65">
      <w:pPr>
        <w:pStyle w:val="Heading2"/>
      </w:pPr>
      <w:r w:rsidRPr="00623B8B">
        <w:t>Supplier Support Committee</w:t>
      </w:r>
    </w:p>
    <w:p w14:paraId="3595EB83" w14:textId="77777777" w:rsidR="00623B8B" w:rsidRPr="00623B8B" w:rsidRDefault="00623B8B" w:rsidP="00623B8B">
      <w:pPr>
        <w:pStyle w:val="Body"/>
      </w:pPr>
      <w:r w:rsidRPr="00623B8B">
        <w:t xml:space="preserve">David </w:t>
      </w:r>
      <w:proofErr w:type="spellStart"/>
      <w:r w:rsidRPr="00623B8B">
        <w:t>Eshleman</w:t>
      </w:r>
      <w:proofErr w:type="spellEnd"/>
      <w:r w:rsidRPr="00623B8B">
        <w:t xml:space="preserve">, in place of Sharon Norton, gave an overview of the SSC meeting. For more details, please review the SSC minutes posted on </w:t>
      </w:r>
      <w:hyperlink r:id="rId12" w:history="1">
        <w:r w:rsidRPr="00623B8B">
          <w:rPr>
            <w:rStyle w:val="Hyperlink"/>
          </w:rPr>
          <w:t>www.p-r-i.org</w:t>
        </w:r>
      </w:hyperlink>
      <w:r w:rsidRPr="00623B8B">
        <w:t>.</w:t>
      </w:r>
    </w:p>
    <w:p w14:paraId="33CC0984" w14:textId="656E8EBE" w:rsidR="00623B8B" w:rsidRPr="00623B8B" w:rsidRDefault="00623B8B" w:rsidP="00623B8B">
      <w:pPr>
        <w:pStyle w:val="Body"/>
      </w:pPr>
      <w:r w:rsidRPr="00623B8B">
        <w:t>Concerns were discussed if</w:t>
      </w:r>
      <w:r w:rsidRPr="00623B8B">
        <w:rPr>
          <w:szCs w:val="20"/>
        </w:rPr>
        <w:t xml:space="preserve"> NCRs will be raised on findings during the required self-audit that cannot be closed prior to the Nadcap audit.</w:t>
      </w:r>
    </w:p>
    <w:p w14:paraId="5E5B57D6" w14:textId="00711DAF" w:rsidR="00393C65" w:rsidRPr="00E32C7C" w:rsidRDefault="00393C65" w:rsidP="00393C65">
      <w:pPr>
        <w:pStyle w:val="Heading2"/>
      </w:pPr>
      <w:r w:rsidRPr="00E32C7C">
        <w:t>Planning and Ops</w:t>
      </w:r>
    </w:p>
    <w:p w14:paraId="3FF5473D" w14:textId="79BC8507" w:rsidR="00E32C7C" w:rsidRDefault="00E32C7C" w:rsidP="00E32C7C">
      <w:pPr>
        <w:pStyle w:val="Body"/>
      </w:pPr>
      <w:r>
        <w:t>Amanda Rickman</w:t>
      </w:r>
      <w:r w:rsidRPr="006C5AC5">
        <w:t xml:space="preserve"> reported on the Planning &amp; O</w:t>
      </w:r>
      <w:r>
        <w:t xml:space="preserve">ps meeting. For more details, please review the Planning and Ops minutes posted on </w:t>
      </w:r>
      <w:hyperlink r:id="rId13" w:history="1">
        <w:r w:rsidRPr="00986807">
          <w:rPr>
            <w:rStyle w:val="Hyperlink"/>
          </w:rPr>
          <w:t>www.p-r-i.org</w:t>
        </w:r>
      </w:hyperlink>
      <w:r>
        <w:t>.</w:t>
      </w:r>
    </w:p>
    <w:p w14:paraId="6E9C6215" w14:textId="178C6D44" w:rsidR="00393C65" w:rsidRDefault="00F9730B" w:rsidP="00393C65">
      <w:pPr>
        <w:pStyle w:val="Heading1"/>
      </w:pPr>
      <w:r>
        <w:t>MTL Program Status</w:t>
      </w:r>
      <w:r w:rsidR="006414D3">
        <w:t xml:space="preserve"> – Open</w:t>
      </w:r>
    </w:p>
    <w:p w14:paraId="29D00DFB" w14:textId="40DFDDBC" w:rsidR="00F9730B" w:rsidRPr="00623B8B" w:rsidRDefault="00F9730B" w:rsidP="00F9730B">
      <w:pPr>
        <w:pStyle w:val="Heading2"/>
      </w:pPr>
      <w:r w:rsidRPr="00623B8B">
        <w:t>NMC Metrics</w:t>
      </w:r>
    </w:p>
    <w:p w14:paraId="674A5641" w14:textId="29DBD71A" w:rsidR="00623B8B" w:rsidRPr="00623B8B" w:rsidRDefault="00623B8B" w:rsidP="00623B8B">
      <w:pPr>
        <w:pStyle w:val="Body"/>
      </w:pPr>
      <w:r w:rsidRPr="00623B8B">
        <w:t>Kevin Wetzel presented a review of the health of the MTL Task Group via the Dashboard in eAuditNet. The NMC metrics were also reviewed by the Task Group. No action was required.</w:t>
      </w:r>
    </w:p>
    <w:p w14:paraId="38D6A6CB" w14:textId="0D65EB68" w:rsidR="00F9730B" w:rsidRPr="00623B8B" w:rsidRDefault="00F9730B" w:rsidP="00F9730B">
      <w:pPr>
        <w:pStyle w:val="Heading2"/>
      </w:pPr>
      <w:r w:rsidRPr="00623B8B">
        <w:t>Auditor Capacity</w:t>
      </w:r>
    </w:p>
    <w:p w14:paraId="1A04A078" w14:textId="3E8CCB19" w:rsidR="00623B8B" w:rsidRPr="00623B8B" w:rsidRDefault="00623B8B" w:rsidP="00623B8B">
      <w:pPr>
        <w:pStyle w:val="Body"/>
      </w:pPr>
      <w:r w:rsidRPr="00623B8B">
        <w:t>Kevin Wetzel presented a review of Auditor Capacity. US capacity is currently good but there is a need for additional capacity in Europe and Asia. MTL is always looking for additional Auditor candidates.</w:t>
      </w:r>
    </w:p>
    <w:p w14:paraId="74F79677" w14:textId="014896F5" w:rsidR="00F9730B" w:rsidRDefault="00F9730B" w:rsidP="00F9730B">
      <w:pPr>
        <w:pStyle w:val="Heading1"/>
      </w:pPr>
      <w:r>
        <w:t>Meeting Wrap Up</w:t>
      </w:r>
      <w:r w:rsidR="006414D3">
        <w:t xml:space="preserve"> – Open</w:t>
      </w:r>
    </w:p>
    <w:p w14:paraId="10F0A43D" w14:textId="03BC8413" w:rsidR="00F9730B" w:rsidRDefault="00F9730B" w:rsidP="00F9730B">
      <w:pPr>
        <w:pStyle w:val="Heading2"/>
      </w:pPr>
      <w:r>
        <w:t>Affirm Ad-hoc Committees</w:t>
      </w:r>
    </w:p>
    <w:p w14:paraId="72237A62" w14:textId="30BE79FF" w:rsidR="00E32C7C" w:rsidRPr="00E32C7C" w:rsidRDefault="00E32C7C" w:rsidP="00E32C7C">
      <w:pPr>
        <w:pStyle w:val="Body"/>
      </w:pPr>
      <w:r>
        <w:t>No new Ad-Hoc committees were formed.</w:t>
      </w:r>
    </w:p>
    <w:p w14:paraId="3CD8085A" w14:textId="5B50D838" w:rsidR="00F9730B" w:rsidRPr="006414D3" w:rsidRDefault="00F9730B" w:rsidP="00F9730B">
      <w:pPr>
        <w:pStyle w:val="Heading2"/>
      </w:pPr>
      <w:r w:rsidRPr="006414D3">
        <w:t>Vote on Handbook Revisions – ‘Confirmed Handbook Content’</w:t>
      </w:r>
    </w:p>
    <w:p w14:paraId="4783B43C" w14:textId="22A63E1C" w:rsidR="006414D3" w:rsidRPr="006414D3" w:rsidRDefault="006414D3" w:rsidP="006414D3">
      <w:pPr>
        <w:pStyle w:val="Body"/>
        <w:rPr>
          <w:highlight w:val="yellow"/>
        </w:rPr>
      </w:pPr>
      <w:r w:rsidRPr="006414D3">
        <w:t>Handbook changes developed during the meeting were reported out</w:t>
      </w:r>
      <w:r w:rsidRPr="004D07D4">
        <w:t xml:space="preserve"> by Derek</w:t>
      </w:r>
      <w:r>
        <w:t xml:space="preserve"> </w:t>
      </w:r>
      <w:proofErr w:type="spellStart"/>
      <w:r>
        <w:t>Sicotte</w:t>
      </w:r>
      <w:proofErr w:type="spellEnd"/>
      <w:r>
        <w:t xml:space="preserve"> and confirmed.</w:t>
      </w:r>
    </w:p>
    <w:p w14:paraId="7DE64363" w14:textId="168C5DCE" w:rsidR="00F9730B" w:rsidRPr="00BB7D34" w:rsidRDefault="00F9730B" w:rsidP="00F9730B">
      <w:pPr>
        <w:pStyle w:val="Heading2"/>
      </w:pPr>
      <w:r w:rsidRPr="00BB7D34">
        <w:t>Review/Update RAIL</w:t>
      </w:r>
    </w:p>
    <w:p w14:paraId="21F77517" w14:textId="052DD967" w:rsidR="00BB7D34" w:rsidRPr="00BB7D34" w:rsidRDefault="00BB7D34" w:rsidP="00BB7D34">
      <w:pPr>
        <w:pStyle w:val="Body"/>
      </w:pPr>
      <w:r w:rsidRPr="00BB7D34">
        <w:t>No Action Items were reported out at the close of the meeting.</w:t>
      </w:r>
    </w:p>
    <w:p w14:paraId="71E64AB5" w14:textId="592C312C" w:rsidR="00F9730B" w:rsidRPr="00B41B8B" w:rsidRDefault="00F9730B" w:rsidP="00F9730B">
      <w:pPr>
        <w:pStyle w:val="Heading2"/>
      </w:pPr>
      <w:r w:rsidRPr="00B41B8B">
        <w:t>Determine Meeting Objectives for Next Meeting</w:t>
      </w:r>
    </w:p>
    <w:p w14:paraId="05C93273" w14:textId="2E4ACFAA" w:rsidR="00AF3F46" w:rsidRDefault="00AF3F46" w:rsidP="003A66A4">
      <w:pPr>
        <w:pStyle w:val="Body"/>
      </w:pPr>
      <w:r>
        <w:t>The following objectives were set for the October 2016 meeting:</w:t>
      </w:r>
    </w:p>
    <w:p w14:paraId="0868E8C3" w14:textId="69D404CE" w:rsidR="006322F4" w:rsidRPr="00A21C47" w:rsidRDefault="003A66A4" w:rsidP="00A21C47">
      <w:pPr>
        <w:pStyle w:val="ListParagraph"/>
        <w:numPr>
          <w:ilvl w:val="0"/>
          <w:numId w:val="13"/>
        </w:numPr>
      </w:pPr>
      <w:r w:rsidRPr="00A21C47">
        <w:t>AC</w:t>
      </w:r>
      <w:r w:rsidR="00883E55" w:rsidRPr="00A21C47">
        <w:t>7101/1 Breakout session</w:t>
      </w:r>
    </w:p>
    <w:p w14:paraId="3BB632E4" w14:textId="13AC4A26" w:rsidR="006322F4" w:rsidRPr="00A21C47" w:rsidRDefault="003A66A4" w:rsidP="00A21C47">
      <w:pPr>
        <w:pStyle w:val="ListParagraph"/>
        <w:numPr>
          <w:ilvl w:val="0"/>
          <w:numId w:val="13"/>
        </w:numPr>
      </w:pPr>
      <w:r w:rsidRPr="00A21C47">
        <w:t>AC</w:t>
      </w:r>
      <w:r w:rsidR="00883E55" w:rsidRPr="00A21C47">
        <w:t>7101/2 Breakout session</w:t>
      </w:r>
    </w:p>
    <w:p w14:paraId="57CB3B8E" w14:textId="6E13814D" w:rsidR="006322F4" w:rsidRPr="00A21C47" w:rsidRDefault="00883E55" w:rsidP="00A21C47">
      <w:pPr>
        <w:pStyle w:val="ListParagraph"/>
        <w:numPr>
          <w:ilvl w:val="0"/>
          <w:numId w:val="13"/>
        </w:numPr>
      </w:pPr>
      <w:r w:rsidRPr="00A21C47">
        <w:t>Christian</w:t>
      </w:r>
      <w:r w:rsidR="00763699" w:rsidRPr="00A21C47">
        <w:t xml:space="preserve"> Schwaminger and </w:t>
      </w:r>
      <w:r w:rsidRPr="00A21C47">
        <w:t>Bob</w:t>
      </w:r>
      <w:r w:rsidR="00763699" w:rsidRPr="00A21C47">
        <w:t xml:space="preserve"> Halda</w:t>
      </w:r>
      <w:r w:rsidR="00A50D82" w:rsidRPr="00A21C47">
        <w:t>ne</w:t>
      </w:r>
      <w:r w:rsidR="00B41B8B" w:rsidRPr="00A21C47">
        <w:t xml:space="preserve"> </w:t>
      </w:r>
      <w:r w:rsidRPr="00A21C47">
        <w:t>RAIL report out</w:t>
      </w:r>
      <w:r w:rsidR="00A21C47">
        <w:t>;</w:t>
      </w:r>
      <w:r w:rsidRPr="00A21C47">
        <w:t xml:space="preserve"> ASTM E29 and ISO 80000-1 rounding topic</w:t>
      </w:r>
    </w:p>
    <w:p w14:paraId="2AB8918D" w14:textId="627FDD79" w:rsidR="006322F4" w:rsidRPr="00A21C47" w:rsidRDefault="00883E55" w:rsidP="00A21C47">
      <w:pPr>
        <w:pStyle w:val="ListParagraph"/>
        <w:numPr>
          <w:ilvl w:val="0"/>
          <w:numId w:val="13"/>
        </w:numPr>
      </w:pPr>
      <w:r w:rsidRPr="00A21C47">
        <w:t>AC7101/7 Breakout for H</w:t>
      </w:r>
      <w:r w:rsidR="00B41B8B" w:rsidRPr="00A21C47">
        <w:t>andbook</w:t>
      </w:r>
      <w:r w:rsidRPr="00A21C47">
        <w:t xml:space="preserve"> supplement guidance</w:t>
      </w:r>
    </w:p>
    <w:p w14:paraId="05B49555" w14:textId="632F7399" w:rsidR="006322F4" w:rsidRPr="00A21C47" w:rsidRDefault="00754E09" w:rsidP="00A21C47">
      <w:pPr>
        <w:pStyle w:val="ListParagraph"/>
        <w:numPr>
          <w:ilvl w:val="0"/>
          <w:numId w:val="13"/>
        </w:numPr>
      </w:pPr>
      <w:r w:rsidRPr="00A21C47">
        <w:t xml:space="preserve">The </w:t>
      </w:r>
      <w:r w:rsidR="00883E55" w:rsidRPr="00A21C47">
        <w:t xml:space="preserve">SSC </w:t>
      </w:r>
      <w:r w:rsidR="004E3807" w:rsidRPr="00A21C47">
        <w:t xml:space="preserve">preview </w:t>
      </w:r>
      <w:r w:rsidR="00883E55" w:rsidRPr="00A21C47">
        <w:t>report</w:t>
      </w:r>
      <w:r w:rsidR="00B41B8B" w:rsidRPr="00A21C47">
        <w:t xml:space="preserve"> </w:t>
      </w:r>
      <w:r w:rsidRPr="00A21C47">
        <w:t xml:space="preserve">will not be </w:t>
      </w:r>
      <w:r w:rsidR="00B41B8B" w:rsidRPr="00A21C47">
        <w:t xml:space="preserve">on </w:t>
      </w:r>
      <w:r w:rsidRPr="00A21C47">
        <w:t xml:space="preserve">the </w:t>
      </w:r>
      <w:r w:rsidR="00B41B8B" w:rsidRPr="00A21C47">
        <w:t>October Agenda</w:t>
      </w:r>
      <w:r w:rsidR="004E3807" w:rsidRPr="00A21C47">
        <w:t xml:space="preserve"> -</w:t>
      </w:r>
      <w:r w:rsidRPr="00A21C47">
        <w:t xml:space="preserve"> Only the SSC Report will be </w:t>
      </w:r>
      <w:r w:rsidR="004E3807" w:rsidRPr="00A21C47">
        <w:t>allotted time</w:t>
      </w:r>
    </w:p>
    <w:p w14:paraId="7BD19FD0" w14:textId="50B53F20" w:rsidR="006322F4" w:rsidRPr="00B41B8B" w:rsidRDefault="00B41B8B" w:rsidP="00A21C47">
      <w:pPr>
        <w:pStyle w:val="ListParagraph"/>
        <w:numPr>
          <w:ilvl w:val="0"/>
          <w:numId w:val="13"/>
        </w:numPr>
      </w:pPr>
      <w:r w:rsidRPr="00A21C47">
        <w:t>AC7101</w:t>
      </w:r>
      <w:r w:rsidR="00883E55" w:rsidRPr="00A21C47">
        <w:t>/</w:t>
      </w:r>
      <w:r w:rsidR="00883E55" w:rsidRPr="00B41B8B">
        <w:t xml:space="preserve">11 </w:t>
      </w:r>
      <w:r w:rsidRPr="00B41B8B">
        <w:t>B</w:t>
      </w:r>
      <w:r w:rsidR="00883E55" w:rsidRPr="00B41B8B">
        <w:t>reakout</w:t>
      </w:r>
      <w:r w:rsidRPr="00B41B8B">
        <w:t xml:space="preserve"> session</w:t>
      </w:r>
    </w:p>
    <w:p w14:paraId="78F8BB2D" w14:textId="2B8EFA18" w:rsidR="00F9730B" w:rsidRPr="00B41B8B" w:rsidRDefault="00F9730B" w:rsidP="00F9730B">
      <w:pPr>
        <w:pStyle w:val="Heading2"/>
      </w:pPr>
      <w:r w:rsidRPr="00B41B8B">
        <w:lastRenderedPageBreak/>
        <w:t xml:space="preserve">Compose Agenda (Open/Closed dates and </w:t>
      </w:r>
      <w:r w:rsidR="00AF3F46">
        <w:t>t</w:t>
      </w:r>
      <w:r w:rsidRPr="00B41B8B">
        <w:t>imes) for Next Meeting</w:t>
      </w:r>
    </w:p>
    <w:p w14:paraId="08B3582B" w14:textId="2483D942" w:rsidR="006322F4" w:rsidRPr="00B41B8B" w:rsidRDefault="00AF3F46" w:rsidP="00B41B8B">
      <w:pPr>
        <w:pStyle w:val="Body"/>
      </w:pPr>
      <w:r>
        <w:t>The agenda for the October 2016 meeting will follow the s</w:t>
      </w:r>
      <w:r w:rsidR="00883E55" w:rsidRPr="00B41B8B">
        <w:t xml:space="preserve">ame format as </w:t>
      </w:r>
      <w:r w:rsidR="00B41B8B">
        <w:t xml:space="preserve">the </w:t>
      </w:r>
      <w:r w:rsidR="00883E55" w:rsidRPr="00B41B8B">
        <w:t>Oct</w:t>
      </w:r>
      <w:r w:rsidR="00B41B8B">
        <w:t>ober</w:t>
      </w:r>
      <w:r w:rsidR="00883E55" w:rsidRPr="00B41B8B">
        <w:t xml:space="preserve"> 2015 meeting</w:t>
      </w:r>
      <w:r>
        <w:t xml:space="preserve">. The </w:t>
      </w:r>
      <w:r w:rsidR="00883E55" w:rsidRPr="00B41B8B">
        <w:t xml:space="preserve">Auditor Conference </w:t>
      </w:r>
      <w:r>
        <w:t>will be on</w:t>
      </w:r>
      <w:r w:rsidR="00883E55" w:rsidRPr="00B41B8B">
        <w:t xml:space="preserve"> Sunday</w:t>
      </w:r>
      <w:r>
        <w:t>. A three (</w:t>
      </w:r>
      <w:r w:rsidR="00883E55" w:rsidRPr="00B41B8B">
        <w:t>3</w:t>
      </w:r>
      <w:r>
        <w:t>)</w:t>
      </w:r>
      <w:r w:rsidR="00883E55" w:rsidRPr="00B41B8B">
        <w:t xml:space="preserve"> </w:t>
      </w:r>
      <w:r>
        <w:t>d</w:t>
      </w:r>
      <w:r w:rsidR="00883E55" w:rsidRPr="00B41B8B">
        <w:t xml:space="preserve">ay </w:t>
      </w:r>
      <w:r>
        <w:t xml:space="preserve">meeting will be held </w:t>
      </w:r>
      <w:r w:rsidR="00883E55" w:rsidRPr="00B41B8B">
        <w:t>M</w:t>
      </w:r>
      <w:r w:rsidR="00B41B8B">
        <w:t xml:space="preserve">onday through </w:t>
      </w:r>
      <w:r w:rsidR="00883E55" w:rsidRPr="00B41B8B">
        <w:t>W</w:t>
      </w:r>
      <w:r w:rsidR="00B41B8B">
        <w:t>ednesday</w:t>
      </w:r>
      <w:r>
        <w:t xml:space="preserve"> with the following breakdown:</w:t>
      </w:r>
    </w:p>
    <w:p w14:paraId="2D00741D" w14:textId="77777777" w:rsidR="006322F4" w:rsidRPr="00B41B8B" w:rsidRDefault="00883E55" w:rsidP="00615135">
      <w:pPr>
        <w:pStyle w:val="ListParagraph"/>
        <w:numPr>
          <w:ilvl w:val="0"/>
          <w:numId w:val="12"/>
        </w:numPr>
      </w:pPr>
      <w:r w:rsidRPr="00B41B8B">
        <w:t>Monday-1/2 day closed</w:t>
      </w:r>
    </w:p>
    <w:p w14:paraId="057335A2" w14:textId="71327990" w:rsidR="006322F4" w:rsidRPr="00B41B8B" w:rsidRDefault="00883E55" w:rsidP="00615135">
      <w:pPr>
        <w:pStyle w:val="ListParagraph"/>
        <w:numPr>
          <w:ilvl w:val="0"/>
          <w:numId w:val="12"/>
        </w:numPr>
      </w:pPr>
      <w:r w:rsidRPr="00B41B8B">
        <w:t>Breakout Rooms requested: Tuesday (all day)</w:t>
      </w:r>
    </w:p>
    <w:p w14:paraId="7A7FCEE6" w14:textId="386E792E" w:rsidR="00393C65" w:rsidRPr="00393C65" w:rsidRDefault="00B41B8B" w:rsidP="00615135">
      <w:pPr>
        <w:pStyle w:val="ListParagraph"/>
        <w:numPr>
          <w:ilvl w:val="0"/>
          <w:numId w:val="12"/>
        </w:numPr>
      </w:pPr>
      <w:r>
        <w:t>Report outs after lunch</w:t>
      </w:r>
      <w:r w:rsidR="00883E55" w:rsidRPr="00B41B8B">
        <w:t xml:space="preserve"> </w:t>
      </w:r>
      <w:r w:rsidR="00D032BE">
        <w:t xml:space="preserve">following NMC </w:t>
      </w:r>
      <w:r w:rsidR="001E1E87">
        <w:t>at</w:t>
      </w:r>
      <w:r>
        <w:t xml:space="preserve"> Large with one hour closed session at end of Wednesday</w:t>
      </w:r>
    </w:p>
    <w:p w14:paraId="267D89DC" w14:textId="2C0856A4" w:rsidR="00FA0B5E" w:rsidRPr="00D032BE" w:rsidRDefault="00D032BE" w:rsidP="00272E48">
      <w:r w:rsidRPr="00D032BE">
        <w:t>ADJOURNMENT – 23-Jun-2016 – Meeting was adjourned at 1:00</w:t>
      </w:r>
      <w:r w:rsidR="00FA0B5E" w:rsidRPr="00D032BE">
        <w:t xml:space="preserve"> p.m.</w:t>
      </w:r>
    </w:p>
    <w:p w14:paraId="474CFB71" w14:textId="7684D697" w:rsidR="00D032BE" w:rsidRDefault="00D032BE" w:rsidP="00D032BE">
      <w:pPr>
        <w:pStyle w:val="Body"/>
      </w:pPr>
      <w:r w:rsidRPr="00CD1F8C">
        <w:t xml:space="preserve">Minutes Prepared by: Claudia Granados </w:t>
      </w:r>
      <w:r>
        <w:t>(</w:t>
      </w:r>
      <w:r w:rsidRPr="00CD1F8C">
        <w:t>claudialourdes.granados@honeywell.com</w:t>
      </w:r>
      <w:r>
        <w:t>)</w:t>
      </w:r>
    </w:p>
    <w:p w14:paraId="267D89DF" w14:textId="77777777" w:rsidR="00FA0B5E" w:rsidRDefault="00FA0B5E"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654CC7">
        <w:tc>
          <w:tcPr>
            <w:tcW w:w="9576" w:type="dxa"/>
            <w:gridSpan w:val="3"/>
            <w:shd w:val="clear" w:color="auto" w:fill="F2F2F2" w:themeFill="background1" w:themeFillShade="F2"/>
          </w:tcPr>
          <w:p w14:paraId="267D89E0" w14:textId="77777777" w:rsidR="00272E48" w:rsidRDefault="00272E48" w:rsidP="00654CC7"/>
          <w:p w14:paraId="267D89E1" w14:textId="77777777" w:rsidR="00272E48" w:rsidRDefault="00272E48" w:rsidP="00272E48">
            <w:pPr>
              <w:jc w:val="center"/>
            </w:pPr>
            <w:r w:rsidRPr="00272E48">
              <w:t>***** For PRI Staff use only: ******</w:t>
            </w:r>
          </w:p>
          <w:p w14:paraId="267D89E2" w14:textId="77777777" w:rsidR="00272E48" w:rsidRDefault="00272E48" w:rsidP="00654CC7"/>
          <w:p w14:paraId="267D89E3" w14:textId="77777777" w:rsidR="00272E48" w:rsidRDefault="00272E48" w:rsidP="00654CC7">
            <w:r w:rsidRPr="00272E48">
              <w:t>Are procedural/form changes required based on changes/actions approved during this meeting? (select one)</w:t>
            </w:r>
          </w:p>
          <w:p w14:paraId="267D89E4" w14:textId="77777777" w:rsidR="00272E48" w:rsidRDefault="00272E48" w:rsidP="00654CC7"/>
          <w:p w14:paraId="267D89E5" w14:textId="54D6D108"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1C17D3">
                  <w:rPr>
                    <w:rFonts w:ascii="MS Gothic" w:eastAsia="MS Gothic" w:hAnsi="MS Gothic" w:hint="eastAsia"/>
                  </w:rPr>
                  <w:t>☒</w:t>
                </w:r>
              </w:sdtContent>
            </w:sdt>
          </w:p>
          <w:p w14:paraId="267D89E6" w14:textId="77777777" w:rsidR="00272E48" w:rsidRDefault="00272E48" w:rsidP="00654CC7"/>
          <w:p w14:paraId="267D89E7" w14:textId="77777777" w:rsidR="00272E48" w:rsidRPr="00272E48" w:rsidRDefault="00272E48" w:rsidP="00654CC7">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654CC7">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654CC7">
            <w:r w:rsidRPr="00272E48">
              <w:t>Who is responsible:</w:t>
            </w:r>
          </w:p>
        </w:tc>
        <w:tc>
          <w:tcPr>
            <w:tcW w:w="3192" w:type="dxa"/>
            <w:shd w:val="clear" w:color="auto" w:fill="F2F2F2" w:themeFill="background1" w:themeFillShade="F2"/>
          </w:tcPr>
          <w:p w14:paraId="267D89EB" w14:textId="77777777" w:rsidR="00272E48" w:rsidRPr="00272E48" w:rsidRDefault="00272E48" w:rsidP="00654CC7">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77777777" w:rsidR="00272E48" w:rsidRPr="00272E48" w:rsidRDefault="00272E48" w:rsidP="00654CC7"/>
        </w:tc>
        <w:tc>
          <w:tcPr>
            <w:tcW w:w="3192" w:type="dxa"/>
            <w:shd w:val="clear" w:color="auto" w:fill="F2F2F2" w:themeFill="background1" w:themeFillShade="F2"/>
          </w:tcPr>
          <w:p w14:paraId="267D89EE" w14:textId="77777777" w:rsidR="00272E48" w:rsidRPr="00272E48" w:rsidRDefault="00272E48" w:rsidP="00654CC7"/>
        </w:tc>
        <w:tc>
          <w:tcPr>
            <w:tcW w:w="3192" w:type="dxa"/>
            <w:shd w:val="clear" w:color="auto" w:fill="F2F2F2" w:themeFill="background1" w:themeFillShade="F2"/>
          </w:tcPr>
          <w:p w14:paraId="267D89EF" w14:textId="77777777" w:rsidR="00272E48" w:rsidRPr="00272E48" w:rsidRDefault="00272E48" w:rsidP="00654CC7"/>
        </w:tc>
      </w:tr>
      <w:tr w:rsidR="00272E48" w:rsidRPr="00272E48" w14:paraId="267D89F4" w14:textId="77777777" w:rsidTr="00272E48">
        <w:tc>
          <w:tcPr>
            <w:tcW w:w="3192" w:type="dxa"/>
            <w:shd w:val="clear" w:color="auto" w:fill="F2F2F2" w:themeFill="background1" w:themeFillShade="F2"/>
          </w:tcPr>
          <w:p w14:paraId="267D89F1" w14:textId="77777777" w:rsidR="00272E48" w:rsidRPr="00272E48" w:rsidRDefault="00272E48" w:rsidP="00654CC7"/>
        </w:tc>
        <w:tc>
          <w:tcPr>
            <w:tcW w:w="3192" w:type="dxa"/>
            <w:shd w:val="clear" w:color="auto" w:fill="F2F2F2" w:themeFill="background1" w:themeFillShade="F2"/>
          </w:tcPr>
          <w:p w14:paraId="267D89F2" w14:textId="77777777" w:rsidR="00272E48" w:rsidRPr="00272E48" w:rsidRDefault="00272E48" w:rsidP="00654CC7"/>
        </w:tc>
        <w:tc>
          <w:tcPr>
            <w:tcW w:w="3192" w:type="dxa"/>
            <w:shd w:val="clear" w:color="auto" w:fill="F2F2F2" w:themeFill="background1" w:themeFillShade="F2"/>
          </w:tcPr>
          <w:p w14:paraId="267D89F3" w14:textId="77777777" w:rsidR="00272E48" w:rsidRPr="00272E48" w:rsidRDefault="00272E48" w:rsidP="00654CC7"/>
        </w:tc>
      </w:tr>
    </w:tbl>
    <w:p w14:paraId="057FEEE8" w14:textId="7199AA04" w:rsidR="009E70EB" w:rsidRDefault="009E70EB" w:rsidP="00BB7D34">
      <w:pPr>
        <w:pStyle w:val="Body"/>
        <w:ind w:left="0"/>
      </w:pPr>
    </w:p>
    <w:sectPr w:rsidR="009E70EB" w:rsidSect="00866C8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492E" w14:textId="77777777" w:rsidR="006B635E" w:rsidRDefault="006B635E" w:rsidP="00FC3F1E">
      <w:pPr>
        <w:spacing w:after="0"/>
      </w:pPr>
      <w:r>
        <w:separator/>
      </w:r>
    </w:p>
  </w:endnote>
  <w:endnote w:type="continuationSeparator" w:id="0">
    <w:p w14:paraId="24AB1B48" w14:textId="77777777" w:rsidR="006B635E" w:rsidRDefault="006B635E"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3051" w14:textId="77777777" w:rsidR="00C0453A" w:rsidRDefault="00C0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00D3" w14:textId="77777777" w:rsidR="00C0453A" w:rsidRDefault="00C04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410C" w14:textId="77777777" w:rsidR="00C0453A" w:rsidRDefault="00C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CACC" w14:textId="77777777" w:rsidR="006B635E" w:rsidRDefault="006B635E" w:rsidP="00FC3F1E">
      <w:pPr>
        <w:spacing w:after="0"/>
      </w:pPr>
      <w:r>
        <w:separator/>
      </w:r>
    </w:p>
  </w:footnote>
  <w:footnote w:type="continuationSeparator" w:id="0">
    <w:p w14:paraId="0C4E00A6" w14:textId="77777777" w:rsidR="006B635E" w:rsidRDefault="006B635E"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5A3D4D" w:rsidRDefault="006B635E">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932"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4B3B2983" w:rsidR="005A3D4D" w:rsidRDefault="005A3D4D">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6B635E">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933"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MATERIALS TESTING LABORATORIES</w:t>
    </w:r>
  </w:p>
  <w:p w14:paraId="4070DF7F" w14:textId="77777777" w:rsidR="005A3D4D" w:rsidRDefault="005A3D4D">
    <w:pPr>
      <w:pStyle w:val="Header"/>
    </w:pPr>
    <w:r>
      <w:t xml:space="preserve">JUNE 2016 </w:t>
    </w:r>
  </w:p>
  <w:p w14:paraId="267D8A05" w14:textId="3426303B" w:rsidR="005A3D4D" w:rsidRDefault="005A3D4D">
    <w:pPr>
      <w:pStyle w:val="Header"/>
    </w:pPr>
    <w:r>
      <w:t>CONFIRMED</w:t>
    </w:r>
  </w:p>
  <w:p w14:paraId="267D8A06" w14:textId="77777777" w:rsidR="005A3D4D" w:rsidRDefault="005A3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5A3D4D" w:rsidRDefault="006B635E">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931"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943"/>
    <w:multiLevelType w:val="hybridMultilevel"/>
    <w:tmpl w:val="B7082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D0C62"/>
    <w:multiLevelType w:val="hybridMultilevel"/>
    <w:tmpl w:val="79284F6E"/>
    <w:lvl w:ilvl="0" w:tplc="96EC6C30">
      <w:start w:val="1"/>
      <w:numFmt w:val="bullet"/>
      <w:lvlText w:val="•"/>
      <w:lvlJc w:val="left"/>
      <w:pPr>
        <w:tabs>
          <w:tab w:val="num" w:pos="720"/>
        </w:tabs>
        <w:ind w:left="720" w:hanging="360"/>
      </w:pPr>
      <w:rPr>
        <w:rFonts w:ascii="Arial" w:hAnsi="Arial" w:hint="default"/>
      </w:rPr>
    </w:lvl>
    <w:lvl w:ilvl="1" w:tplc="F75401C2" w:tentative="1">
      <w:start w:val="1"/>
      <w:numFmt w:val="bullet"/>
      <w:lvlText w:val="•"/>
      <w:lvlJc w:val="left"/>
      <w:pPr>
        <w:tabs>
          <w:tab w:val="num" w:pos="1440"/>
        </w:tabs>
        <w:ind w:left="1440" w:hanging="360"/>
      </w:pPr>
      <w:rPr>
        <w:rFonts w:ascii="Arial" w:hAnsi="Arial" w:hint="default"/>
      </w:rPr>
    </w:lvl>
    <w:lvl w:ilvl="2" w:tplc="B4300ABA" w:tentative="1">
      <w:start w:val="1"/>
      <w:numFmt w:val="bullet"/>
      <w:lvlText w:val="•"/>
      <w:lvlJc w:val="left"/>
      <w:pPr>
        <w:tabs>
          <w:tab w:val="num" w:pos="2160"/>
        </w:tabs>
        <w:ind w:left="2160" w:hanging="360"/>
      </w:pPr>
      <w:rPr>
        <w:rFonts w:ascii="Arial" w:hAnsi="Arial" w:hint="default"/>
      </w:rPr>
    </w:lvl>
    <w:lvl w:ilvl="3" w:tplc="F75ACDAE" w:tentative="1">
      <w:start w:val="1"/>
      <w:numFmt w:val="bullet"/>
      <w:lvlText w:val="•"/>
      <w:lvlJc w:val="left"/>
      <w:pPr>
        <w:tabs>
          <w:tab w:val="num" w:pos="2880"/>
        </w:tabs>
        <w:ind w:left="2880" w:hanging="360"/>
      </w:pPr>
      <w:rPr>
        <w:rFonts w:ascii="Arial" w:hAnsi="Arial" w:hint="default"/>
      </w:rPr>
    </w:lvl>
    <w:lvl w:ilvl="4" w:tplc="4808B4A4" w:tentative="1">
      <w:start w:val="1"/>
      <w:numFmt w:val="bullet"/>
      <w:lvlText w:val="•"/>
      <w:lvlJc w:val="left"/>
      <w:pPr>
        <w:tabs>
          <w:tab w:val="num" w:pos="3600"/>
        </w:tabs>
        <w:ind w:left="3600" w:hanging="360"/>
      </w:pPr>
      <w:rPr>
        <w:rFonts w:ascii="Arial" w:hAnsi="Arial" w:hint="default"/>
      </w:rPr>
    </w:lvl>
    <w:lvl w:ilvl="5" w:tplc="87D80E6A" w:tentative="1">
      <w:start w:val="1"/>
      <w:numFmt w:val="bullet"/>
      <w:lvlText w:val="•"/>
      <w:lvlJc w:val="left"/>
      <w:pPr>
        <w:tabs>
          <w:tab w:val="num" w:pos="4320"/>
        </w:tabs>
        <w:ind w:left="4320" w:hanging="360"/>
      </w:pPr>
      <w:rPr>
        <w:rFonts w:ascii="Arial" w:hAnsi="Arial" w:hint="default"/>
      </w:rPr>
    </w:lvl>
    <w:lvl w:ilvl="6" w:tplc="610A3A38" w:tentative="1">
      <w:start w:val="1"/>
      <w:numFmt w:val="bullet"/>
      <w:lvlText w:val="•"/>
      <w:lvlJc w:val="left"/>
      <w:pPr>
        <w:tabs>
          <w:tab w:val="num" w:pos="5040"/>
        </w:tabs>
        <w:ind w:left="5040" w:hanging="360"/>
      </w:pPr>
      <w:rPr>
        <w:rFonts w:ascii="Arial" w:hAnsi="Arial" w:hint="default"/>
      </w:rPr>
    </w:lvl>
    <w:lvl w:ilvl="7" w:tplc="E286BE16" w:tentative="1">
      <w:start w:val="1"/>
      <w:numFmt w:val="bullet"/>
      <w:lvlText w:val="•"/>
      <w:lvlJc w:val="left"/>
      <w:pPr>
        <w:tabs>
          <w:tab w:val="num" w:pos="5760"/>
        </w:tabs>
        <w:ind w:left="5760" w:hanging="360"/>
      </w:pPr>
      <w:rPr>
        <w:rFonts w:ascii="Arial" w:hAnsi="Arial" w:hint="default"/>
      </w:rPr>
    </w:lvl>
    <w:lvl w:ilvl="8" w:tplc="D5E678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46639"/>
    <w:multiLevelType w:val="hybridMultilevel"/>
    <w:tmpl w:val="CDE44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8178C5"/>
    <w:multiLevelType w:val="hybridMultilevel"/>
    <w:tmpl w:val="DA9C22CE"/>
    <w:lvl w:ilvl="0" w:tplc="8AC8A66C">
      <w:start w:val="1"/>
      <w:numFmt w:val="bullet"/>
      <w:lvlText w:val="•"/>
      <w:lvlJc w:val="left"/>
      <w:pPr>
        <w:tabs>
          <w:tab w:val="num" w:pos="720"/>
        </w:tabs>
        <w:ind w:left="720" w:hanging="360"/>
      </w:pPr>
      <w:rPr>
        <w:rFonts w:ascii="Arial" w:hAnsi="Arial" w:hint="default"/>
      </w:rPr>
    </w:lvl>
    <w:lvl w:ilvl="1" w:tplc="12581B2E">
      <w:numFmt w:val="bullet"/>
      <w:lvlText w:val="•"/>
      <w:lvlJc w:val="left"/>
      <w:pPr>
        <w:tabs>
          <w:tab w:val="num" w:pos="1440"/>
        </w:tabs>
        <w:ind w:left="1440" w:hanging="360"/>
      </w:pPr>
      <w:rPr>
        <w:rFonts w:ascii="Arial" w:hAnsi="Arial" w:hint="default"/>
      </w:rPr>
    </w:lvl>
    <w:lvl w:ilvl="2" w:tplc="151420F6" w:tentative="1">
      <w:start w:val="1"/>
      <w:numFmt w:val="bullet"/>
      <w:lvlText w:val="•"/>
      <w:lvlJc w:val="left"/>
      <w:pPr>
        <w:tabs>
          <w:tab w:val="num" w:pos="2160"/>
        </w:tabs>
        <w:ind w:left="2160" w:hanging="360"/>
      </w:pPr>
      <w:rPr>
        <w:rFonts w:ascii="Arial" w:hAnsi="Arial" w:hint="default"/>
      </w:rPr>
    </w:lvl>
    <w:lvl w:ilvl="3" w:tplc="F66AE432" w:tentative="1">
      <w:start w:val="1"/>
      <w:numFmt w:val="bullet"/>
      <w:lvlText w:val="•"/>
      <w:lvlJc w:val="left"/>
      <w:pPr>
        <w:tabs>
          <w:tab w:val="num" w:pos="2880"/>
        </w:tabs>
        <w:ind w:left="2880" w:hanging="360"/>
      </w:pPr>
      <w:rPr>
        <w:rFonts w:ascii="Arial" w:hAnsi="Arial" w:hint="default"/>
      </w:rPr>
    </w:lvl>
    <w:lvl w:ilvl="4" w:tplc="EF58B652" w:tentative="1">
      <w:start w:val="1"/>
      <w:numFmt w:val="bullet"/>
      <w:lvlText w:val="•"/>
      <w:lvlJc w:val="left"/>
      <w:pPr>
        <w:tabs>
          <w:tab w:val="num" w:pos="3600"/>
        </w:tabs>
        <w:ind w:left="3600" w:hanging="360"/>
      </w:pPr>
      <w:rPr>
        <w:rFonts w:ascii="Arial" w:hAnsi="Arial" w:hint="default"/>
      </w:rPr>
    </w:lvl>
    <w:lvl w:ilvl="5" w:tplc="EBA0EBDA" w:tentative="1">
      <w:start w:val="1"/>
      <w:numFmt w:val="bullet"/>
      <w:lvlText w:val="•"/>
      <w:lvlJc w:val="left"/>
      <w:pPr>
        <w:tabs>
          <w:tab w:val="num" w:pos="4320"/>
        </w:tabs>
        <w:ind w:left="4320" w:hanging="360"/>
      </w:pPr>
      <w:rPr>
        <w:rFonts w:ascii="Arial" w:hAnsi="Arial" w:hint="default"/>
      </w:rPr>
    </w:lvl>
    <w:lvl w:ilvl="6" w:tplc="D030725C" w:tentative="1">
      <w:start w:val="1"/>
      <w:numFmt w:val="bullet"/>
      <w:lvlText w:val="•"/>
      <w:lvlJc w:val="left"/>
      <w:pPr>
        <w:tabs>
          <w:tab w:val="num" w:pos="5040"/>
        </w:tabs>
        <w:ind w:left="5040" w:hanging="360"/>
      </w:pPr>
      <w:rPr>
        <w:rFonts w:ascii="Arial" w:hAnsi="Arial" w:hint="default"/>
      </w:rPr>
    </w:lvl>
    <w:lvl w:ilvl="7" w:tplc="B3D0E10C" w:tentative="1">
      <w:start w:val="1"/>
      <w:numFmt w:val="bullet"/>
      <w:lvlText w:val="•"/>
      <w:lvlJc w:val="left"/>
      <w:pPr>
        <w:tabs>
          <w:tab w:val="num" w:pos="5760"/>
        </w:tabs>
        <w:ind w:left="5760" w:hanging="360"/>
      </w:pPr>
      <w:rPr>
        <w:rFonts w:ascii="Arial" w:hAnsi="Arial" w:hint="default"/>
      </w:rPr>
    </w:lvl>
    <w:lvl w:ilvl="8" w:tplc="0F440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69773D"/>
    <w:multiLevelType w:val="hybridMultilevel"/>
    <w:tmpl w:val="8D465E9A"/>
    <w:lvl w:ilvl="0" w:tplc="F342DD54">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77869"/>
    <w:multiLevelType w:val="hybridMultilevel"/>
    <w:tmpl w:val="6C9C2482"/>
    <w:lvl w:ilvl="0" w:tplc="127C696A">
      <w:start w:val="1"/>
      <w:numFmt w:val="bullet"/>
      <w:lvlText w:val="•"/>
      <w:lvlJc w:val="left"/>
      <w:pPr>
        <w:tabs>
          <w:tab w:val="num" w:pos="720"/>
        </w:tabs>
        <w:ind w:left="720" w:hanging="360"/>
      </w:pPr>
      <w:rPr>
        <w:rFonts w:ascii="Arial" w:hAnsi="Arial" w:hint="default"/>
      </w:rPr>
    </w:lvl>
    <w:lvl w:ilvl="1" w:tplc="6BCE3484" w:tentative="1">
      <w:start w:val="1"/>
      <w:numFmt w:val="bullet"/>
      <w:lvlText w:val="•"/>
      <w:lvlJc w:val="left"/>
      <w:pPr>
        <w:tabs>
          <w:tab w:val="num" w:pos="1440"/>
        </w:tabs>
        <w:ind w:left="1440" w:hanging="360"/>
      </w:pPr>
      <w:rPr>
        <w:rFonts w:ascii="Arial" w:hAnsi="Arial" w:hint="default"/>
      </w:rPr>
    </w:lvl>
    <w:lvl w:ilvl="2" w:tplc="067AF68A" w:tentative="1">
      <w:start w:val="1"/>
      <w:numFmt w:val="bullet"/>
      <w:lvlText w:val="•"/>
      <w:lvlJc w:val="left"/>
      <w:pPr>
        <w:tabs>
          <w:tab w:val="num" w:pos="2160"/>
        </w:tabs>
        <w:ind w:left="2160" w:hanging="360"/>
      </w:pPr>
      <w:rPr>
        <w:rFonts w:ascii="Arial" w:hAnsi="Arial" w:hint="default"/>
      </w:rPr>
    </w:lvl>
    <w:lvl w:ilvl="3" w:tplc="A09E4E12" w:tentative="1">
      <w:start w:val="1"/>
      <w:numFmt w:val="bullet"/>
      <w:lvlText w:val="•"/>
      <w:lvlJc w:val="left"/>
      <w:pPr>
        <w:tabs>
          <w:tab w:val="num" w:pos="2880"/>
        </w:tabs>
        <w:ind w:left="2880" w:hanging="360"/>
      </w:pPr>
      <w:rPr>
        <w:rFonts w:ascii="Arial" w:hAnsi="Arial" w:hint="default"/>
      </w:rPr>
    </w:lvl>
    <w:lvl w:ilvl="4" w:tplc="83C460AA" w:tentative="1">
      <w:start w:val="1"/>
      <w:numFmt w:val="bullet"/>
      <w:lvlText w:val="•"/>
      <w:lvlJc w:val="left"/>
      <w:pPr>
        <w:tabs>
          <w:tab w:val="num" w:pos="3600"/>
        </w:tabs>
        <w:ind w:left="3600" w:hanging="360"/>
      </w:pPr>
      <w:rPr>
        <w:rFonts w:ascii="Arial" w:hAnsi="Arial" w:hint="default"/>
      </w:rPr>
    </w:lvl>
    <w:lvl w:ilvl="5" w:tplc="C5D27B18" w:tentative="1">
      <w:start w:val="1"/>
      <w:numFmt w:val="bullet"/>
      <w:lvlText w:val="•"/>
      <w:lvlJc w:val="left"/>
      <w:pPr>
        <w:tabs>
          <w:tab w:val="num" w:pos="4320"/>
        </w:tabs>
        <w:ind w:left="4320" w:hanging="360"/>
      </w:pPr>
      <w:rPr>
        <w:rFonts w:ascii="Arial" w:hAnsi="Arial" w:hint="default"/>
      </w:rPr>
    </w:lvl>
    <w:lvl w:ilvl="6" w:tplc="ECAC43AA" w:tentative="1">
      <w:start w:val="1"/>
      <w:numFmt w:val="bullet"/>
      <w:lvlText w:val="•"/>
      <w:lvlJc w:val="left"/>
      <w:pPr>
        <w:tabs>
          <w:tab w:val="num" w:pos="5040"/>
        </w:tabs>
        <w:ind w:left="5040" w:hanging="360"/>
      </w:pPr>
      <w:rPr>
        <w:rFonts w:ascii="Arial" w:hAnsi="Arial" w:hint="default"/>
      </w:rPr>
    </w:lvl>
    <w:lvl w:ilvl="7" w:tplc="3D74F832" w:tentative="1">
      <w:start w:val="1"/>
      <w:numFmt w:val="bullet"/>
      <w:lvlText w:val="•"/>
      <w:lvlJc w:val="left"/>
      <w:pPr>
        <w:tabs>
          <w:tab w:val="num" w:pos="5760"/>
        </w:tabs>
        <w:ind w:left="5760" w:hanging="360"/>
      </w:pPr>
      <w:rPr>
        <w:rFonts w:ascii="Arial" w:hAnsi="Arial" w:hint="default"/>
      </w:rPr>
    </w:lvl>
    <w:lvl w:ilvl="8" w:tplc="224AD8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F860F1"/>
    <w:multiLevelType w:val="hybridMultilevel"/>
    <w:tmpl w:val="C8ECA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260"/>
        </w:tabs>
        <w:ind w:left="90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8" w15:restartNumberingAfterBreak="0">
    <w:nsid w:val="4067675D"/>
    <w:multiLevelType w:val="hybridMultilevel"/>
    <w:tmpl w:val="5888ED9A"/>
    <w:lvl w:ilvl="0" w:tplc="CACA483C">
      <w:start w:val="1"/>
      <w:numFmt w:val="bullet"/>
      <w:lvlText w:val="•"/>
      <w:lvlJc w:val="left"/>
      <w:pPr>
        <w:tabs>
          <w:tab w:val="num" w:pos="720"/>
        </w:tabs>
        <w:ind w:left="720" w:hanging="360"/>
      </w:pPr>
      <w:rPr>
        <w:rFonts w:ascii="Arial" w:hAnsi="Arial" w:hint="default"/>
      </w:rPr>
    </w:lvl>
    <w:lvl w:ilvl="1" w:tplc="7662EB5C" w:tentative="1">
      <w:start w:val="1"/>
      <w:numFmt w:val="bullet"/>
      <w:lvlText w:val="•"/>
      <w:lvlJc w:val="left"/>
      <w:pPr>
        <w:tabs>
          <w:tab w:val="num" w:pos="1440"/>
        </w:tabs>
        <w:ind w:left="1440" w:hanging="360"/>
      </w:pPr>
      <w:rPr>
        <w:rFonts w:ascii="Arial" w:hAnsi="Arial" w:hint="default"/>
      </w:rPr>
    </w:lvl>
    <w:lvl w:ilvl="2" w:tplc="E296500E" w:tentative="1">
      <w:start w:val="1"/>
      <w:numFmt w:val="bullet"/>
      <w:lvlText w:val="•"/>
      <w:lvlJc w:val="left"/>
      <w:pPr>
        <w:tabs>
          <w:tab w:val="num" w:pos="2160"/>
        </w:tabs>
        <w:ind w:left="2160" w:hanging="360"/>
      </w:pPr>
      <w:rPr>
        <w:rFonts w:ascii="Arial" w:hAnsi="Arial" w:hint="default"/>
      </w:rPr>
    </w:lvl>
    <w:lvl w:ilvl="3" w:tplc="BFE67148" w:tentative="1">
      <w:start w:val="1"/>
      <w:numFmt w:val="bullet"/>
      <w:lvlText w:val="•"/>
      <w:lvlJc w:val="left"/>
      <w:pPr>
        <w:tabs>
          <w:tab w:val="num" w:pos="2880"/>
        </w:tabs>
        <w:ind w:left="2880" w:hanging="360"/>
      </w:pPr>
      <w:rPr>
        <w:rFonts w:ascii="Arial" w:hAnsi="Arial" w:hint="default"/>
      </w:rPr>
    </w:lvl>
    <w:lvl w:ilvl="4" w:tplc="4DF08040" w:tentative="1">
      <w:start w:val="1"/>
      <w:numFmt w:val="bullet"/>
      <w:lvlText w:val="•"/>
      <w:lvlJc w:val="left"/>
      <w:pPr>
        <w:tabs>
          <w:tab w:val="num" w:pos="3600"/>
        </w:tabs>
        <w:ind w:left="3600" w:hanging="360"/>
      </w:pPr>
      <w:rPr>
        <w:rFonts w:ascii="Arial" w:hAnsi="Arial" w:hint="default"/>
      </w:rPr>
    </w:lvl>
    <w:lvl w:ilvl="5" w:tplc="B2E80D44" w:tentative="1">
      <w:start w:val="1"/>
      <w:numFmt w:val="bullet"/>
      <w:lvlText w:val="•"/>
      <w:lvlJc w:val="left"/>
      <w:pPr>
        <w:tabs>
          <w:tab w:val="num" w:pos="4320"/>
        </w:tabs>
        <w:ind w:left="4320" w:hanging="360"/>
      </w:pPr>
      <w:rPr>
        <w:rFonts w:ascii="Arial" w:hAnsi="Arial" w:hint="default"/>
      </w:rPr>
    </w:lvl>
    <w:lvl w:ilvl="6" w:tplc="6F9C3312" w:tentative="1">
      <w:start w:val="1"/>
      <w:numFmt w:val="bullet"/>
      <w:lvlText w:val="•"/>
      <w:lvlJc w:val="left"/>
      <w:pPr>
        <w:tabs>
          <w:tab w:val="num" w:pos="5040"/>
        </w:tabs>
        <w:ind w:left="5040" w:hanging="360"/>
      </w:pPr>
      <w:rPr>
        <w:rFonts w:ascii="Arial" w:hAnsi="Arial" w:hint="default"/>
      </w:rPr>
    </w:lvl>
    <w:lvl w:ilvl="7" w:tplc="A32C7B44" w:tentative="1">
      <w:start w:val="1"/>
      <w:numFmt w:val="bullet"/>
      <w:lvlText w:val="•"/>
      <w:lvlJc w:val="left"/>
      <w:pPr>
        <w:tabs>
          <w:tab w:val="num" w:pos="5760"/>
        </w:tabs>
        <w:ind w:left="5760" w:hanging="360"/>
      </w:pPr>
      <w:rPr>
        <w:rFonts w:ascii="Arial" w:hAnsi="Arial" w:hint="default"/>
      </w:rPr>
    </w:lvl>
    <w:lvl w:ilvl="8" w:tplc="52588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F807F6"/>
    <w:multiLevelType w:val="hybridMultilevel"/>
    <w:tmpl w:val="23BEA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55708FE"/>
    <w:multiLevelType w:val="hybridMultilevel"/>
    <w:tmpl w:val="4C805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6"/>
  </w:num>
  <w:num w:numId="5">
    <w:abstractNumId w:val="1"/>
  </w:num>
  <w:num w:numId="6">
    <w:abstractNumId w:val="5"/>
  </w:num>
  <w:num w:numId="7">
    <w:abstractNumId w:val="8"/>
  </w:num>
  <w:num w:numId="8">
    <w:abstractNumId w:val="3"/>
  </w:num>
  <w:num w:numId="9">
    <w:abstractNumId w:val="0"/>
  </w:num>
  <w:num w:numId="10">
    <w:abstractNumId w:val="4"/>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5B0F"/>
    <w:rsid w:val="00011EA4"/>
    <w:rsid w:val="00021222"/>
    <w:rsid w:val="00091AAD"/>
    <w:rsid w:val="000D1C3E"/>
    <w:rsid w:val="000D562B"/>
    <w:rsid w:val="000F5E38"/>
    <w:rsid w:val="00100237"/>
    <w:rsid w:val="00111291"/>
    <w:rsid w:val="00113ADF"/>
    <w:rsid w:val="00114717"/>
    <w:rsid w:val="0012238B"/>
    <w:rsid w:val="00134B37"/>
    <w:rsid w:val="00145B65"/>
    <w:rsid w:val="001A1215"/>
    <w:rsid w:val="001B250C"/>
    <w:rsid w:val="001C17D3"/>
    <w:rsid w:val="001D64FA"/>
    <w:rsid w:val="001E1E87"/>
    <w:rsid w:val="001E4269"/>
    <w:rsid w:val="001E7D21"/>
    <w:rsid w:val="002266B7"/>
    <w:rsid w:val="00231248"/>
    <w:rsid w:val="002350C9"/>
    <w:rsid w:val="002529C7"/>
    <w:rsid w:val="00272E48"/>
    <w:rsid w:val="00275FA5"/>
    <w:rsid w:val="00284747"/>
    <w:rsid w:val="0029073E"/>
    <w:rsid w:val="002B6E60"/>
    <w:rsid w:val="0037399E"/>
    <w:rsid w:val="00393C65"/>
    <w:rsid w:val="00397B23"/>
    <w:rsid w:val="003A66A4"/>
    <w:rsid w:val="003B5FCD"/>
    <w:rsid w:val="003C286C"/>
    <w:rsid w:val="003E3214"/>
    <w:rsid w:val="003F711A"/>
    <w:rsid w:val="00400A80"/>
    <w:rsid w:val="00415C10"/>
    <w:rsid w:val="00417309"/>
    <w:rsid w:val="00422BB3"/>
    <w:rsid w:val="004467A2"/>
    <w:rsid w:val="00457426"/>
    <w:rsid w:val="0046182B"/>
    <w:rsid w:val="0048094C"/>
    <w:rsid w:val="004964DE"/>
    <w:rsid w:val="004A0807"/>
    <w:rsid w:val="004D19DC"/>
    <w:rsid w:val="004D2E91"/>
    <w:rsid w:val="004D675F"/>
    <w:rsid w:val="004E3807"/>
    <w:rsid w:val="004F1E64"/>
    <w:rsid w:val="00500D9C"/>
    <w:rsid w:val="00506EE2"/>
    <w:rsid w:val="00516CBC"/>
    <w:rsid w:val="005347FA"/>
    <w:rsid w:val="00571D10"/>
    <w:rsid w:val="005A0548"/>
    <w:rsid w:val="005A3D4D"/>
    <w:rsid w:val="00605123"/>
    <w:rsid w:val="00615135"/>
    <w:rsid w:val="006157F6"/>
    <w:rsid w:val="006227ED"/>
    <w:rsid w:val="00623B8B"/>
    <w:rsid w:val="006322F4"/>
    <w:rsid w:val="006414D3"/>
    <w:rsid w:val="00654CC7"/>
    <w:rsid w:val="00662DE4"/>
    <w:rsid w:val="00693DCF"/>
    <w:rsid w:val="006B2427"/>
    <w:rsid w:val="006B635E"/>
    <w:rsid w:val="006C7ED7"/>
    <w:rsid w:val="006F52AA"/>
    <w:rsid w:val="0072739C"/>
    <w:rsid w:val="007310A0"/>
    <w:rsid w:val="00736761"/>
    <w:rsid w:val="00753C6A"/>
    <w:rsid w:val="00754E09"/>
    <w:rsid w:val="00755761"/>
    <w:rsid w:val="00763699"/>
    <w:rsid w:val="00771D47"/>
    <w:rsid w:val="007D7046"/>
    <w:rsid w:val="007F7E08"/>
    <w:rsid w:val="00804808"/>
    <w:rsid w:val="00807C08"/>
    <w:rsid w:val="008436EA"/>
    <w:rsid w:val="00865F63"/>
    <w:rsid w:val="00866C8D"/>
    <w:rsid w:val="00883E55"/>
    <w:rsid w:val="00891F7B"/>
    <w:rsid w:val="008E6C03"/>
    <w:rsid w:val="00902CDD"/>
    <w:rsid w:val="0097603C"/>
    <w:rsid w:val="00985576"/>
    <w:rsid w:val="00992272"/>
    <w:rsid w:val="009B7BFA"/>
    <w:rsid w:val="009E70EB"/>
    <w:rsid w:val="009F7595"/>
    <w:rsid w:val="00A01EEA"/>
    <w:rsid w:val="00A21C47"/>
    <w:rsid w:val="00A234E4"/>
    <w:rsid w:val="00A25D98"/>
    <w:rsid w:val="00A326BC"/>
    <w:rsid w:val="00A345F8"/>
    <w:rsid w:val="00A41888"/>
    <w:rsid w:val="00A45FA8"/>
    <w:rsid w:val="00A50D82"/>
    <w:rsid w:val="00A63E73"/>
    <w:rsid w:val="00A7235A"/>
    <w:rsid w:val="00A85D5F"/>
    <w:rsid w:val="00A91D5F"/>
    <w:rsid w:val="00AF23BD"/>
    <w:rsid w:val="00AF3F46"/>
    <w:rsid w:val="00AF67D1"/>
    <w:rsid w:val="00B40532"/>
    <w:rsid w:val="00B41B8B"/>
    <w:rsid w:val="00B514EF"/>
    <w:rsid w:val="00B938BD"/>
    <w:rsid w:val="00BB39AD"/>
    <w:rsid w:val="00BB7D34"/>
    <w:rsid w:val="00BE288D"/>
    <w:rsid w:val="00BE709F"/>
    <w:rsid w:val="00C0453A"/>
    <w:rsid w:val="00C04DCC"/>
    <w:rsid w:val="00C10ADD"/>
    <w:rsid w:val="00C576C6"/>
    <w:rsid w:val="00C7478F"/>
    <w:rsid w:val="00CC4718"/>
    <w:rsid w:val="00CF138A"/>
    <w:rsid w:val="00CF6A99"/>
    <w:rsid w:val="00D032BE"/>
    <w:rsid w:val="00D25006"/>
    <w:rsid w:val="00D32D9C"/>
    <w:rsid w:val="00D33E9E"/>
    <w:rsid w:val="00D50037"/>
    <w:rsid w:val="00D70A18"/>
    <w:rsid w:val="00DD2ECD"/>
    <w:rsid w:val="00DE0A00"/>
    <w:rsid w:val="00DF00D7"/>
    <w:rsid w:val="00E32C7C"/>
    <w:rsid w:val="00E51455"/>
    <w:rsid w:val="00EA2397"/>
    <w:rsid w:val="00ED180D"/>
    <w:rsid w:val="00F0049A"/>
    <w:rsid w:val="00F1242E"/>
    <w:rsid w:val="00F44C9E"/>
    <w:rsid w:val="00F714AA"/>
    <w:rsid w:val="00F76453"/>
    <w:rsid w:val="00F9730B"/>
    <w:rsid w:val="00FA0B5E"/>
    <w:rsid w:val="00FB4A17"/>
    <w:rsid w:val="00FB78F9"/>
    <w:rsid w:val="00FC3F1E"/>
    <w:rsid w:val="00FE00A6"/>
    <w:rsid w:val="00FE0B0D"/>
    <w:rsid w:val="00FE1413"/>
    <w:rsid w:val="00FE1883"/>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260"/>
        <w:tab w:val="left" w:pos="720"/>
      </w:tabs>
      <w:ind w:left="720"/>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Strong">
    <w:name w:val="Strong"/>
    <w:basedOn w:val="DefaultParagraphFont"/>
    <w:uiPriority w:val="22"/>
    <w:qFormat/>
    <w:rsid w:val="00F9730B"/>
    <w:rPr>
      <w:b/>
      <w:bCs/>
    </w:rPr>
  </w:style>
  <w:style w:type="character" w:styleId="CommentReference">
    <w:name w:val="annotation reference"/>
    <w:basedOn w:val="DefaultParagraphFont"/>
    <w:uiPriority w:val="99"/>
    <w:semiHidden/>
    <w:unhideWhenUsed/>
    <w:rsid w:val="005A0548"/>
    <w:rPr>
      <w:sz w:val="16"/>
      <w:szCs w:val="16"/>
    </w:rPr>
  </w:style>
  <w:style w:type="paragraph" w:styleId="CommentText">
    <w:name w:val="annotation text"/>
    <w:basedOn w:val="Normal"/>
    <w:link w:val="CommentTextChar"/>
    <w:uiPriority w:val="99"/>
    <w:semiHidden/>
    <w:unhideWhenUsed/>
    <w:rsid w:val="005A0548"/>
    <w:rPr>
      <w:szCs w:val="20"/>
    </w:rPr>
  </w:style>
  <w:style w:type="character" w:customStyle="1" w:styleId="CommentTextChar">
    <w:name w:val="Comment Text Char"/>
    <w:basedOn w:val="DefaultParagraphFont"/>
    <w:link w:val="CommentText"/>
    <w:uiPriority w:val="99"/>
    <w:semiHidden/>
    <w:rsid w:val="005A05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0548"/>
    <w:rPr>
      <w:b/>
      <w:bCs/>
    </w:rPr>
  </w:style>
  <w:style w:type="character" w:customStyle="1" w:styleId="CommentSubjectChar">
    <w:name w:val="Comment Subject Char"/>
    <w:basedOn w:val="CommentTextChar"/>
    <w:link w:val="CommentSubject"/>
    <w:uiPriority w:val="99"/>
    <w:semiHidden/>
    <w:rsid w:val="005A054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5056">
      <w:bodyDiv w:val="1"/>
      <w:marLeft w:val="0"/>
      <w:marRight w:val="0"/>
      <w:marTop w:val="0"/>
      <w:marBottom w:val="0"/>
      <w:divBdr>
        <w:top w:val="none" w:sz="0" w:space="0" w:color="auto"/>
        <w:left w:val="none" w:sz="0" w:space="0" w:color="auto"/>
        <w:bottom w:val="none" w:sz="0" w:space="0" w:color="auto"/>
        <w:right w:val="none" w:sz="0" w:space="0" w:color="auto"/>
      </w:divBdr>
    </w:div>
    <w:div w:id="243951889">
      <w:bodyDiv w:val="1"/>
      <w:marLeft w:val="0"/>
      <w:marRight w:val="0"/>
      <w:marTop w:val="0"/>
      <w:marBottom w:val="0"/>
      <w:divBdr>
        <w:top w:val="none" w:sz="0" w:space="0" w:color="auto"/>
        <w:left w:val="none" w:sz="0" w:space="0" w:color="auto"/>
        <w:bottom w:val="none" w:sz="0" w:space="0" w:color="auto"/>
        <w:right w:val="none" w:sz="0" w:space="0" w:color="auto"/>
      </w:divBdr>
      <w:divsChild>
        <w:div w:id="1787429331">
          <w:marLeft w:val="965"/>
          <w:marRight w:val="0"/>
          <w:marTop w:val="82"/>
          <w:marBottom w:val="0"/>
          <w:divBdr>
            <w:top w:val="none" w:sz="0" w:space="0" w:color="auto"/>
            <w:left w:val="none" w:sz="0" w:space="0" w:color="auto"/>
            <w:bottom w:val="none" w:sz="0" w:space="0" w:color="auto"/>
            <w:right w:val="none" w:sz="0" w:space="0" w:color="auto"/>
          </w:divBdr>
        </w:div>
      </w:divsChild>
    </w:div>
    <w:div w:id="742335525">
      <w:bodyDiv w:val="1"/>
      <w:marLeft w:val="0"/>
      <w:marRight w:val="0"/>
      <w:marTop w:val="0"/>
      <w:marBottom w:val="0"/>
      <w:divBdr>
        <w:top w:val="none" w:sz="0" w:space="0" w:color="auto"/>
        <w:left w:val="none" w:sz="0" w:space="0" w:color="auto"/>
        <w:bottom w:val="none" w:sz="0" w:space="0" w:color="auto"/>
        <w:right w:val="none" w:sz="0" w:space="0" w:color="auto"/>
      </w:divBdr>
    </w:div>
    <w:div w:id="1450275618">
      <w:bodyDiv w:val="1"/>
      <w:marLeft w:val="0"/>
      <w:marRight w:val="0"/>
      <w:marTop w:val="0"/>
      <w:marBottom w:val="0"/>
      <w:divBdr>
        <w:top w:val="none" w:sz="0" w:space="0" w:color="auto"/>
        <w:left w:val="none" w:sz="0" w:space="0" w:color="auto"/>
        <w:bottom w:val="none" w:sz="0" w:space="0" w:color="auto"/>
        <w:right w:val="none" w:sz="0" w:space="0" w:color="auto"/>
      </w:divBdr>
      <w:divsChild>
        <w:div w:id="1951429739">
          <w:marLeft w:val="720"/>
          <w:marRight w:val="0"/>
          <w:marTop w:val="0"/>
          <w:marBottom w:val="0"/>
          <w:divBdr>
            <w:top w:val="none" w:sz="0" w:space="0" w:color="auto"/>
            <w:left w:val="none" w:sz="0" w:space="0" w:color="auto"/>
            <w:bottom w:val="none" w:sz="0" w:space="0" w:color="auto"/>
            <w:right w:val="none" w:sz="0" w:space="0" w:color="auto"/>
          </w:divBdr>
        </w:div>
        <w:div w:id="928924984">
          <w:marLeft w:val="720"/>
          <w:marRight w:val="0"/>
          <w:marTop w:val="0"/>
          <w:marBottom w:val="0"/>
          <w:divBdr>
            <w:top w:val="none" w:sz="0" w:space="0" w:color="auto"/>
            <w:left w:val="none" w:sz="0" w:space="0" w:color="auto"/>
            <w:bottom w:val="none" w:sz="0" w:space="0" w:color="auto"/>
            <w:right w:val="none" w:sz="0" w:space="0" w:color="auto"/>
          </w:divBdr>
        </w:div>
        <w:div w:id="908033433">
          <w:marLeft w:val="720"/>
          <w:marRight w:val="0"/>
          <w:marTop w:val="0"/>
          <w:marBottom w:val="0"/>
          <w:divBdr>
            <w:top w:val="none" w:sz="0" w:space="0" w:color="auto"/>
            <w:left w:val="none" w:sz="0" w:space="0" w:color="auto"/>
            <w:bottom w:val="none" w:sz="0" w:space="0" w:color="auto"/>
            <w:right w:val="none" w:sz="0" w:space="0" w:color="auto"/>
          </w:divBdr>
        </w:div>
        <w:div w:id="311300940">
          <w:marLeft w:val="720"/>
          <w:marRight w:val="0"/>
          <w:marTop w:val="0"/>
          <w:marBottom w:val="0"/>
          <w:divBdr>
            <w:top w:val="none" w:sz="0" w:space="0" w:color="auto"/>
            <w:left w:val="none" w:sz="0" w:space="0" w:color="auto"/>
            <w:bottom w:val="none" w:sz="0" w:space="0" w:color="auto"/>
            <w:right w:val="none" w:sz="0" w:space="0" w:color="auto"/>
          </w:divBdr>
        </w:div>
      </w:divsChild>
    </w:div>
    <w:div w:id="1530217922">
      <w:bodyDiv w:val="1"/>
      <w:marLeft w:val="0"/>
      <w:marRight w:val="0"/>
      <w:marTop w:val="0"/>
      <w:marBottom w:val="0"/>
      <w:divBdr>
        <w:top w:val="none" w:sz="0" w:space="0" w:color="auto"/>
        <w:left w:val="none" w:sz="0" w:space="0" w:color="auto"/>
        <w:bottom w:val="none" w:sz="0" w:space="0" w:color="auto"/>
        <w:right w:val="none" w:sz="0" w:space="0" w:color="auto"/>
      </w:divBdr>
    </w:div>
    <w:div w:id="168205122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sChild>
        <w:div w:id="1529221951">
          <w:marLeft w:val="0"/>
          <w:marRight w:val="0"/>
          <w:marTop w:val="0"/>
          <w:marBottom w:val="0"/>
          <w:divBdr>
            <w:top w:val="none" w:sz="0" w:space="0" w:color="auto"/>
            <w:left w:val="none" w:sz="0" w:space="0" w:color="auto"/>
            <w:bottom w:val="none" w:sz="0" w:space="0" w:color="auto"/>
            <w:right w:val="none" w:sz="0" w:space="0" w:color="auto"/>
          </w:divBdr>
        </w:div>
      </w:divsChild>
    </w:div>
    <w:div w:id="1922254546">
      <w:bodyDiv w:val="1"/>
      <w:marLeft w:val="0"/>
      <w:marRight w:val="0"/>
      <w:marTop w:val="0"/>
      <w:marBottom w:val="0"/>
      <w:divBdr>
        <w:top w:val="none" w:sz="0" w:space="0" w:color="auto"/>
        <w:left w:val="none" w:sz="0" w:space="0" w:color="auto"/>
        <w:bottom w:val="none" w:sz="0" w:space="0" w:color="auto"/>
        <w:right w:val="none" w:sz="0" w:space="0" w:color="auto"/>
      </w:divBdr>
    </w:div>
    <w:div w:id="2057701221">
      <w:bodyDiv w:val="1"/>
      <w:marLeft w:val="0"/>
      <w:marRight w:val="0"/>
      <w:marTop w:val="0"/>
      <w:marBottom w:val="0"/>
      <w:divBdr>
        <w:top w:val="none" w:sz="0" w:space="0" w:color="auto"/>
        <w:left w:val="none" w:sz="0" w:space="0" w:color="auto"/>
        <w:bottom w:val="none" w:sz="0" w:space="0" w:color="auto"/>
        <w:right w:val="none" w:sz="0" w:space="0" w:color="auto"/>
      </w:divBdr>
      <w:divsChild>
        <w:div w:id="236793455">
          <w:marLeft w:val="720"/>
          <w:marRight w:val="0"/>
          <w:marTop w:val="0"/>
          <w:marBottom w:val="0"/>
          <w:divBdr>
            <w:top w:val="none" w:sz="0" w:space="0" w:color="auto"/>
            <w:left w:val="none" w:sz="0" w:space="0" w:color="auto"/>
            <w:bottom w:val="none" w:sz="0" w:space="0" w:color="auto"/>
            <w:right w:val="none" w:sz="0" w:space="0" w:color="auto"/>
          </w:divBdr>
        </w:div>
        <w:div w:id="1544102086">
          <w:marLeft w:val="720"/>
          <w:marRight w:val="0"/>
          <w:marTop w:val="0"/>
          <w:marBottom w:val="0"/>
          <w:divBdr>
            <w:top w:val="none" w:sz="0" w:space="0" w:color="auto"/>
            <w:left w:val="none" w:sz="0" w:space="0" w:color="auto"/>
            <w:bottom w:val="none" w:sz="0" w:space="0" w:color="auto"/>
            <w:right w:val="none" w:sz="0" w:space="0" w:color="auto"/>
          </w:divBdr>
        </w:div>
        <w:div w:id="1171798526">
          <w:marLeft w:val="720"/>
          <w:marRight w:val="0"/>
          <w:marTop w:val="0"/>
          <w:marBottom w:val="0"/>
          <w:divBdr>
            <w:top w:val="none" w:sz="0" w:space="0" w:color="auto"/>
            <w:left w:val="none" w:sz="0" w:space="0" w:color="auto"/>
            <w:bottom w:val="none" w:sz="0" w:space="0" w:color="auto"/>
            <w:right w:val="none" w:sz="0" w:space="0" w:color="auto"/>
          </w:divBdr>
        </w:div>
        <w:div w:id="33428806">
          <w:marLeft w:val="720"/>
          <w:marRight w:val="0"/>
          <w:marTop w:val="0"/>
          <w:marBottom w:val="0"/>
          <w:divBdr>
            <w:top w:val="none" w:sz="0" w:space="0" w:color="auto"/>
            <w:left w:val="none" w:sz="0" w:space="0" w:color="auto"/>
            <w:bottom w:val="none" w:sz="0" w:space="0" w:color="auto"/>
            <w:right w:val="none" w:sz="0" w:space="0" w:color="auto"/>
          </w:divBdr>
        </w:div>
        <w:div w:id="1393894775">
          <w:marLeft w:val="720"/>
          <w:marRight w:val="0"/>
          <w:marTop w:val="0"/>
          <w:marBottom w:val="0"/>
          <w:divBdr>
            <w:top w:val="none" w:sz="0" w:space="0" w:color="auto"/>
            <w:left w:val="none" w:sz="0" w:space="0" w:color="auto"/>
            <w:bottom w:val="none" w:sz="0" w:space="0" w:color="auto"/>
            <w:right w:val="none" w:sz="0" w:space="0" w:color="auto"/>
          </w:divBdr>
        </w:div>
        <w:div w:id="13601603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E293BEF9-8747-43A1-B486-11F28DCF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Jennifer Kornrumpf</cp:lastModifiedBy>
  <cp:revision>7</cp:revision>
  <cp:lastPrinted>2016-07-08T16:54:00Z</cp:lastPrinted>
  <dcterms:created xsi:type="dcterms:W3CDTF">2016-07-11T12:24:00Z</dcterms:created>
  <dcterms:modified xsi:type="dcterms:W3CDTF">2016-11-11T12:32:00Z</dcterms:modified>
</cp:coreProperties>
</file>