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5E" w:rsidRPr="00FC3F1E" w:rsidRDefault="00FA0B5E" w:rsidP="00FC3F1E">
      <w:pPr>
        <w:spacing w:after="0"/>
        <w:jc w:val="center"/>
        <w:rPr>
          <w:b/>
        </w:rPr>
      </w:pPr>
      <w:r w:rsidRPr="00FC3F1E">
        <w:rPr>
          <w:b/>
        </w:rPr>
        <w:t>CONFIRMED MINUTES</w:t>
      </w:r>
    </w:p>
    <w:p w:rsidR="00473EB0" w:rsidRDefault="00473EB0" w:rsidP="00473EB0">
      <w:pPr>
        <w:spacing w:after="0"/>
        <w:jc w:val="center"/>
        <w:rPr>
          <w:b/>
        </w:rPr>
      </w:pPr>
      <w:r>
        <w:rPr>
          <w:b/>
        </w:rPr>
        <w:t>SEPTEMBER 14 and S</w:t>
      </w:r>
      <w:r w:rsidRPr="00473EB0">
        <w:rPr>
          <w:b/>
        </w:rPr>
        <w:t>EPTEMBER 16</w:t>
      </w:r>
    </w:p>
    <w:p w:rsidR="00FA0B5E" w:rsidRDefault="00473EB0" w:rsidP="00473EB0">
      <w:pPr>
        <w:spacing w:after="0"/>
        <w:jc w:val="center"/>
        <w:rPr>
          <w:b/>
        </w:rPr>
      </w:pPr>
      <w:r>
        <w:rPr>
          <w:b/>
        </w:rPr>
        <w:t>CINCINNATI, OHIO, USA</w:t>
      </w:r>
    </w:p>
    <w:p w:rsidR="00473EB0" w:rsidRPr="00FC3F1E" w:rsidRDefault="00473EB0" w:rsidP="00473EB0">
      <w:pPr>
        <w:spacing w:after="0"/>
        <w:jc w:val="center"/>
        <w:rPr>
          <w:b/>
        </w:rPr>
      </w:pPr>
    </w:p>
    <w:p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rsidR="00FA0B5E" w:rsidRPr="00FC3F1E" w:rsidRDefault="006C244A" w:rsidP="00FA0B5E">
      <w:pPr>
        <w:rPr>
          <w:b/>
          <w:u w:val="single"/>
        </w:rPr>
      </w:pPr>
      <w:r>
        <w:rPr>
          <w:b/>
          <w:u w:val="single"/>
        </w:rPr>
        <w:t xml:space="preserve">WEDNESDAY, </w:t>
      </w:r>
      <w:r w:rsidR="00473EB0">
        <w:rPr>
          <w:b/>
          <w:u w:val="single"/>
        </w:rPr>
        <w:t>SEPTEMBER</w:t>
      </w:r>
      <w:r>
        <w:rPr>
          <w:b/>
          <w:u w:val="single"/>
        </w:rPr>
        <w:t xml:space="preserve"> </w:t>
      </w:r>
      <w:r w:rsidR="00473EB0">
        <w:rPr>
          <w:b/>
          <w:u w:val="single"/>
        </w:rPr>
        <w:t>14</w:t>
      </w:r>
      <w:r w:rsidRPr="00FC3F1E">
        <w:rPr>
          <w:b/>
          <w:u w:val="single"/>
        </w:rPr>
        <w:t xml:space="preserve"> </w:t>
      </w:r>
      <w:r w:rsidR="003F5ED8">
        <w:rPr>
          <w:b/>
          <w:u w:val="single"/>
        </w:rPr>
        <w:t>and</w:t>
      </w:r>
      <w:r w:rsidRPr="00FC3F1E">
        <w:rPr>
          <w:b/>
          <w:u w:val="single"/>
        </w:rPr>
        <w:t xml:space="preserve"> </w:t>
      </w:r>
      <w:r>
        <w:rPr>
          <w:b/>
          <w:u w:val="single"/>
        </w:rPr>
        <w:t>FRIDAY</w:t>
      </w:r>
      <w:r w:rsidRPr="00FC3F1E">
        <w:rPr>
          <w:b/>
          <w:u w:val="single"/>
        </w:rPr>
        <w:t xml:space="preserve">, </w:t>
      </w:r>
      <w:r w:rsidR="00473EB0">
        <w:rPr>
          <w:b/>
          <w:u w:val="single"/>
        </w:rPr>
        <w:t>SEPTEMBER 16</w:t>
      </w:r>
      <w:r>
        <w:rPr>
          <w:b/>
          <w:u w:val="single"/>
        </w:rPr>
        <w:t>, 2016</w:t>
      </w:r>
    </w:p>
    <w:p w:rsidR="00FA0B5E" w:rsidRDefault="00FA0B5E" w:rsidP="00FA0B5E">
      <w:pPr>
        <w:pStyle w:val="Heading1"/>
      </w:pPr>
      <w:r>
        <w:t>OPENING COMMENTS</w:t>
      </w:r>
    </w:p>
    <w:p w:rsidR="00FA0B5E" w:rsidRDefault="00FA0B5E" w:rsidP="00FA0B5E">
      <w:pPr>
        <w:pStyle w:val="Heading2"/>
      </w:pPr>
      <w:r>
        <w:t>Call to Order / Quorum Check</w:t>
      </w:r>
      <w:r w:rsidR="00C30017">
        <w:t xml:space="preserve"> – OPEN AND CLOSED</w:t>
      </w:r>
    </w:p>
    <w:p w:rsidR="00FA0B5E" w:rsidRDefault="00FA0B5E" w:rsidP="00FA0B5E">
      <w:pPr>
        <w:pStyle w:val="Body"/>
      </w:pPr>
      <w:r>
        <w:t xml:space="preserve">The </w:t>
      </w:r>
      <w:r w:rsidR="006C244A">
        <w:t>Fluid Distribution Systems (FLU TG)</w:t>
      </w:r>
      <w:r>
        <w:t xml:space="preserve"> was called to order at </w:t>
      </w:r>
      <w:r w:rsidR="006C244A">
        <w:t>9:00 a.m.</w:t>
      </w:r>
      <w:r>
        <w:t xml:space="preserve">, </w:t>
      </w:r>
      <w:r w:rsidR="00473EB0">
        <w:t>14</w:t>
      </w:r>
      <w:r w:rsidR="006C244A">
        <w:t>-</w:t>
      </w:r>
      <w:r w:rsidR="00473EB0">
        <w:t>Sept</w:t>
      </w:r>
      <w:r w:rsidR="006C244A">
        <w:t>-2016 by the Chairperson, Samuel Buri.</w:t>
      </w:r>
    </w:p>
    <w:p w:rsidR="00FA0B5E" w:rsidRDefault="00FA0B5E" w:rsidP="00FA0B5E">
      <w:pPr>
        <w:pStyle w:val="Body"/>
      </w:pPr>
      <w:r>
        <w:t xml:space="preserve">It was verified that only SUBSCRIBER MEMBERS </w:t>
      </w:r>
      <w:r w:rsidR="00A033D4">
        <w:t xml:space="preserve">and approved guest Erwin Oman of SAE </w:t>
      </w:r>
      <w:r>
        <w:t>were in attendance during the closed portion of the meeting.</w:t>
      </w:r>
    </w:p>
    <w:p w:rsidR="00FA0B5E" w:rsidRDefault="00FA0B5E" w:rsidP="00FA0B5E">
      <w:pPr>
        <w:pStyle w:val="Body"/>
      </w:pPr>
      <w:r>
        <w:t>A quorum was established with the following representatives in attendance:</w:t>
      </w:r>
    </w:p>
    <w:p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E51455" w:rsidRPr="00FA0B5E" w:rsidTr="0072739C">
        <w:tc>
          <w:tcPr>
            <w:tcW w:w="295" w:type="dxa"/>
          </w:tcPr>
          <w:p w:rsidR="00FA0B5E" w:rsidRPr="00FA0B5E" w:rsidRDefault="00FA0B5E" w:rsidP="00FA0B5E">
            <w:pPr>
              <w:pStyle w:val="Names"/>
            </w:pPr>
          </w:p>
        </w:tc>
        <w:tc>
          <w:tcPr>
            <w:tcW w:w="1998" w:type="dxa"/>
          </w:tcPr>
          <w:p w:rsidR="00FA0B5E" w:rsidRPr="00FA0B5E" w:rsidRDefault="00FA0B5E" w:rsidP="00FA0B5E">
            <w:pPr>
              <w:pStyle w:val="Names"/>
            </w:pPr>
            <w:r w:rsidRPr="00FA0B5E">
              <w:t>NAME</w:t>
            </w:r>
          </w:p>
        </w:tc>
        <w:tc>
          <w:tcPr>
            <w:tcW w:w="1980" w:type="dxa"/>
          </w:tcPr>
          <w:p w:rsidR="00FA0B5E" w:rsidRPr="00FA0B5E" w:rsidRDefault="00FA0B5E" w:rsidP="00FA0B5E">
            <w:pPr>
              <w:pStyle w:val="Names"/>
            </w:pPr>
          </w:p>
        </w:tc>
        <w:tc>
          <w:tcPr>
            <w:tcW w:w="3870" w:type="dxa"/>
          </w:tcPr>
          <w:p w:rsidR="00FA0B5E" w:rsidRPr="00FA0B5E" w:rsidRDefault="00FA0B5E" w:rsidP="00FA0B5E">
            <w:pPr>
              <w:pStyle w:val="Names"/>
            </w:pPr>
            <w:r w:rsidRPr="00FA0B5E">
              <w:t>COMPANY NAME</w:t>
            </w:r>
          </w:p>
        </w:tc>
        <w:tc>
          <w:tcPr>
            <w:tcW w:w="2160" w:type="dxa"/>
          </w:tcPr>
          <w:p w:rsidR="00FA0B5E" w:rsidRPr="00FA0B5E" w:rsidRDefault="00FA0B5E" w:rsidP="00FA0B5E">
            <w:pPr>
              <w:pStyle w:val="Names"/>
            </w:pPr>
          </w:p>
        </w:tc>
        <w:bookmarkStart w:id="0" w:name="_GoBack"/>
        <w:bookmarkEnd w:id="0"/>
      </w:tr>
      <w:tr w:rsidR="00E51455" w:rsidRPr="00FA0B5E" w:rsidTr="0072739C">
        <w:tc>
          <w:tcPr>
            <w:tcW w:w="295" w:type="dxa"/>
          </w:tcPr>
          <w:p w:rsidR="00FA0B5E" w:rsidRPr="00FA0B5E" w:rsidRDefault="00FA0B5E" w:rsidP="00FA0B5E">
            <w:pPr>
              <w:pStyle w:val="Names"/>
            </w:pPr>
          </w:p>
        </w:tc>
        <w:tc>
          <w:tcPr>
            <w:tcW w:w="1998" w:type="dxa"/>
          </w:tcPr>
          <w:p w:rsidR="00FA0B5E" w:rsidRPr="00FA0B5E" w:rsidRDefault="00FA0B5E" w:rsidP="00FA0B5E">
            <w:pPr>
              <w:pStyle w:val="Names"/>
            </w:pPr>
          </w:p>
        </w:tc>
        <w:tc>
          <w:tcPr>
            <w:tcW w:w="1980" w:type="dxa"/>
          </w:tcPr>
          <w:p w:rsidR="00FA0B5E" w:rsidRPr="00FA0B5E" w:rsidRDefault="00FA0B5E" w:rsidP="00FA0B5E">
            <w:pPr>
              <w:pStyle w:val="Names"/>
            </w:pPr>
          </w:p>
        </w:tc>
        <w:tc>
          <w:tcPr>
            <w:tcW w:w="3870" w:type="dxa"/>
          </w:tcPr>
          <w:p w:rsidR="00FA0B5E" w:rsidRPr="00FA0B5E" w:rsidRDefault="00FA0B5E" w:rsidP="00FA0B5E">
            <w:pPr>
              <w:pStyle w:val="Names"/>
            </w:pPr>
          </w:p>
        </w:tc>
        <w:tc>
          <w:tcPr>
            <w:tcW w:w="2160" w:type="dxa"/>
          </w:tcPr>
          <w:p w:rsidR="00FA0B5E" w:rsidRPr="00FA0B5E" w:rsidRDefault="00FA0B5E" w:rsidP="00FA0B5E">
            <w:pPr>
              <w:pStyle w:val="Names"/>
            </w:pPr>
          </w:p>
        </w:tc>
      </w:tr>
      <w:tr w:rsidR="00E76FD1" w:rsidRPr="00FA0B5E" w:rsidTr="00446A65">
        <w:tc>
          <w:tcPr>
            <w:tcW w:w="295" w:type="dxa"/>
          </w:tcPr>
          <w:p w:rsidR="00E76FD1" w:rsidRPr="00FA0B5E" w:rsidRDefault="00E76FD1" w:rsidP="00E76FD1">
            <w:pPr>
              <w:pStyle w:val="Names"/>
            </w:pPr>
            <w:r>
              <w:t>*</w:t>
            </w: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 xml:space="preserve">Samuel </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Buri</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The Boeing Company</w:t>
            </w:r>
          </w:p>
        </w:tc>
        <w:tc>
          <w:tcPr>
            <w:tcW w:w="2160" w:type="dxa"/>
          </w:tcPr>
          <w:p w:rsidR="00E76FD1" w:rsidRPr="00FA0B5E" w:rsidRDefault="00E76FD1" w:rsidP="00E76FD1">
            <w:pPr>
              <w:pStyle w:val="Names"/>
            </w:pPr>
            <w:r>
              <w:t>Chairperson</w:t>
            </w:r>
          </w:p>
        </w:tc>
      </w:tr>
      <w:tr w:rsidR="00E76FD1" w:rsidRPr="00FA0B5E" w:rsidTr="00446A65">
        <w:tc>
          <w:tcPr>
            <w:tcW w:w="295" w:type="dxa"/>
          </w:tcPr>
          <w:p w:rsidR="00E76FD1" w:rsidRPr="00FA0B5E"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Ron</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Clements</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The Boeing Company</w:t>
            </w:r>
          </w:p>
        </w:tc>
        <w:tc>
          <w:tcPr>
            <w:tcW w:w="2160" w:type="dxa"/>
          </w:tcPr>
          <w:p w:rsidR="00E76FD1" w:rsidRPr="00FA0B5E"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Logan</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Doster</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GE Aviation</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r>
              <w:t>*</w:t>
            </w: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Shweta</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Dundon</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Rolls-Royce</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r>
              <w:t>*</w:t>
            </w: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Benjamin</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Hedges</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Bell Helicopter</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Xin</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Jin</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COMAC</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Mi</w:t>
            </w:r>
            <w:r w:rsidR="009B2555">
              <w:rPr>
                <w:rFonts w:ascii="Calibri" w:hAnsi="Calibri"/>
                <w:color w:val="000000"/>
                <w:sz w:val="22"/>
              </w:rPr>
              <w:t>kh</w:t>
            </w:r>
            <w:r>
              <w:rPr>
                <w:rFonts w:ascii="Calibri" w:hAnsi="Calibri"/>
                <w:color w:val="000000"/>
                <w:sz w:val="22"/>
              </w:rPr>
              <w:t>ail</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Koulev</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Bo</w:t>
            </w:r>
            <w:r w:rsidR="009B2555">
              <w:rPr>
                <w:rFonts w:ascii="Calibri" w:hAnsi="Calibri"/>
                <w:color w:val="000000"/>
                <w:sz w:val="22"/>
              </w:rPr>
              <w:t>e</w:t>
            </w:r>
            <w:r>
              <w:rPr>
                <w:rFonts w:ascii="Calibri" w:hAnsi="Calibri"/>
                <w:color w:val="000000"/>
                <w:sz w:val="22"/>
              </w:rPr>
              <w:t>ing - Seattle</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Richard</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proofErr w:type="spellStart"/>
            <w:r>
              <w:rPr>
                <w:rFonts w:ascii="Calibri" w:hAnsi="Calibri"/>
                <w:color w:val="000000"/>
                <w:sz w:val="22"/>
              </w:rPr>
              <w:t>Kurjanski</w:t>
            </w:r>
            <w:proofErr w:type="spellEnd"/>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Northrop Grumman</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Dominik</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Miaso</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Roll-Royce - Indianapolis</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Ulrich</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Mueller</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Airbus Opera</w:t>
            </w:r>
            <w:r w:rsidR="009B2555">
              <w:rPr>
                <w:rFonts w:ascii="Calibri" w:hAnsi="Calibri"/>
                <w:color w:val="000000"/>
                <w:sz w:val="22"/>
              </w:rPr>
              <w:t>ti</w:t>
            </w:r>
            <w:r>
              <w:rPr>
                <w:rFonts w:ascii="Calibri" w:hAnsi="Calibri"/>
                <w:color w:val="000000"/>
                <w:sz w:val="22"/>
              </w:rPr>
              <w:t>o</w:t>
            </w:r>
            <w:r w:rsidR="009B2555">
              <w:rPr>
                <w:rFonts w:ascii="Calibri" w:hAnsi="Calibri"/>
                <w:color w:val="000000"/>
                <w:sz w:val="22"/>
              </w:rPr>
              <w:t>n</w:t>
            </w:r>
            <w:r>
              <w:rPr>
                <w:rFonts w:ascii="Calibri" w:hAnsi="Calibri"/>
                <w:color w:val="000000"/>
                <w:sz w:val="22"/>
              </w:rPr>
              <w:t>s GmbH</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Andrew</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Nash</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The Boeing Company</w:t>
            </w:r>
          </w:p>
        </w:tc>
        <w:tc>
          <w:tcPr>
            <w:tcW w:w="2160" w:type="dxa"/>
          </w:tcPr>
          <w:p w:rsidR="00E76FD1" w:rsidRDefault="00E76FD1" w:rsidP="00E76FD1">
            <w:pPr>
              <w:pStyle w:val="Names"/>
            </w:pPr>
          </w:p>
        </w:tc>
      </w:tr>
      <w:tr w:rsidR="00E76FD1" w:rsidRPr="00FA0B5E" w:rsidTr="00446A65">
        <w:tc>
          <w:tcPr>
            <w:tcW w:w="295" w:type="dxa"/>
          </w:tcPr>
          <w:p w:rsidR="00E76FD1" w:rsidRDefault="003D79E6" w:rsidP="00E76FD1">
            <w:pPr>
              <w:pStyle w:val="Names"/>
            </w:pPr>
            <w:r>
              <w:t>*</w:t>
            </w: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Mark</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Paul</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Rolls-Royce</w:t>
            </w:r>
          </w:p>
        </w:tc>
        <w:tc>
          <w:tcPr>
            <w:tcW w:w="2160" w:type="dxa"/>
          </w:tcPr>
          <w:p w:rsidR="00E76FD1" w:rsidRDefault="003D79E6" w:rsidP="00E76FD1">
            <w:pPr>
              <w:pStyle w:val="Names"/>
            </w:pPr>
            <w:r>
              <w:t>Vice Chariperson</w:t>
            </w: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Pedro</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Perez</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GE Aviation</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r>
              <w:t>*</w:t>
            </w: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Dan</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Smith</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GE Aviation</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Andrew</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Springer</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The Boeing Company - St. Louis</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Renatas</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proofErr w:type="spellStart"/>
            <w:r>
              <w:rPr>
                <w:rFonts w:ascii="Calibri" w:hAnsi="Calibri"/>
                <w:color w:val="000000"/>
                <w:sz w:val="22"/>
              </w:rPr>
              <w:t>Stanislova</w:t>
            </w:r>
            <w:r w:rsidR="009B2555">
              <w:rPr>
                <w:rFonts w:ascii="Calibri" w:hAnsi="Calibri"/>
                <w:color w:val="000000"/>
                <w:sz w:val="22"/>
              </w:rPr>
              <w:t>i</w:t>
            </w:r>
            <w:r>
              <w:rPr>
                <w:rFonts w:ascii="Calibri" w:hAnsi="Calibri"/>
                <w:color w:val="000000"/>
                <w:sz w:val="22"/>
              </w:rPr>
              <w:t>ti</w:t>
            </w:r>
            <w:r w:rsidR="009B2555">
              <w:rPr>
                <w:rFonts w:ascii="Calibri" w:hAnsi="Calibri"/>
                <w:color w:val="000000"/>
                <w:sz w:val="22"/>
              </w:rPr>
              <w:t>s</w:t>
            </w:r>
            <w:proofErr w:type="spellEnd"/>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GE Aviation</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Christian</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Tom</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The Boeing Company</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Greg</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Wayne</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The Boeing Company</w:t>
            </w:r>
          </w:p>
        </w:tc>
        <w:tc>
          <w:tcPr>
            <w:tcW w:w="2160" w:type="dxa"/>
          </w:tcPr>
          <w:p w:rsidR="00E76FD1" w:rsidRDefault="00E76FD1" w:rsidP="00E76FD1">
            <w:pPr>
              <w:pStyle w:val="Names"/>
            </w:pPr>
          </w:p>
        </w:tc>
      </w:tr>
      <w:tr w:rsidR="00E76FD1" w:rsidRPr="00FA0B5E" w:rsidTr="00446A65">
        <w:tc>
          <w:tcPr>
            <w:tcW w:w="295" w:type="dxa"/>
          </w:tcPr>
          <w:p w:rsidR="00E76FD1" w:rsidRDefault="00E76FD1" w:rsidP="00E76FD1">
            <w:pPr>
              <w:pStyle w:val="Names"/>
            </w:pPr>
          </w:p>
        </w:tc>
        <w:tc>
          <w:tcPr>
            <w:tcW w:w="1998"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Maurice</w:t>
            </w:r>
          </w:p>
        </w:tc>
        <w:tc>
          <w:tcPr>
            <w:tcW w:w="198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Womack</w:t>
            </w:r>
          </w:p>
        </w:tc>
        <w:tc>
          <w:tcPr>
            <w:tcW w:w="3870" w:type="dxa"/>
            <w:tcBorders>
              <w:top w:val="nil"/>
              <w:left w:val="nil"/>
              <w:bottom w:val="nil"/>
              <w:right w:val="nil"/>
            </w:tcBorders>
            <w:shd w:val="clear" w:color="auto" w:fill="auto"/>
            <w:vAlign w:val="bottom"/>
          </w:tcPr>
          <w:p w:rsidR="00E76FD1" w:rsidRDefault="00E76FD1" w:rsidP="00E76FD1">
            <w:pPr>
              <w:rPr>
                <w:rFonts w:ascii="Calibri" w:hAnsi="Calibri"/>
                <w:color w:val="000000"/>
                <w:sz w:val="22"/>
              </w:rPr>
            </w:pPr>
            <w:r>
              <w:rPr>
                <w:rFonts w:ascii="Calibri" w:hAnsi="Calibri"/>
                <w:color w:val="000000"/>
                <w:sz w:val="22"/>
              </w:rPr>
              <w:t>Defense Logistics</w:t>
            </w:r>
          </w:p>
        </w:tc>
        <w:tc>
          <w:tcPr>
            <w:tcW w:w="2160" w:type="dxa"/>
          </w:tcPr>
          <w:p w:rsidR="00E76FD1" w:rsidRDefault="00E76FD1" w:rsidP="00E76FD1">
            <w:pPr>
              <w:pStyle w:val="Names"/>
            </w:pPr>
          </w:p>
        </w:tc>
      </w:tr>
    </w:tbl>
    <w:p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272E48" w:rsidRPr="00FA0B5E" w:rsidTr="00C377A1">
        <w:tc>
          <w:tcPr>
            <w:tcW w:w="295" w:type="dxa"/>
          </w:tcPr>
          <w:p w:rsidR="00272E48" w:rsidRPr="00FA0B5E" w:rsidRDefault="00272E48" w:rsidP="00190369">
            <w:pPr>
              <w:pStyle w:val="Names"/>
            </w:pPr>
          </w:p>
        </w:tc>
        <w:tc>
          <w:tcPr>
            <w:tcW w:w="1998" w:type="dxa"/>
          </w:tcPr>
          <w:p w:rsidR="00272E48" w:rsidRPr="00FA0B5E" w:rsidRDefault="00272E48" w:rsidP="00190369">
            <w:pPr>
              <w:pStyle w:val="Names"/>
            </w:pPr>
            <w:r w:rsidRPr="00FA0B5E">
              <w:t>NAME</w:t>
            </w:r>
          </w:p>
        </w:tc>
        <w:tc>
          <w:tcPr>
            <w:tcW w:w="1980" w:type="dxa"/>
          </w:tcPr>
          <w:p w:rsidR="00272E48" w:rsidRPr="00FA0B5E" w:rsidRDefault="00272E48" w:rsidP="00190369">
            <w:pPr>
              <w:pStyle w:val="Names"/>
            </w:pPr>
          </w:p>
        </w:tc>
        <w:tc>
          <w:tcPr>
            <w:tcW w:w="3870" w:type="dxa"/>
          </w:tcPr>
          <w:p w:rsidR="00272E48" w:rsidRPr="00FA0B5E" w:rsidRDefault="00272E48" w:rsidP="00190369">
            <w:pPr>
              <w:pStyle w:val="Names"/>
            </w:pPr>
            <w:r w:rsidRPr="00FA0B5E">
              <w:t>COMPANY NAME</w:t>
            </w:r>
          </w:p>
        </w:tc>
        <w:tc>
          <w:tcPr>
            <w:tcW w:w="2160" w:type="dxa"/>
          </w:tcPr>
          <w:p w:rsidR="00272E48" w:rsidRPr="00FA0B5E" w:rsidRDefault="00272E48" w:rsidP="00190369">
            <w:pPr>
              <w:pStyle w:val="Names"/>
            </w:pPr>
          </w:p>
        </w:tc>
      </w:tr>
      <w:tr w:rsidR="00272E48" w:rsidRPr="00FA0B5E" w:rsidTr="00C377A1">
        <w:tc>
          <w:tcPr>
            <w:tcW w:w="295" w:type="dxa"/>
          </w:tcPr>
          <w:p w:rsidR="00272E48" w:rsidRPr="00FA0B5E" w:rsidRDefault="00272E48" w:rsidP="00190369">
            <w:pPr>
              <w:pStyle w:val="Names"/>
            </w:pPr>
          </w:p>
        </w:tc>
        <w:tc>
          <w:tcPr>
            <w:tcW w:w="1998" w:type="dxa"/>
          </w:tcPr>
          <w:p w:rsidR="00272E48" w:rsidRPr="00FA0B5E" w:rsidRDefault="00272E48" w:rsidP="00190369">
            <w:pPr>
              <w:pStyle w:val="Names"/>
            </w:pPr>
          </w:p>
        </w:tc>
        <w:tc>
          <w:tcPr>
            <w:tcW w:w="1980" w:type="dxa"/>
          </w:tcPr>
          <w:p w:rsidR="00272E48" w:rsidRPr="00FA0B5E" w:rsidRDefault="00272E48" w:rsidP="00190369">
            <w:pPr>
              <w:pStyle w:val="Names"/>
            </w:pPr>
          </w:p>
        </w:tc>
        <w:tc>
          <w:tcPr>
            <w:tcW w:w="3870" w:type="dxa"/>
          </w:tcPr>
          <w:p w:rsidR="00272E48" w:rsidRPr="00FA0B5E" w:rsidRDefault="00272E48" w:rsidP="00190369">
            <w:pPr>
              <w:pStyle w:val="Names"/>
            </w:pPr>
          </w:p>
        </w:tc>
        <w:tc>
          <w:tcPr>
            <w:tcW w:w="2160" w:type="dxa"/>
          </w:tcPr>
          <w:p w:rsidR="00272E48" w:rsidRPr="00FA0B5E" w:rsidRDefault="00272E48" w:rsidP="00190369">
            <w:pPr>
              <w:pStyle w:val="Names"/>
            </w:pPr>
          </w:p>
        </w:tc>
      </w:tr>
      <w:tr w:rsidR="00446A65" w:rsidRPr="00894BCE" w:rsidTr="00446A65">
        <w:tc>
          <w:tcPr>
            <w:tcW w:w="295" w:type="dxa"/>
          </w:tcPr>
          <w:p w:rsidR="00446A65" w:rsidRPr="0061141C"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Maria</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Adapon</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Incotec</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Jondhom</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Beaurmel</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JPB - Systeme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Kevin</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Bires</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SAE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Ray</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Bitting</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Wyman Gordon / PCC</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Mike</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Bond</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Permaswage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Clifton</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Breay</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Eaton</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Greg</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Brennan</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Novaria</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r>
              <w:t>*</w:t>
            </w: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John</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Brittain</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Eaton Corporation</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Owe</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Carlsson</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Alcoa Fastening Systems and Rings</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Chris</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proofErr w:type="spellStart"/>
            <w:r>
              <w:rPr>
                <w:rFonts w:ascii="Calibri" w:hAnsi="Calibri"/>
                <w:color w:val="000000"/>
                <w:sz w:val="22"/>
              </w:rPr>
              <w:t>Cikanovich</w:t>
            </w:r>
            <w:proofErr w:type="spellEnd"/>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JPB - Systeme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Dana</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Crose</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Novaria / Esna</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Karl</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D'Ambrusio</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Exotic Metal Forming</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May</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proofErr w:type="spellStart"/>
            <w:r>
              <w:rPr>
                <w:rFonts w:ascii="Calibri" w:hAnsi="Calibri"/>
                <w:color w:val="000000"/>
                <w:sz w:val="22"/>
              </w:rPr>
              <w:t>Danhash</w:t>
            </w:r>
            <w:proofErr w:type="spellEnd"/>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Spencer Aerospace Manufacturing, LLC</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John</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proofErr w:type="spellStart"/>
            <w:r>
              <w:rPr>
                <w:rFonts w:ascii="Calibri" w:hAnsi="Calibri"/>
                <w:color w:val="000000"/>
                <w:sz w:val="22"/>
              </w:rPr>
              <w:t>Dobmeier</w:t>
            </w:r>
            <w:proofErr w:type="spellEnd"/>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Permaswage</w:t>
            </w:r>
          </w:p>
        </w:tc>
        <w:tc>
          <w:tcPr>
            <w:tcW w:w="2160" w:type="dxa"/>
          </w:tcPr>
          <w:p w:rsidR="00446A65" w:rsidRPr="00894BCE" w:rsidRDefault="00446A65" w:rsidP="00E76FD1">
            <w:pPr>
              <w:pStyle w:val="Names"/>
            </w:pPr>
          </w:p>
        </w:tc>
      </w:tr>
      <w:tr w:rsidR="00446A65" w:rsidRPr="00894BCE" w:rsidTr="00446A65">
        <w:tblPrEx>
          <w:tblCellMar>
            <w:left w:w="108" w:type="dxa"/>
            <w:right w:w="108" w:type="dxa"/>
          </w:tblCellMar>
        </w:tblPrEx>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Carlos</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proofErr w:type="spellStart"/>
            <w:r>
              <w:rPr>
                <w:rFonts w:ascii="Calibri" w:hAnsi="Calibri"/>
                <w:color w:val="000000"/>
                <w:sz w:val="22"/>
              </w:rPr>
              <w:t>Garfias</w:t>
            </w:r>
            <w:proofErr w:type="spellEnd"/>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Rickard Specialty Metals</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Darvin</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Gerenio</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TA Aerospace Esterline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Ted</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Goosen</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Parker Hannifin Aerospace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Steve</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Hudlet</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Jetseal</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Charlie</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Humphrey</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Incotec</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Stewart</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Lightfield</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Hydraflow</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Nhat</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Mai</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Aerofit, LLC</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r>
              <w:t>*</w:t>
            </w: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Andrew</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Mau</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Parker Hannifin, Stratoflex Products</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Shadrach</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Nanney</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Parker Hannifin Corp</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Jim</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Obman</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TA Aerospace Esterline</w:t>
            </w:r>
          </w:p>
        </w:tc>
        <w:tc>
          <w:tcPr>
            <w:tcW w:w="2160" w:type="dxa"/>
          </w:tcPr>
          <w:p w:rsidR="00446A65" w:rsidRPr="00894BCE" w:rsidRDefault="00446A65" w:rsidP="00E76FD1">
            <w:pPr>
              <w:pStyle w:val="Names"/>
            </w:pPr>
          </w:p>
        </w:tc>
      </w:tr>
      <w:tr w:rsidR="00446A65" w:rsidRPr="00894BCE" w:rsidTr="00446A65">
        <w:tblPrEx>
          <w:tblCellMar>
            <w:left w:w="108" w:type="dxa"/>
            <w:right w:w="108" w:type="dxa"/>
          </w:tblCellMar>
        </w:tblPrEx>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Erwin</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Oman</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SAE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Nilesh</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Patel</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Shur-Lok</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Leo</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Perez</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Allan Aircraft</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Sara</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Pfannenstiel</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Eaton</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Tabassum</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Qureshi</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TA Aerospace Esterline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r>
              <w:t>*</w:t>
            </w: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Mark</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Scataloni</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Spencer Aerospace Manufacturing, LLC</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Tarik</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Sentissi</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Titeflex Aerospace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Darvin</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Serenio</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TA Aerospace Esterline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Denis</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proofErr w:type="spellStart"/>
            <w:r>
              <w:rPr>
                <w:rFonts w:ascii="Calibri" w:hAnsi="Calibri"/>
                <w:color w:val="000000"/>
                <w:sz w:val="22"/>
              </w:rPr>
              <w:t>Sindezingue</w:t>
            </w:r>
            <w:proofErr w:type="spellEnd"/>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Zodiac Aerospace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Doug</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Smith</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proofErr w:type="spellStart"/>
            <w:r>
              <w:rPr>
                <w:rFonts w:ascii="Calibri" w:hAnsi="Calibri"/>
                <w:color w:val="000000"/>
                <w:sz w:val="22"/>
              </w:rPr>
              <w:t>Titeflex</w:t>
            </w:r>
            <w:proofErr w:type="spellEnd"/>
            <w:r>
              <w:rPr>
                <w:rFonts w:ascii="Calibri" w:hAnsi="Calibri"/>
                <w:color w:val="000000"/>
                <w:sz w:val="22"/>
              </w:rPr>
              <w:t xml:space="preserve"> Aerospace</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Tim</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proofErr w:type="spellStart"/>
            <w:r>
              <w:rPr>
                <w:rFonts w:ascii="Calibri" w:hAnsi="Calibri"/>
                <w:color w:val="000000"/>
                <w:sz w:val="22"/>
              </w:rPr>
              <w:t>Soran</w:t>
            </w:r>
            <w:proofErr w:type="spellEnd"/>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Sandvik</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Steven</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Spencer</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Spencer Aerospace Manufacturing, LLC</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Justin</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Straley</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Eaton Aeroquip</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E76FD1">
            <w:pPr>
              <w:pStyle w:val="Names"/>
            </w:pPr>
          </w:p>
        </w:tc>
        <w:tc>
          <w:tcPr>
            <w:tcW w:w="1998"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Matt</w:t>
            </w:r>
          </w:p>
        </w:tc>
        <w:tc>
          <w:tcPr>
            <w:tcW w:w="198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Swabb</w:t>
            </w:r>
          </w:p>
        </w:tc>
        <w:tc>
          <w:tcPr>
            <w:tcW w:w="3870" w:type="dxa"/>
            <w:tcBorders>
              <w:top w:val="nil"/>
              <w:left w:val="nil"/>
              <w:bottom w:val="nil"/>
              <w:right w:val="nil"/>
            </w:tcBorders>
            <w:shd w:val="clear" w:color="auto" w:fill="auto"/>
            <w:vAlign w:val="bottom"/>
          </w:tcPr>
          <w:p w:rsidR="00446A65" w:rsidRDefault="00446A65" w:rsidP="00E76FD1">
            <w:pPr>
              <w:rPr>
                <w:rFonts w:ascii="Calibri" w:hAnsi="Calibri"/>
                <w:color w:val="000000"/>
                <w:sz w:val="22"/>
              </w:rPr>
            </w:pPr>
            <w:r>
              <w:rPr>
                <w:rFonts w:ascii="Calibri" w:hAnsi="Calibri"/>
                <w:color w:val="000000"/>
                <w:sz w:val="22"/>
              </w:rPr>
              <w:t>Voss Inc</w:t>
            </w:r>
          </w:p>
        </w:tc>
        <w:tc>
          <w:tcPr>
            <w:tcW w:w="2160" w:type="dxa"/>
          </w:tcPr>
          <w:p w:rsidR="00446A65" w:rsidRPr="00894BCE" w:rsidRDefault="00446A65" w:rsidP="00E76FD1">
            <w:pPr>
              <w:pStyle w:val="Names"/>
            </w:pPr>
          </w:p>
        </w:tc>
      </w:tr>
      <w:tr w:rsidR="00446A65" w:rsidRPr="00894BCE" w:rsidTr="00446A65">
        <w:tc>
          <w:tcPr>
            <w:tcW w:w="295" w:type="dxa"/>
          </w:tcPr>
          <w:p w:rsidR="00446A65" w:rsidRPr="00894BCE" w:rsidRDefault="00446A65" w:rsidP="009B2555">
            <w:pPr>
              <w:pStyle w:val="Names"/>
            </w:pPr>
          </w:p>
        </w:tc>
        <w:tc>
          <w:tcPr>
            <w:tcW w:w="1998"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LT</w:t>
            </w:r>
          </w:p>
        </w:tc>
        <w:tc>
          <w:tcPr>
            <w:tcW w:w="198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Taylor</w:t>
            </w:r>
          </w:p>
        </w:tc>
        <w:tc>
          <w:tcPr>
            <w:tcW w:w="387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KLX Aerospace</w:t>
            </w:r>
          </w:p>
        </w:tc>
        <w:tc>
          <w:tcPr>
            <w:tcW w:w="2160" w:type="dxa"/>
          </w:tcPr>
          <w:p w:rsidR="00446A65" w:rsidRPr="00894BCE" w:rsidRDefault="00446A65" w:rsidP="009B2555">
            <w:pPr>
              <w:pStyle w:val="Names"/>
            </w:pPr>
          </w:p>
        </w:tc>
      </w:tr>
      <w:tr w:rsidR="00446A65" w:rsidRPr="00894BCE" w:rsidTr="00446A65">
        <w:tc>
          <w:tcPr>
            <w:tcW w:w="295" w:type="dxa"/>
          </w:tcPr>
          <w:p w:rsidR="00446A65" w:rsidRPr="00894BCE" w:rsidRDefault="00446A65" w:rsidP="009B2555">
            <w:pPr>
              <w:pStyle w:val="Names"/>
            </w:pPr>
          </w:p>
        </w:tc>
        <w:tc>
          <w:tcPr>
            <w:tcW w:w="1998"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Graeme</w:t>
            </w:r>
          </w:p>
        </w:tc>
        <w:tc>
          <w:tcPr>
            <w:tcW w:w="198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Thorogood</w:t>
            </w:r>
          </w:p>
        </w:tc>
        <w:tc>
          <w:tcPr>
            <w:tcW w:w="387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Eaton</w:t>
            </w:r>
          </w:p>
        </w:tc>
        <w:tc>
          <w:tcPr>
            <w:tcW w:w="2160" w:type="dxa"/>
          </w:tcPr>
          <w:p w:rsidR="00446A65" w:rsidRPr="00894BCE" w:rsidRDefault="00446A65" w:rsidP="009B2555">
            <w:pPr>
              <w:pStyle w:val="Names"/>
            </w:pPr>
          </w:p>
        </w:tc>
      </w:tr>
      <w:tr w:rsidR="00446A65" w:rsidRPr="00894BCE" w:rsidTr="00446A65">
        <w:tc>
          <w:tcPr>
            <w:tcW w:w="295" w:type="dxa"/>
          </w:tcPr>
          <w:p w:rsidR="00446A65" w:rsidRPr="00894BCE" w:rsidRDefault="00446A65" w:rsidP="009B2555">
            <w:pPr>
              <w:pStyle w:val="Names"/>
            </w:pPr>
            <w:r>
              <w:t>*</w:t>
            </w:r>
          </w:p>
        </w:tc>
        <w:tc>
          <w:tcPr>
            <w:tcW w:w="1998"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Phillip</w:t>
            </w:r>
          </w:p>
        </w:tc>
        <w:tc>
          <w:tcPr>
            <w:tcW w:w="198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Wade</w:t>
            </w:r>
          </w:p>
        </w:tc>
        <w:tc>
          <w:tcPr>
            <w:tcW w:w="387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Smiths Tubular Systems - Laconia</w:t>
            </w:r>
          </w:p>
        </w:tc>
        <w:tc>
          <w:tcPr>
            <w:tcW w:w="2160" w:type="dxa"/>
          </w:tcPr>
          <w:p w:rsidR="00446A65" w:rsidRPr="00894BCE" w:rsidRDefault="00446A65" w:rsidP="009B2555">
            <w:pPr>
              <w:pStyle w:val="Names"/>
            </w:pPr>
          </w:p>
        </w:tc>
      </w:tr>
      <w:tr w:rsidR="00446A65" w:rsidRPr="00894BCE" w:rsidTr="00446A65">
        <w:tc>
          <w:tcPr>
            <w:tcW w:w="295" w:type="dxa"/>
          </w:tcPr>
          <w:p w:rsidR="00446A65" w:rsidRDefault="00446A65" w:rsidP="009B2555">
            <w:pPr>
              <w:pStyle w:val="Names"/>
            </w:pPr>
          </w:p>
        </w:tc>
        <w:tc>
          <w:tcPr>
            <w:tcW w:w="1998"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Maurice</w:t>
            </w:r>
          </w:p>
        </w:tc>
        <w:tc>
          <w:tcPr>
            <w:tcW w:w="198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Womack</w:t>
            </w:r>
          </w:p>
        </w:tc>
        <w:tc>
          <w:tcPr>
            <w:tcW w:w="387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Defense Logistics</w:t>
            </w:r>
          </w:p>
        </w:tc>
        <w:tc>
          <w:tcPr>
            <w:tcW w:w="2160" w:type="dxa"/>
          </w:tcPr>
          <w:p w:rsidR="00446A65" w:rsidRPr="00894BCE" w:rsidRDefault="00446A65" w:rsidP="009B2555">
            <w:pPr>
              <w:pStyle w:val="Names"/>
            </w:pPr>
          </w:p>
        </w:tc>
      </w:tr>
      <w:tr w:rsidR="00446A65" w:rsidRPr="00894BCE" w:rsidTr="00446A65">
        <w:tc>
          <w:tcPr>
            <w:tcW w:w="295" w:type="dxa"/>
          </w:tcPr>
          <w:p w:rsidR="00446A65" w:rsidRPr="00894BCE" w:rsidRDefault="00446A65" w:rsidP="009B2555">
            <w:pPr>
              <w:pStyle w:val="Names"/>
            </w:pPr>
          </w:p>
        </w:tc>
        <w:tc>
          <w:tcPr>
            <w:tcW w:w="1998"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Geoffrey</w:t>
            </w:r>
          </w:p>
        </w:tc>
        <w:tc>
          <w:tcPr>
            <w:tcW w:w="198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Zhang</w:t>
            </w:r>
          </w:p>
        </w:tc>
        <w:tc>
          <w:tcPr>
            <w:tcW w:w="3870" w:type="dxa"/>
            <w:tcBorders>
              <w:top w:val="nil"/>
              <w:left w:val="nil"/>
              <w:bottom w:val="nil"/>
              <w:right w:val="nil"/>
            </w:tcBorders>
            <w:shd w:val="clear" w:color="auto" w:fill="auto"/>
            <w:vAlign w:val="bottom"/>
          </w:tcPr>
          <w:p w:rsidR="00446A65" w:rsidRDefault="00446A65" w:rsidP="009B2555">
            <w:pPr>
              <w:rPr>
                <w:rFonts w:ascii="Calibri" w:hAnsi="Calibri"/>
                <w:color w:val="000000"/>
                <w:sz w:val="22"/>
              </w:rPr>
            </w:pPr>
            <w:r>
              <w:rPr>
                <w:rFonts w:ascii="Calibri" w:hAnsi="Calibri"/>
                <w:color w:val="000000"/>
                <w:sz w:val="22"/>
              </w:rPr>
              <w:t>Parker Hannifin</w:t>
            </w:r>
          </w:p>
        </w:tc>
        <w:tc>
          <w:tcPr>
            <w:tcW w:w="2160" w:type="dxa"/>
          </w:tcPr>
          <w:p w:rsidR="00446A65" w:rsidRPr="00894BCE" w:rsidRDefault="00446A65" w:rsidP="009B2555">
            <w:pPr>
              <w:pStyle w:val="Names"/>
            </w:pPr>
          </w:p>
        </w:tc>
      </w:tr>
    </w:tbl>
    <w:p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A033D4" w:rsidRPr="00FA0B5E" w:rsidTr="00E51455">
        <w:tc>
          <w:tcPr>
            <w:tcW w:w="2005" w:type="dxa"/>
          </w:tcPr>
          <w:p w:rsidR="00A033D4" w:rsidRDefault="00A033D4" w:rsidP="00190369">
            <w:pPr>
              <w:pStyle w:val="Names"/>
            </w:pPr>
            <w:r>
              <w:t>Wendy</w:t>
            </w:r>
          </w:p>
        </w:tc>
        <w:tc>
          <w:tcPr>
            <w:tcW w:w="1980" w:type="dxa"/>
          </w:tcPr>
          <w:p w:rsidR="00A033D4" w:rsidRDefault="00A033D4" w:rsidP="00190369">
            <w:pPr>
              <w:pStyle w:val="Names"/>
            </w:pPr>
            <w:r>
              <w:t>Grubbs</w:t>
            </w:r>
          </w:p>
        </w:tc>
      </w:tr>
      <w:tr w:rsidR="00E51455" w:rsidRPr="00FA0B5E" w:rsidTr="00E51455">
        <w:tc>
          <w:tcPr>
            <w:tcW w:w="2005" w:type="dxa"/>
          </w:tcPr>
          <w:p w:rsidR="00E51455" w:rsidRPr="00FA0B5E" w:rsidRDefault="00A033D4" w:rsidP="00190369">
            <w:pPr>
              <w:pStyle w:val="Names"/>
            </w:pPr>
            <w:r>
              <w:t>Jim</w:t>
            </w:r>
          </w:p>
        </w:tc>
        <w:tc>
          <w:tcPr>
            <w:tcW w:w="1980" w:type="dxa"/>
          </w:tcPr>
          <w:p w:rsidR="00E51455" w:rsidRPr="00FA0B5E" w:rsidRDefault="00A033D4" w:rsidP="00190369">
            <w:pPr>
              <w:pStyle w:val="Names"/>
            </w:pPr>
            <w:r>
              <w:t>Lewis</w:t>
            </w:r>
          </w:p>
        </w:tc>
      </w:tr>
    </w:tbl>
    <w:p w:rsidR="003B5FCD" w:rsidRDefault="003B5FCD" w:rsidP="003B5FCD">
      <w:pPr>
        <w:pStyle w:val="Body"/>
      </w:pPr>
    </w:p>
    <w:p w:rsidR="0061141C" w:rsidRDefault="0061141C" w:rsidP="0061141C">
      <w:pPr>
        <w:pStyle w:val="Heading2"/>
        <w:tabs>
          <w:tab w:val="clear" w:pos="720"/>
          <w:tab w:val="num" w:pos="1080"/>
        </w:tabs>
      </w:pPr>
      <w:r>
        <w:t>Safety Information</w:t>
      </w:r>
      <w:r w:rsidR="00C30017" w:rsidRPr="00C30017">
        <w:t xml:space="preserve"> </w:t>
      </w:r>
      <w:r w:rsidR="00C30017">
        <w:t>– OPEN AND CLOSED</w:t>
      </w:r>
    </w:p>
    <w:p w:rsidR="0061141C" w:rsidRDefault="0061141C" w:rsidP="0061141C">
      <w:pPr>
        <w:pStyle w:val="Body"/>
      </w:pPr>
      <w:r>
        <w:t>Fire Exits and how to vacate the building w</w:t>
      </w:r>
      <w:r w:rsidR="00A033D4">
        <w:t>ere</w:t>
      </w:r>
      <w:r>
        <w:t xml:space="preserve"> reviewed. Attendees were requested to notify PRI Staff of any emergencies.</w:t>
      </w:r>
    </w:p>
    <w:p w:rsidR="0061141C" w:rsidRDefault="0061141C" w:rsidP="0061141C">
      <w:pPr>
        <w:pStyle w:val="Heading2"/>
        <w:tabs>
          <w:tab w:val="clear" w:pos="720"/>
          <w:tab w:val="num" w:pos="1080"/>
        </w:tabs>
      </w:pPr>
      <w:r>
        <w:lastRenderedPageBreak/>
        <w:t xml:space="preserve">Code of Ethics </w:t>
      </w:r>
      <w:r w:rsidRPr="00433F77">
        <w:t>(Ref: Attendees’ Guide) and Meeting Conduct</w:t>
      </w:r>
      <w:r>
        <w:t xml:space="preserve"> – OPEN AND CLOSED</w:t>
      </w:r>
      <w:r w:rsidDel="00FF3AC9">
        <w:t xml:space="preserve"> </w:t>
      </w:r>
    </w:p>
    <w:p w:rsidR="0061141C" w:rsidRPr="00A033D4" w:rsidRDefault="0061141C" w:rsidP="0061141C">
      <w:pPr>
        <w:pStyle w:val="Body"/>
      </w:pPr>
      <w:r w:rsidRPr="00A033D4">
        <w:t>The Nadcap Personal Code of Ethics and Conflict of Interest was reviewed with the FLU TG in the Closed and Open meetings.</w:t>
      </w:r>
    </w:p>
    <w:p w:rsidR="0061141C" w:rsidRPr="00A033D4" w:rsidRDefault="0061141C" w:rsidP="0061141C">
      <w:pPr>
        <w:pStyle w:val="Heading2"/>
      </w:pPr>
      <w:r w:rsidRPr="00A033D4">
        <w:t>Present the Antitrust Video – OPEN AND CLOSED</w:t>
      </w:r>
    </w:p>
    <w:p w:rsidR="0061141C" w:rsidRPr="00A033D4" w:rsidRDefault="0061141C" w:rsidP="0061141C">
      <w:pPr>
        <w:pStyle w:val="Body"/>
      </w:pPr>
      <w:r w:rsidRPr="00A033D4">
        <w:t>The Antitrust Video was reviewed with the FLU TG in the O</w:t>
      </w:r>
      <w:r w:rsidR="009C7028" w:rsidRPr="00A033D4">
        <w:t>pen</w:t>
      </w:r>
      <w:r w:rsidRPr="00A033D4">
        <w:t xml:space="preserve"> and C</w:t>
      </w:r>
      <w:r w:rsidR="009C7028" w:rsidRPr="00A033D4">
        <w:t>losed</w:t>
      </w:r>
      <w:r w:rsidRPr="00A033D4">
        <w:t xml:space="preserve"> meetings.</w:t>
      </w:r>
    </w:p>
    <w:p w:rsidR="0061141C" w:rsidRPr="00A033D4" w:rsidRDefault="0061141C" w:rsidP="0061141C">
      <w:pPr>
        <w:pStyle w:val="Heading2"/>
        <w:tabs>
          <w:tab w:val="clear" w:pos="720"/>
          <w:tab w:val="num" w:pos="1080"/>
        </w:tabs>
      </w:pPr>
      <w:r w:rsidRPr="00A033D4">
        <w:t>Review Agenda – OPEN and CLOSED</w:t>
      </w:r>
    </w:p>
    <w:p w:rsidR="0061141C" w:rsidRPr="00A033D4" w:rsidRDefault="0061141C" w:rsidP="0061141C">
      <w:pPr>
        <w:pStyle w:val="Body"/>
        <w:rPr>
          <w:rFonts w:cs="Arial"/>
          <w:b/>
          <w:bCs/>
        </w:rPr>
      </w:pPr>
      <w:r w:rsidRPr="00A033D4">
        <w:t>The agenda for the meeting was reviewed. Attendees were given the opportunity to identify expectations to be addressed during the meeting. No additional discussion topics were suggested.</w:t>
      </w:r>
    </w:p>
    <w:p w:rsidR="0061141C" w:rsidRPr="00A033D4" w:rsidRDefault="0061141C" w:rsidP="0061141C">
      <w:pPr>
        <w:pStyle w:val="Heading2"/>
        <w:tabs>
          <w:tab w:val="clear" w:pos="720"/>
          <w:tab w:val="num" w:pos="1080"/>
        </w:tabs>
      </w:pPr>
      <w:r w:rsidRPr="00A033D4">
        <w:t>Review and Accept Previous Meeting Minutes – OPEN</w:t>
      </w:r>
    </w:p>
    <w:p w:rsidR="0061141C" w:rsidRPr="00A033D4" w:rsidRDefault="0061141C" w:rsidP="0061141C">
      <w:pPr>
        <w:pStyle w:val="Body"/>
      </w:pPr>
      <w:r w:rsidRPr="00A033D4">
        <w:t xml:space="preserve">The minutes from </w:t>
      </w:r>
      <w:r w:rsidR="00473EB0" w:rsidRPr="00A033D4">
        <w:t>March</w:t>
      </w:r>
      <w:r w:rsidRPr="00A033D4">
        <w:t xml:space="preserve"> 201</w:t>
      </w:r>
      <w:r w:rsidR="00473EB0" w:rsidRPr="00A033D4">
        <w:t>6</w:t>
      </w:r>
      <w:r w:rsidRPr="00A033D4">
        <w:t xml:space="preserve"> were reviewed.</w:t>
      </w:r>
    </w:p>
    <w:p w:rsidR="0061141C" w:rsidRPr="00A033D4" w:rsidRDefault="0061141C" w:rsidP="0061141C">
      <w:pPr>
        <w:pStyle w:val="Body"/>
      </w:pPr>
      <w:r w:rsidRPr="00A033D4">
        <w:rPr>
          <w:bCs/>
        </w:rPr>
        <w:t>Motion made</w:t>
      </w:r>
      <w:r w:rsidRPr="00A033D4">
        <w:t xml:space="preserve"> by </w:t>
      </w:r>
      <w:r w:rsidR="00A033D4" w:rsidRPr="00A033D4">
        <w:t>Ron Clements</w:t>
      </w:r>
      <w:r w:rsidRPr="00A033D4">
        <w:t xml:space="preserve"> and seconded by </w:t>
      </w:r>
      <w:r w:rsidR="00A033D4" w:rsidRPr="00A033D4">
        <w:t>Mark Paul</w:t>
      </w:r>
      <w:r w:rsidR="00473EB0" w:rsidRPr="00A033D4">
        <w:t xml:space="preserve"> </w:t>
      </w:r>
      <w:r w:rsidRPr="00A033D4">
        <w:t xml:space="preserve">to approve the minutes from the </w:t>
      </w:r>
      <w:r w:rsidR="00473EB0" w:rsidRPr="00A033D4">
        <w:t>March</w:t>
      </w:r>
      <w:r w:rsidRPr="00A033D4">
        <w:t xml:space="preserve"> 201</w:t>
      </w:r>
      <w:r w:rsidR="00473EB0" w:rsidRPr="00A033D4">
        <w:t>6</w:t>
      </w:r>
      <w:r w:rsidRPr="00A033D4">
        <w:t xml:space="preserve"> Nadcap meeting as written. </w:t>
      </w:r>
      <w:r w:rsidR="00D726C5" w:rsidRPr="00A033D4">
        <w:t>Motion passed unanimously</w:t>
      </w:r>
      <w:r w:rsidRPr="00A033D4">
        <w:t>.</w:t>
      </w:r>
    </w:p>
    <w:p w:rsidR="0061141C" w:rsidRPr="00BF4033" w:rsidRDefault="0061141C" w:rsidP="0061141C">
      <w:pPr>
        <w:pStyle w:val="Heading1"/>
      </w:pPr>
      <w:r w:rsidRPr="00BF4033">
        <w:t>AUDITS – CLOSED</w:t>
      </w:r>
    </w:p>
    <w:p w:rsidR="0061141C" w:rsidRPr="00BF4033" w:rsidRDefault="0061141C" w:rsidP="00A033D4">
      <w:pPr>
        <w:pStyle w:val="Heading2"/>
      </w:pPr>
      <w:r w:rsidRPr="00BF4033">
        <w:t>Review Scheduled and Conducted Audits</w:t>
      </w:r>
    </w:p>
    <w:p w:rsidR="0061141C" w:rsidRPr="00BF4033" w:rsidRDefault="0061141C" w:rsidP="0061141C">
      <w:pPr>
        <w:pStyle w:val="Body"/>
      </w:pPr>
      <w:r w:rsidRPr="00BF4033">
        <w:t>The FLU TG audit schedule for the</w:t>
      </w:r>
      <w:r w:rsidR="00BF4033" w:rsidRPr="00BF4033">
        <w:t xml:space="preserve"> currently scheduled audits was reviewed</w:t>
      </w:r>
      <w:r w:rsidRPr="00BF4033">
        <w:t xml:space="preserve"> and Subscribers were encouraged to observe audits. </w:t>
      </w:r>
      <w:r w:rsidR="00BF4033" w:rsidRPr="00BF4033">
        <w:t>It was stated that the request to observe should be done through eAuditNet. This will associate the observer with the audit and ensure that any updates to the schedule are communicated. S. Dundon will observe Audit 172262</w:t>
      </w:r>
      <w:r w:rsidRPr="00BF4033">
        <w:t>.</w:t>
      </w:r>
    </w:p>
    <w:p w:rsidR="0061141C" w:rsidRPr="00DC6882" w:rsidRDefault="0061141C" w:rsidP="00A033D4">
      <w:pPr>
        <w:pStyle w:val="Heading2"/>
      </w:pPr>
      <w:r w:rsidRPr="00DC6882">
        <w:t>Discuss Problem Audits</w:t>
      </w:r>
    </w:p>
    <w:p w:rsidR="0061141C" w:rsidRPr="00DC6882" w:rsidRDefault="00BF4033" w:rsidP="0061141C">
      <w:pPr>
        <w:pStyle w:val="Body"/>
      </w:pPr>
      <w:r w:rsidRPr="00DC6882">
        <w:t>It was noted that Audit 169849 was entering its fourth round and findings were still open. It will be in danger of failing if it is not closed with the next round.</w:t>
      </w:r>
    </w:p>
    <w:p w:rsidR="00A033D4" w:rsidRPr="004E54F2" w:rsidRDefault="00A033D4" w:rsidP="00A033D4">
      <w:pPr>
        <w:pStyle w:val="Heading2"/>
      </w:pPr>
      <w:r w:rsidRPr="004E54F2">
        <w:t>Audit Effectiveness</w:t>
      </w:r>
    </w:p>
    <w:p w:rsidR="00A033D4" w:rsidRPr="00513432" w:rsidRDefault="004E54F2" w:rsidP="00A033D4">
      <w:pPr>
        <w:pStyle w:val="Body"/>
      </w:pPr>
      <w:r w:rsidRPr="004E54F2">
        <w:t xml:space="preserve">It was noted that the Audit Effectiveness sub-team has requested that Task Groups include the topics of Auditors selecting job audits, use of paper/demo/virtual/coupon job audits, the level of sub-tier specification, and verifying customer requirements during job audits be included in the 2016 Auditor Conference. These items are included on the agenda for the FLU Auditor </w:t>
      </w:r>
      <w:r w:rsidRPr="00513432">
        <w:t>Conference.</w:t>
      </w:r>
    </w:p>
    <w:p w:rsidR="0061141C" w:rsidRPr="00513432" w:rsidRDefault="0061141C" w:rsidP="0061141C">
      <w:pPr>
        <w:pStyle w:val="Heading1"/>
      </w:pPr>
      <w:r w:rsidRPr="00513432">
        <w:t>AUDITORS - CLOSED</w:t>
      </w:r>
    </w:p>
    <w:p w:rsidR="0061141C" w:rsidRPr="00513432" w:rsidRDefault="0061141C" w:rsidP="00A033D4">
      <w:pPr>
        <w:pStyle w:val="Heading2"/>
      </w:pPr>
      <w:r w:rsidRPr="00513432">
        <w:t>Data Analysis Review – Overall Auditor Performance</w:t>
      </w:r>
    </w:p>
    <w:p w:rsidR="004E54F2" w:rsidRPr="00513432" w:rsidRDefault="0061141C" w:rsidP="004E54F2">
      <w:pPr>
        <w:pStyle w:val="Body"/>
      </w:pPr>
      <w:r w:rsidRPr="00513432">
        <w:t>Auditor performance was reviewed and included the most common checklist paragraphs referenced in NCRs traceable to the Auditors that wrote the NCRs, and Average and Total NCRs per day written by the Auditors</w:t>
      </w:r>
      <w:r w:rsidR="004E54F2" w:rsidRPr="00513432">
        <w:t xml:space="preserve">, and </w:t>
      </w:r>
      <w:r w:rsidRPr="00513432">
        <w:t xml:space="preserve">the number of NCRs from previous auditor compared to that of the most recent auditor. </w:t>
      </w:r>
    </w:p>
    <w:p w:rsidR="00513432" w:rsidRPr="00513432" w:rsidRDefault="004E54F2" w:rsidP="00513432">
      <w:pPr>
        <w:pStyle w:val="Body"/>
      </w:pPr>
      <w:r w:rsidRPr="00513432">
        <w:t>It was noted that one auditor is writing significantly more findings against AC7112, 3.3.1, “Was continued compliance of their quality system demonstrated?” This is likely due to referencing this as a second paragraph on more NCRs. It was questioned whether all auditors should be doing this. It is to be discussed during the Auditor Conference.</w:t>
      </w:r>
    </w:p>
    <w:p w:rsidR="00513432" w:rsidRPr="00513432" w:rsidRDefault="00513432" w:rsidP="00513432">
      <w:pPr>
        <w:pStyle w:val="Body"/>
      </w:pPr>
      <w:r w:rsidRPr="00513432">
        <w:t>During the review, it was identified that post crimping verification of hoses needs to be added to checklists AC7112/4 and AC7123.</w:t>
      </w:r>
    </w:p>
    <w:p w:rsidR="00513432" w:rsidRPr="00513432" w:rsidRDefault="00513432" w:rsidP="00513432">
      <w:pPr>
        <w:pStyle w:val="ActionItem"/>
      </w:pPr>
      <w:r w:rsidRPr="00513432">
        <w:lastRenderedPageBreak/>
        <w:t>ACTION ITEM: S. Dundon to submit proposed revisions to AC7112/4 and AC7123 to address post crimping verification for hoses. (Due Date: 28-Feb-2017)</w:t>
      </w:r>
    </w:p>
    <w:p w:rsidR="0061141C" w:rsidRPr="00513432" w:rsidRDefault="0061141C" w:rsidP="00A033D4">
      <w:pPr>
        <w:pStyle w:val="Heading2"/>
      </w:pPr>
      <w:r w:rsidRPr="00513432">
        <w:t xml:space="preserve">OP 1117 </w:t>
      </w:r>
      <w:r w:rsidR="00A033D4" w:rsidRPr="00513432">
        <w:t xml:space="preserve">– </w:t>
      </w:r>
      <w:r w:rsidRPr="00513432">
        <w:t>Auditor Consistency</w:t>
      </w:r>
    </w:p>
    <w:p w:rsidR="004E54F2" w:rsidRPr="00513432" w:rsidRDefault="004E54F2" w:rsidP="004E54F2">
      <w:pPr>
        <w:pStyle w:val="Body"/>
      </w:pPr>
      <w:r w:rsidRPr="00513432">
        <w:t>The standard data set was reviewed. It was proposed to have another meeting or conference call to further discuss the “red-line” chart. It was noted that one of the auditors is writing more findings than the others.</w:t>
      </w:r>
      <w:r w:rsidR="00513432" w:rsidRPr="00513432">
        <w:t xml:space="preserve"> The data needs to be examined further to determine if there is a common theme to the additional findings.</w:t>
      </w:r>
      <w:r w:rsidRPr="00513432">
        <w:t xml:space="preserve"> Discussion ensued about how to make sure the auditors dig deep enough</w:t>
      </w:r>
      <w:r w:rsidR="00513432" w:rsidRPr="00513432">
        <w:t>. No suggestions were accepted at this time.</w:t>
      </w:r>
    </w:p>
    <w:p w:rsidR="004E54F2" w:rsidRPr="00513432" w:rsidRDefault="004E54F2" w:rsidP="004E54F2">
      <w:pPr>
        <w:pStyle w:val="ActionItem"/>
      </w:pPr>
      <w:r w:rsidRPr="00513432">
        <w:t>ACTION ITEM: J. Lewis to set up a conference call with Subscriber Voting Members to review the “red-line” chart. (Due Date: 30-Nov-2016)</w:t>
      </w:r>
    </w:p>
    <w:p w:rsidR="0061141C" w:rsidRPr="009923E0" w:rsidRDefault="0061141C" w:rsidP="00A033D4">
      <w:pPr>
        <w:pStyle w:val="Heading2"/>
      </w:pPr>
      <w:r w:rsidRPr="009923E0">
        <w:t>Auditor Conference – Confidential Topics</w:t>
      </w:r>
    </w:p>
    <w:p w:rsidR="0061141C" w:rsidRPr="009923E0" w:rsidRDefault="0061141C" w:rsidP="0061141C">
      <w:pPr>
        <w:pStyle w:val="Body"/>
      </w:pPr>
      <w:r w:rsidRPr="009923E0">
        <w:t>No Auditor Conference – Confidential Topics were discussed.</w:t>
      </w:r>
    </w:p>
    <w:p w:rsidR="0061141C" w:rsidRPr="00DC6882" w:rsidRDefault="0061141C" w:rsidP="0061141C">
      <w:pPr>
        <w:pStyle w:val="Heading1"/>
      </w:pPr>
      <w:r w:rsidRPr="00DC6882">
        <w:t>staff engineer DELEGATION – CLOSED</w:t>
      </w:r>
    </w:p>
    <w:p w:rsidR="00DC6882" w:rsidRDefault="0061141C" w:rsidP="00DC6882">
      <w:pPr>
        <w:pStyle w:val="Body"/>
      </w:pPr>
      <w:r w:rsidRPr="00DC6882">
        <w:t>The FLU TG reviewed the Delegation Tracking Form</w:t>
      </w:r>
      <w:r w:rsidR="00DC6882" w:rsidRPr="00DC6882">
        <w:t>s</w:t>
      </w:r>
      <w:r w:rsidRPr="00DC6882">
        <w:t xml:space="preserve"> for K. Purnell</w:t>
      </w:r>
      <w:r w:rsidR="00DC6882" w:rsidRPr="00DC6882">
        <w:t xml:space="preserve"> and J. Lewis</w:t>
      </w:r>
      <w:r w:rsidRPr="00DC6882">
        <w:t>. K. Purnell met the minimum criteria of having at least 10% of findings reviewed by the Task Group Subscribers with at least a 90% concurrence rate</w:t>
      </w:r>
      <w:r w:rsidR="00DC6882" w:rsidRPr="00DC6882">
        <w:t xml:space="preserve"> and will </w:t>
      </w:r>
      <w:r w:rsidRPr="00DC6882">
        <w:t>maintain</w:t>
      </w:r>
      <w:r w:rsidR="00DC6882" w:rsidRPr="00DC6882">
        <w:t xml:space="preserve"> hi</w:t>
      </w:r>
      <w:r w:rsidRPr="00DC6882">
        <w:t>s delegated status.</w:t>
      </w:r>
      <w:r w:rsidR="00DC6882" w:rsidRPr="00DC6882">
        <w:t xml:space="preserve"> 100% of J. Lewis’s audits were reviewed with at least a 90% concurrence rate, meeting the criteria as he is not delegated.</w:t>
      </w:r>
    </w:p>
    <w:p w:rsidR="00DF7E2E" w:rsidRDefault="00DF7E2E" w:rsidP="00DF7E2E">
      <w:pPr>
        <w:pStyle w:val="Heading1"/>
      </w:pPr>
      <w:r>
        <w:t>Supplier change Notification</w:t>
      </w:r>
      <w:r w:rsidR="00513432">
        <w:t xml:space="preserve"> – Closed</w:t>
      </w:r>
    </w:p>
    <w:p w:rsidR="00DF7E2E" w:rsidRPr="00DF7E2E" w:rsidRDefault="00DF7E2E" w:rsidP="00DF7E2E">
      <w:pPr>
        <w:pStyle w:val="Body"/>
      </w:pPr>
      <w:r>
        <w:t>There were no supplier change notifications to review.</w:t>
      </w:r>
    </w:p>
    <w:p w:rsidR="0061141C" w:rsidRPr="00513432" w:rsidRDefault="0061141C" w:rsidP="0061141C">
      <w:pPr>
        <w:pStyle w:val="Heading1"/>
      </w:pPr>
      <w:r w:rsidRPr="00513432">
        <w:t>CLOSED MEETING ISSUES – CLOSED</w:t>
      </w:r>
    </w:p>
    <w:p w:rsidR="00DC6882" w:rsidRPr="00513432" w:rsidRDefault="00DC6882" w:rsidP="00DC6882">
      <w:pPr>
        <w:pStyle w:val="Heading2"/>
      </w:pPr>
      <w:r w:rsidRPr="00513432">
        <w:t>Audit Scope</w:t>
      </w:r>
    </w:p>
    <w:p w:rsidR="0061141C" w:rsidRPr="00513432" w:rsidRDefault="00513432" w:rsidP="0061141C">
      <w:pPr>
        <w:pStyle w:val="Body"/>
      </w:pPr>
      <w:r w:rsidRPr="00513432">
        <w:t>It was noted that Suppliers are not always including the entire scope/specification for parts they manufacture/process. If the specification requires QPL and/or Nadcap accreditation, the expectation is that the scope of accreditation includes that specification; otherwise, the Supplier should not be certifying to the specification. It was requested that W. Grubbs ensures that the QPL matches the QML.</w:t>
      </w:r>
    </w:p>
    <w:p w:rsidR="0061141C" w:rsidRPr="00CD42FA" w:rsidRDefault="0061141C" w:rsidP="0061141C">
      <w:pPr>
        <w:pStyle w:val="Heading1"/>
      </w:pPr>
      <w:r w:rsidRPr="00CD42FA">
        <w:t>MEETING CLOSE OUT – CLOSED</w:t>
      </w:r>
    </w:p>
    <w:p w:rsidR="00A033D4" w:rsidRPr="00DC6882" w:rsidRDefault="00A033D4" w:rsidP="00A033D4">
      <w:pPr>
        <w:pStyle w:val="Heading2"/>
      </w:pPr>
      <w:r w:rsidRPr="00DC6882">
        <w:t>Review Action Items Assigned During the Meeting</w:t>
      </w:r>
    </w:p>
    <w:p w:rsidR="0061141C" w:rsidRPr="00DC6882" w:rsidRDefault="0061141C" w:rsidP="0061141C">
      <w:pPr>
        <w:pStyle w:val="Body"/>
      </w:pPr>
      <w:r w:rsidRPr="00DC6882">
        <w:t xml:space="preserve">All action items were reviewed and due dates established. For specific details, please see the current FLU Rolling Action Item List (RAIL) posted at </w:t>
      </w:r>
      <w:hyperlink r:id="rId11" w:history="1">
        <w:r w:rsidRPr="00DC6882">
          <w:rPr>
            <w:rStyle w:val="Hyperlink"/>
            <w:rFonts w:cs="Arial"/>
            <w:iCs/>
          </w:rPr>
          <w:t>www.eAuditNet.com</w:t>
        </w:r>
      </w:hyperlink>
      <w:r w:rsidRPr="00DC6882">
        <w:t>, under Public Documents.</w:t>
      </w:r>
    </w:p>
    <w:p w:rsidR="00A033D4" w:rsidRPr="00DC6882" w:rsidRDefault="00A033D4" w:rsidP="00A033D4">
      <w:pPr>
        <w:pStyle w:val="Heading2"/>
      </w:pPr>
      <w:r w:rsidRPr="00DC6882">
        <w:t>Set Next Meeting Agenda Topics</w:t>
      </w:r>
    </w:p>
    <w:p w:rsidR="0061141C" w:rsidRPr="00DC6882" w:rsidRDefault="00DC6882" w:rsidP="00DC6882">
      <w:pPr>
        <w:pStyle w:val="Body"/>
      </w:pPr>
      <w:r w:rsidRPr="00DC6882">
        <w:t>No additional meeting topics were discussed beyond the standard topics.</w:t>
      </w:r>
    </w:p>
    <w:p w:rsidR="0061141C" w:rsidRPr="00E8366F" w:rsidRDefault="0061141C" w:rsidP="0061141C">
      <w:pPr>
        <w:pStyle w:val="Heading1"/>
      </w:pPr>
      <w:r w:rsidRPr="00E8366F">
        <w:t>REVIEW MEMBERSHIP STATUS – OPEN</w:t>
      </w:r>
    </w:p>
    <w:p w:rsidR="00A033D4" w:rsidRPr="00E8366F" w:rsidRDefault="00A033D4" w:rsidP="00A033D4">
      <w:pPr>
        <w:pStyle w:val="Heading2"/>
      </w:pPr>
      <w:r w:rsidRPr="00E8366F">
        <w:t>Review Voting Membership</w:t>
      </w:r>
    </w:p>
    <w:p w:rsidR="00DC6882" w:rsidRPr="00E8366F" w:rsidRDefault="00DC6882" w:rsidP="00DC6882">
      <w:pPr>
        <w:pStyle w:val="Body"/>
      </w:pPr>
      <w:r w:rsidRPr="00E8366F">
        <w:t>There were no changes to the voting membership.</w:t>
      </w:r>
    </w:p>
    <w:p w:rsidR="0061141C" w:rsidRPr="00E8366F" w:rsidRDefault="0061141C" w:rsidP="00A033D4">
      <w:pPr>
        <w:pStyle w:val="Heading2"/>
      </w:pPr>
      <w:r w:rsidRPr="00E8366F">
        <w:lastRenderedPageBreak/>
        <w:t>Review Voting Member Meeting Attendance and Voting Participation</w:t>
      </w:r>
    </w:p>
    <w:p w:rsidR="0061141C" w:rsidRPr="00E8366F" w:rsidRDefault="0061141C" w:rsidP="0061141C">
      <w:pPr>
        <w:pStyle w:val="Body"/>
      </w:pPr>
      <w:r w:rsidRPr="00E8366F">
        <w:t>The voting records and meeting attendance for FLU TG Voting Members, Subscriber and Supplier, were reviewed for compliance to the requirements for maintaining membership. The requirements state that to maintain membership, a member must not be absent without approved alternate representation from three consecutive regular Nadcap Task Group meetings and the member, or approved alternate representation, shall not miss a vote on 2 consecutive letter ballots. The Task Group Chairperson is allowed to waive these requirements if other circumstances warrant retention.</w:t>
      </w:r>
    </w:p>
    <w:p w:rsidR="0061141C" w:rsidRPr="00E8366F" w:rsidRDefault="0061141C" w:rsidP="00E8366F">
      <w:pPr>
        <w:pStyle w:val="Body"/>
      </w:pPr>
      <w:r w:rsidRPr="00E8366F">
        <w:t>All Voting Members met the requirements for meeting attendance</w:t>
      </w:r>
      <w:r w:rsidR="00494C88" w:rsidRPr="00E8366F">
        <w:t xml:space="preserve"> </w:t>
      </w:r>
      <w:r w:rsidR="00E8366F" w:rsidRPr="00E8366F">
        <w:t>and balloting.</w:t>
      </w:r>
    </w:p>
    <w:p w:rsidR="0061141C" w:rsidRPr="00654B17" w:rsidRDefault="0061141C" w:rsidP="0061141C">
      <w:pPr>
        <w:pStyle w:val="Heading1"/>
      </w:pPr>
      <w:r w:rsidRPr="00654B17">
        <w:t>STAFF REPORT – OPEN</w:t>
      </w:r>
    </w:p>
    <w:p w:rsidR="00E8366F" w:rsidRDefault="00E8366F" w:rsidP="00E8366F">
      <w:pPr>
        <w:pStyle w:val="Body"/>
      </w:pPr>
      <w:r w:rsidRPr="00654B17">
        <w:t>J. Lewis presented the PRI Staff Report.</w:t>
      </w:r>
    </w:p>
    <w:p w:rsidR="00CD42FA" w:rsidRPr="00654B17" w:rsidRDefault="00CD42FA" w:rsidP="00E8366F">
      <w:pPr>
        <w:pStyle w:val="Body"/>
      </w:pPr>
      <w:r>
        <w:object w:dxaOrig="1531" w:dyaOrig="990" w14:anchorId="69D41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11" ShapeID="_x0000_i1025" DrawAspect="Icon" ObjectID="_1551004654" r:id="rId13"/>
        </w:object>
      </w:r>
    </w:p>
    <w:p w:rsidR="00A033D4" w:rsidRPr="00654B17" w:rsidRDefault="00A033D4" w:rsidP="00BF4033">
      <w:pPr>
        <w:pStyle w:val="Heading2"/>
      </w:pPr>
      <w:r w:rsidRPr="00654B17">
        <w:t>Auditor Status</w:t>
      </w:r>
    </w:p>
    <w:p w:rsidR="00E8366F" w:rsidRPr="00654B17" w:rsidRDefault="00E8366F" w:rsidP="00E8366F">
      <w:pPr>
        <w:pStyle w:val="Body"/>
      </w:pPr>
      <w:r w:rsidRPr="00654B17">
        <w:t>For FLU, there are three (3) Lead Auditors, one (1) Auditor, one (1) Staff Engineer Auditor, and one (1) Auditor Trainee.</w:t>
      </w:r>
    </w:p>
    <w:p w:rsidR="00A033D4" w:rsidRPr="00654B17" w:rsidRDefault="00A033D4" w:rsidP="00BF4033">
      <w:pPr>
        <w:pStyle w:val="Heading2"/>
      </w:pPr>
      <w:r w:rsidRPr="00654B17">
        <w:t>Task Group Metrics</w:t>
      </w:r>
    </w:p>
    <w:p w:rsidR="00E8366F" w:rsidRPr="00654B17" w:rsidRDefault="005C2404" w:rsidP="00E8366F">
      <w:pPr>
        <w:pStyle w:val="Body"/>
      </w:pPr>
      <w:r w:rsidRPr="00654B17">
        <w:t>The metrics were reviewed.</w:t>
      </w:r>
      <w:r w:rsidR="00654B17" w:rsidRPr="00654B17">
        <w:t xml:space="preserve"> Since the last meeting in March, cycle time metrics were red for Task Group Cycle Time in May and Supplier Cycle Time in July. Task Group Cycle Time was due to ballots closing over weekends. Supplier Cycle Time was due to the low number of audits meaning that one bad audit has a high impact on the overall number; as it was only one audit, no additional actions are required at this time.</w:t>
      </w:r>
    </w:p>
    <w:p w:rsidR="00A033D4" w:rsidRPr="00654B17" w:rsidRDefault="00A033D4" w:rsidP="00BF4033">
      <w:pPr>
        <w:pStyle w:val="Heading2"/>
      </w:pPr>
      <w:r w:rsidRPr="00654B17">
        <w:t>Most Common NCRs</w:t>
      </w:r>
    </w:p>
    <w:p w:rsidR="00654B17" w:rsidRPr="00654B17" w:rsidRDefault="00654B17" w:rsidP="00654B17">
      <w:pPr>
        <w:pStyle w:val="Body"/>
      </w:pPr>
      <w:r w:rsidRPr="00654B17">
        <w:t>The most common NCR paragraph references were reviewed. Based on the low number of audits, some of the top paragraphs are still only being referenced once.</w:t>
      </w:r>
    </w:p>
    <w:p w:rsidR="00A033D4" w:rsidRPr="002F6F8D" w:rsidRDefault="00A033D4" w:rsidP="00BF4033">
      <w:pPr>
        <w:pStyle w:val="Heading2"/>
      </w:pPr>
      <w:r w:rsidRPr="002F6F8D">
        <w:t>Latest Changes</w:t>
      </w:r>
    </w:p>
    <w:p w:rsidR="00654B17" w:rsidRPr="002F6F8D" w:rsidRDefault="00654B17" w:rsidP="00654B17">
      <w:pPr>
        <w:pStyle w:val="Body"/>
      </w:pPr>
      <w:r w:rsidRPr="002F6F8D">
        <w:t xml:space="preserve">The most recent eAuditNet enhancements and program changes were discussed. A job tracker enhancement was released where eAuditNet will create a spreadsheet which collates </w:t>
      </w:r>
      <w:r w:rsidR="002F6F8D" w:rsidRPr="002F6F8D">
        <w:t>identifying information of job audits to allow auditors to rotate through differing jobs.</w:t>
      </w:r>
    </w:p>
    <w:p w:rsidR="002F6F8D" w:rsidRPr="002F6F8D" w:rsidRDefault="002F6F8D" w:rsidP="00654B17">
      <w:pPr>
        <w:pStyle w:val="Body"/>
      </w:pPr>
      <w:r w:rsidRPr="002F6F8D">
        <w:t>Another upcoming change is the requirement to perform a self-audit and include the location of objective evidence on the documentation.</w:t>
      </w:r>
    </w:p>
    <w:p w:rsidR="00A033D4" w:rsidRPr="00654B17" w:rsidRDefault="00A033D4" w:rsidP="00BF4033">
      <w:pPr>
        <w:pStyle w:val="Heading2"/>
      </w:pPr>
      <w:r w:rsidRPr="00654B17">
        <w:t>Future Nadcap Meeting Dates and Locations</w:t>
      </w:r>
    </w:p>
    <w:p w:rsidR="00654B17" w:rsidRPr="00654B17" w:rsidRDefault="00654B17" w:rsidP="00654B17">
      <w:pPr>
        <w:pStyle w:val="Body"/>
      </w:pPr>
      <w:r w:rsidRPr="00654B17">
        <w:t>Future meeting dates and location of the full Nadcap meeting were presented. The next meeting is October 24-28, 2016, in Pittsburgh, PA, USA.</w:t>
      </w:r>
    </w:p>
    <w:p w:rsidR="00A033D4" w:rsidRPr="00654B17" w:rsidRDefault="00A033D4" w:rsidP="00BF4033">
      <w:pPr>
        <w:pStyle w:val="Heading2"/>
      </w:pPr>
      <w:r w:rsidRPr="00654B17">
        <w:t>Staff Engineer Delegation</w:t>
      </w:r>
    </w:p>
    <w:p w:rsidR="00654B17" w:rsidRPr="00654B17" w:rsidRDefault="00654B17" w:rsidP="00654B17">
      <w:pPr>
        <w:pStyle w:val="Body"/>
        <w:rPr>
          <w:highlight w:val="yellow"/>
        </w:rPr>
      </w:pPr>
      <w:r w:rsidRPr="00DC6882">
        <w:t>K. Purnell met the minimum criteria of having at least 10% of findings reviewed by the Task Group Subscribers with at least a 90% concurrence rate and will maintain his delegated status. 100% of J. Lewis’s audits were reviewed with at least a 90% concurrence rate, meeting the criteria as he is not delegated.</w:t>
      </w:r>
    </w:p>
    <w:p w:rsidR="0061141C" w:rsidRPr="00F53648" w:rsidRDefault="0061141C" w:rsidP="0061141C">
      <w:pPr>
        <w:pStyle w:val="Heading1"/>
      </w:pPr>
      <w:r w:rsidRPr="00F53648">
        <w:lastRenderedPageBreak/>
        <w:t xml:space="preserve">G-3 – QPG STATUS REPORT – OPEN </w:t>
      </w:r>
    </w:p>
    <w:p w:rsidR="0061141C" w:rsidRDefault="00F53648" w:rsidP="0061141C">
      <w:pPr>
        <w:pStyle w:val="Body"/>
      </w:pPr>
      <w:r w:rsidRPr="00F53648">
        <w:t>R. Hainline presented an</w:t>
      </w:r>
      <w:r w:rsidR="0061141C" w:rsidRPr="00F53648">
        <w:t xml:space="preserve"> update of the latest projects and changes </w:t>
      </w:r>
      <w:r w:rsidR="00D8319D" w:rsidRPr="00F53648">
        <w:t xml:space="preserve">that </w:t>
      </w:r>
      <w:r w:rsidR="0061141C" w:rsidRPr="00F53648">
        <w:t>the PRI G-3 Q</w:t>
      </w:r>
      <w:r w:rsidRPr="00F53648">
        <w:t>PG is working on.</w:t>
      </w:r>
    </w:p>
    <w:p w:rsidR="00CD42FA" w:rsidRPr="00F53648" w:rsidRDefault="00CD42FA" w:rsidP="0061141C">
      <w:pPr>
        <w:pStyle w:val="Body"/>
      </w:pPr>
      <w:r>
        <w:object w:dxaOrig="1531" w:dyaOrig="990" w14:anchorId="1AA9B976">
          <v:shape id="_x0000_i1026" type="#_x0000_t75" style="width:76.5pt;height:49.5pt" o:ole="">
            <v:imagedata r:id="rId14" o:title=""/>
          </v:shape>
          <o:OLEObject Type="Embed" ProgID="AcroExch.Document.11" ShapeID="_x0000_i1026" DrawAspect="Icon" ObjectID="_1551004655" r:id="rId15"/>
        </w:object>
      </w:r>
    </w:p>
    <w:p w:rsidR="00F53648" w:rsidRPr="00F53648" w:rsidRDefault="00F53648" w:rsidP="00F53648">
      <w:pPr>
        <w:pStyle w:val="Body"/>
      </w:pPr>
      <w:r w:rsidRPr="00F53648">
        <w:t>He reported that there are currently no open Supplier Advisories for the G-3 QPG.</w:t>
      </w:r>
    </w:p>
    <w:p w:rsidR="00F53648" w:rsidRPr="00DF7E2E" w:rsidRDefault="00F53648" w:rsidP="00F53648">
      <w:pPr>
        <w:pStyle w:val="Body"/>
      </w:pPr>
      <w:r w:rsidRPr="00F53648">
        <w:t xml:space="preserve">Fifteen qualification test matrices are already completed and nineteen are pending. Additional </w:t>
      </w:r>
      <w:r w:rsidRPr="00DF7E2E">
        <w:t>help is need to complete the pending matrices.</w:t>
      </w:r>
    </w:p>
    <w:p w:rsidR="00F53648" w:rsidRPr="00F53648" w:rsidRDefault="00F53648" w:rsidP="00F53648">
      <w:pPr>
        <w:pStyle w:val="Body"/>
      </w:pPr>
      <w:r w:rsidRPr="00DF7E2E">
        <w:t xml:space="preserve">PD2101, the G-3 QPG requirements document is also going to be revised. A team of Robert Hainline, </w:t>
      </w:r>
      <w:r w:rsidR="00DF7E2E" w:rsidRPr="00DF7E2E">
        <w:t>May Danhash</w:t>
      </w:r>
      <w:r w:rsidRPr="00DF7E2E">
        <w:t>, Andrew Mau, and Phil Wade will be performing</w:t>
      </w:r>
      <w:r w:rsidRPr="00F53648">
        <w:t xml:space="preserve"> this review.</w:t>
      </w:r>
    </w:p>
    <w:p w:rsidR="0061141C" w:rsidRPr="00CD42FA" w:rsidRDefault="0061141C" w:rsidP="0061141C">
      <w:pPr>
        <w:pStyle w:val="Heading1"/>
      </w:pPr>
      <w:r w:rsidRPr="00CD42FA">
        <w:t>supplier meeting report – OPEN</w:t>
      </w:r>
    </w:p>
    <w:p w:rsidR="0061141C" w:rsidRPr="00513432" w:rsidRDefault="0061141C" w:rsidP="0061141C">
      <w:pPr>
        <w:pStyle w:val="Body"/>
      </w:pPr>
      <w:r w:rsidRPr="00CD42FA">
        <w:t xml:space="preserve">M. Scatoloni </w:t>
      </w:r>
      <w:r w:rsidR="00F53648" w:rsidRPr="00CD42FA">
        <w:t xml:space="preserve">and T. Goosen </w:t>
      </w:r>
      <w:r w:rsidRPr="00CD42FA">
        <w:t xml:space="preserve">reported on the topics discussed during the SAE G-3 PRI-Supplier Group meeting. </w:t>
      </w:r>
      <w:r w:rsidR="00F53648" w:rsidRPr="00CD42FA">
        <w:t xml:space="preserve">One of the main points of discussion was the </w:t>
      </w:r>
      <w:r w:rsidR="00655BE7" w:rsidRPr="00CD42FA">
        <w:t xml:space="preserve">difficulty in making change requests when there is a large number of parts involved. Each part must be entered into a separate </w:t>
      </w:r>
      <w:r w:rsidR="00655BE7" w:rsidRPr="00513432">
        <w:t>project.</w:t>
      </w:r>
      <w:r w:rsidR="00C56BB9" w:rsidRPr="00513432">
        <w:t xml:space="preserve"> It was asked if improvements could be made to the process</w:t>
      </w:r>
      <w:r w:rsidR="0002391E" w:rsidRPr="00513432">
        <w:t>.</w:t>
      </w:r>
      <w:r w:rsidRPr="00513432">
        <w:t xml:space="preserve"> </w:t>
      </w:r>
    </w:p>
    <w:p w:rsidR="00473EB0" w:rsidRPr="00513432" w:rsidRDefault="00473EB0" w:rsidP="0061141C">
      <w:pPr>
        <w:pStyle w:val="Heading1"/>
        <w:rPr>
          <w:rFonts w:cs="Arial"/>
        </w:rPr>
      </w:pPr>
      <w:r w:rsidRPr="00513432">
        <w:rPr>
          <w:rFonts w:cs="Arial"/>
        </w:rPr>
        <w:t>Auditor consistency – open</w:t>
      </w:r>
    </w:p>
    <w:p w:rsidR="00473EB0" w:rsidRPr="00513432" w:rsidRDefault="00513432" w:rsidP="00473EB0">
      <w:pPr>
        <w:pStyle w:val="Body"/>
      </w:pPr>
      <w:r w:rsidRPr="00513432">
        <w:t>It was noted that auditor consistency was reviewed during the closed portion of the meeting.</w:t>
      </w:r>
    </w:p>
    <w:p w:rsidR="0061141C" w:rsidRPr="00B66402" w:rsidRDefault="0061141C" w:rsidP="0061141C">
      <w:pPr>
        <w:pStyle w:val="Heading1"/>
        <w:rPr>
          <w:rFonts w:cs="Arial"/>
        </w:rPr>
      </w:pPr>
      <w:r w:rsidRPr="00B66402">
        <w:t>201</w:t>
      </w:r>
      <w:r w:rsidR="0002391E" w:rsidRPr="00B66402">
        <w:t>6</w:t>
      </w:r>
      <w:r w:rsidRPr="00B66402">
        <w:t xml:space="preserve"> AUDITOR CONFERENCE </w:t>
      </w:r>
      <w:r w:rsidRPr="00B66402">
        <w:rPr>
          <w:rFonts w:cs="Arial"/>
        </w:rPr>
        <w:t>– OPEN</w:t>
      </w:r>
    </w:p>
    <w:p w:rsidR="00BF4033" w:rsidRPr="00B66402" w:rsidRDefault="00BF4033" w:rsidP="00BF4033">
      <w:pPr>
        <w:pStyle w:val="Heading2"/>
      </w:pPr>
      <w:r w:rsidRPr="00B66402">
        <w:t>Auditor Conference Topics</w:t>
      </w:r>
    </w:p>
    <w:p w:rsidR="0061141C" w:rsidRPr="00B66402" w:rsidRDefault="0061141C" w:rsidP="0061141C">
      <w:pPr>
        <w:pStyle w:val="Body"/>
      </w:pPr>
      <w:r w:rsidRPr="00B66402">
        <w:t xml:space="preserve">The FLU TG </w:t>
      </w:r>
      <w:r w:rsidR="0002391E" w:rsidRPr="00B66402">
        <w:t xml:space="preserve">October 2016 </w:t>
      </w:r>
      <w:r w:rsidRPr="00B66402">
        <w:t>Auditor Conference will be on Friday, 21-Oct-2016 from 8:00 am – 5:00 pm. Topics will include:</w:t>
      </w:r>
    </w:p>
    <w:p w:rsidR="0061141C" w:rsidRPr="00B66402" w:rsidRDefault="0061141C" w:rsidP="0061141C">
      <w:pPr>
        <w:pStyle w:val="ListParagraph"/>
      </w:pPr>
      <w:r w:rsidRPr="00B66402">
        <w:t xml:space="preserve">Most Common NCRs and Auditor Consistency </w:t>
      </w:r>
    </w:p>
    <w:p w:rsidR="0061141C" w:rsidRPr="00B66402" w:rsidRDefault="0061141C" w:rsidP="0061141C">
      <w:pPr>
        <w:pStyle w:val="ListParagraph"/>
      </w:pPr>
      <w:r w:rsidRPr="00B66402">
        <w:t>Periodic Testing Requirements</w:t>
      </w:r>
    </w:p>
    <w:p w:rsidR="0061141C" w:rsidRPr="00B66402" w:rsidRDefault="0061141C" w:rsidP="0061141C">
      <w:pPr>
        <w:pStyle w:val="ListParagraph"/>
      </w:pPr>
      <w:r w:rsidRPr="00B66402">
        <w:t>Dry Film Lube AC7108/1</w:t>
      </w:r>
    </w:p>
    <w:p w:rsidR="0061141C" w:rsidRPr="00B66402" w:rsidRDefault="0061141C" w:rsidP="0061141C">
      <w:pPr>
        <w:pStyle w:val="ListParagraph"/>
      </w:pPr>
      <w:r w:rsidRPr="00B66402">
        <w:t xml:space="preserve">Question and Answer Session </w:t>
      </w:r>
    </w:p>
    <w:p w:rsidR="0061141C" w:rsidRPr="00B66402" w:rsidRDefault="0061141C" w:rsidP="0061141C">
      <w:pPr>
        <w:pStyle w:val="ListParagraph"/>
      </w:pPr>
      <w:r w:rsidRPr="00B66402">
        <w:t>eAuditNet</w:t>
      </w:r>
    </w:p>
    <w:p w:rsidR="0061141C" w:rsidRPr="00B66402" w:rsidRDefault="0061141C" w:rsidP="0061141C">
      <w:pPr>
        <w:pStyle w:val="ListParagraph"/>
      </w:pPr>
      <w:r w:rsidRPr="00B66402">
        <w:t xml:space="preserve">Adding Audit Handbook Clarifications to Audit Checklists </w:t>
      </w:r>
    </w:p>
    <w:p w:rsidR="0061141C" w:rsidRPr="00B66402" w:rsidRDefault="0061141C" w:rsidP="0061141C">
      <w:pPr>
        <w:pStyle w:val="Body"/>
      </w:pPr>
      <w:r w:rsidRPr="00B66402">
        <w:t xml:space="preserve">Subscriber members </w:t>
      </w:r>
      <w:r w:rsidR="0002391E" w:rsidRPr="00B66402">
        <w:t xml:space="preserve">and </w:t>
      </w:r>
      <w:r w:rsidR="00B66402" w:rsidRPr="00B66402">
        <w:t>J. Lewis</w:t>
      </w:r>
      <w:r w:rsidRPr="00B66402">
        <w:t xml:space="preserve"> will be leading the </w:t>
      </w:r>
      <w:r w:rsidR="0002391E" w:rsidRPr="00B66402">
        <w:t xml:space="preserve">October 2016 Auditor Conference </w:t>
      </w:r>
      <w:r w:rsidRPr="00B66402">
        <w:t>discussions</w:t>
      </w:r>
      <w:r w:rsidR="004106DA" w:rsidRPr="00B66402">
        <w:t>.</w:t>
      </w:r>
    </w:p>
    <w:p w:rsidR="00BF4033" w:rsidRPr="00DF7E2E" w:rsidRDefault="00BF4033" w:rsidP="00BF4033">
      <w:pPr>
        <w:pStyle w:val="Heading2"/>
      </w:pPr>
      <w:r w:rsidRPr="00DF7E2E">
        <w:t>Combining Audit Checklists and Audit Handbooks</w:t>
      </w:r>
    </w:p>
    <w:p w:rsidR="00DF7E2E" w:rsidRPr="00DF7E2E" w:rsidRDefault="00DF7E2E" w:rsidP="00DF7E2E">
      <w:pPr>
        <w:pStyle w:val="Body"/>
      </w:pPr>
      <w:r w:rsidRPr="00DF7E2E">
        <w:t>This agenda item was not reviewed.</w:t>
      </w:r>
    </w:p>
    <w:p w:rsidR="0061141C" w:rsidRPr="00513432" w:rsidRDefault="0061141C" w:rsidP="0061141C">
      <w:pPr>
        <w:pStyle w:val="Heading1"/>
      </w:pPr>
      <w:r w:rsidRPr="00513432">
        <w:t>MEETING CLOSE OUT – OPEN</w:t>
      </w:r>
    </w:p>
    <w:p w:rsidR="00BF4033" w:rsidRPr="00513432" w:rsidRDefault="00BF4033" w:rsidP="00BF4033">
      <w:pPr>
        <w:pStyle w:val="Heading2"/>
      </w:pPr>
      <w:r w:rsidRPr="00513432">
        <w:t>Review Action Items Assigned During the Meeting</w:t>
      </w:r>
    </w:p>
    <w:p w:rsidR="0061141C" w:rsidRPr="00513432" w:rsidRDefault="0061141C" w:rsidP="0061141C">
      <w:pPr>
        <w:pStyle w:val="Body"/>
      </w:pPr>
      <w:r w:rsidRPr="00513432">
        <w:t xml:space="preserve">All action items were reviewed and due dates established. For specific details, please see the current FLU Rolling Action Item List posted at </w:t>
      </w:r>
      <w:hyperlink r:id="rId16" w:history="1">
        <w:r w:rsidRPr="00513432">
          <w:rPr>
            <w:rStyle w:val="Hyperlink"/>
            <w:rFonts w:cs="Arial"/>
            <w:iCs/>
          </w:rPr>
          <w:t>www.eAuditNet.com</w:t>
        </w:r>
      </w:hyperlink>
      <w:r w:rsidRPr="00513432">
        <w:t>, under Public Documents.</w:t>
      </w:r>
    </w:p>
    <w:p w:rsidR="00BF4033" w:rsidRPr="00513432" w:rsidRDefault="00BF4033" w:rsidP="00513432">
      <w:pPr>
        <w:pStyle w:val="Heading2"/>
      </w:pPr>
      <w:r w:rsidRPr="00513432">
        <w:t>Agenda Topics for Next Meeting</w:t>
      </w:r>
    </w:p>
    <w:p w:rsidR="0061141C" w:rsidRPr="00513432" w:rsidRDefault="0061141C" w:rsidP="0061141C">
      <w:pPr>
        <w:pStyle w:val="Body"/>
      </w:pPr>
      <w:r w:rsidRPr="00513432">
        <w:t>Agenda Topics for September 201</w:t>
      </w:r>
      <w:r w:rsidR="00513432" w:rsidRPr="00513432">
        <w:t>6</w:t>
      </w:r>
      <w:r w:rsidRPr="00513432">
        <w:t xml:space="preserve"> Open FLU TG Meeting will include</w:t>
      </w:r>
      <w:r w:rsidR="00513432">
        <w:t xml:space="preserve"> the standard items of</w:t>
      </w:r>
      <w:r w:rsidRPr="00513432">
        <w:t>:</w:t>
      </w:r>
    </w:p>
    <w:p w:rsidR="0061141C" w:rsidRPr="00513432" w:rsidRDefault="0061141C" w:rsidP="0061141C">
      <w:pPr>
        <w:pStyle w:val="ListParagraph"/>
        <w:numPr>
          <w:ilvl w:val="0"/>
          <w:numId w:val="5"/>
        </w:numPr>
        <w:ind w:left="1080"/>
      </w:pPr>
      <w:r w:rsidRPr="00513432">
        <w:lastRenderedPageBreak/>
        <w:t>Membership Review</w:t>
      </w:r>
    </w:p>
    <w:p w:rsidR="0061141C" w:rsidRPr="00513432" w:rsidRDefault="0061141C" w:rsidP="0061141C">
      <w:pPr>
        <w:pStyle w:val="ListParagraph"/>
        <w:numPr>
          <w:ilvl w:val="0"/>
          <w:numId w:val="5"/>
        </w:numPr>
        <w:ind w:left="1080"/>
      </w:pPr>
      <w:r w:rsidRPr="00513432">
        <w:t>Staff Report</w:t>
      </w:r>
    </w:p>
    <w:p w:rsidR="0061141C" w:rsidRPr="00513432" w:rsidRDefault="0061141C" w:rsidP="0061141C">
      <w:pPr>
        <w:pStyle w:val="ListParagraph"/>
        <w:numPr>
          <w:ilvl w:val="0"/>
          <w:numId w:val="5"/>
        </w:numPr>
        <w:ind w:left="1080"/>
      </w:pPr>
      <w:r w:rsidRPr="00513432">
        <w:t>G3 QPG Status Report</w:t>
      </w:r>
    </w:p>
    <w:p w:rsidR="0061141C" w:rsidRPr="00513432" w:rsidRDefault="0061141C" w:rsidP="0061141C">
      <w:pPr>
        <w:pStyle w:val="ListParagraph"/>
        <w:numPr>
          <w:ilvl w:val="0"/>
          <w:numId w:val="5"/>
        </w:numPr>
        <w:ind w:left="1080"/>
      </w:pPr>
      <w:r w:rsidRPr="00513432">
        <w:t>Supplier Meeting Report</w:t>
      </w:r>
    </w:p>
    <w:p w:rsidR="0061141C" w:rsidRPr="00513432" w:rsidRDefault="00513432" w:rsidP="0061141C">
      <w:pPr>
        <w:pStyle w:val="ListParagraph"/>
        <w:numPr>
          <w:ilvl w:val="0"/>
          <w:numId w:val="5"/>
        </w:numPr>
        <w:ind w:left="1080"/>
      </w:pPr>
      <w:r w:rsidRPr="00513432">
        <w:t>2017</w:t>
      </w:r>
      <w:r w:rsidR="0061141C" w:rsidRPr="00513432">
        <w:t xml:space="preserve"> Auditor Conference</w:t>
      </w:r>
    </w:p>
    <w:p w:rsidR="0061141C" w:rsidRPr="00513432" w:rsidRDefault="0061141C" w:rsidP="0061141C">
      <w:pPr>
        <w:pStyle w:val="ListParagraph"/>
        <w:numPr>
          <w:ilvl w:val="0"/>
          <w:numId w:val="5"/>
        </w:numPr>
        <w:ind w:left="1080"/>
      </w:pPr>
      <w:r w:rsidRPr="00513432">
        <w:t xml:space="preserve">Checklists </w:t>
      </w:r>
    </w:p>
    <w:p w:rsidR="0061141C" w:rsidRPr="00513432" w:rsidRDefault="0061141C" w:rsidP="0061141C">
      <w:pPr>
        <w:pStyle w:val="ListParagraph"/>
        <w:numPr>
          <w:ilvl w:val="0"/>
          <w:numId w:val="5"/>
        </w:numPr>
        <w:ind w:left="1080"/>
      </w:pPr>
      <w:r w:rsidRPr="00513432">
        <w:t>Auditor Consistency</w:t>
      </w:r>
    </w:p>
    <w:p w:rsidR="0061141C" w:rsidRPr="00513432" w:rsidRDefault="0061141C" w:rsidP="0061141C">
      <w:pPr>
        <w:pStyle w:val="ListParagraph"/>
        <w:numPr>
          <w:ilvl w:val="0"/>
          <w:numId w:val="5"/>
        </w:numPr>
        <w:ind w:left="1080"/>
      </w:pPr>
      <w:r w:rsidRPr="00513432">
        <w:t>New Business</w:t>
      </w:r>
    </w:p>
    <w:p w:rsidR="0061141C" w:rsidRPr="00CD42FA" w:rsidRDefault="00535CFF" w:rsidP="0061141C">
      <w:pPr>
        <w:pStyle w:val="Heading1"/>
      </w:pPr>
      <w:r w:rsidRPr="00CD42FA">
        <w:t>Document/</w:t>
      </w:r>
      <w:r w:rsidR="0061141C" w:rsidRPr="00CD42FA">
        <w:t>Checklist Revision – OPEN</w:t>
      </w:r>
    </w:p>
    <w:p w:rsidR="00BF4033" w:rsidRPr="00CD42FA" w:rsidRDefault="00BF4033" w:rsidP="00BF4033">
      <w:pPr>
        <w:pStyle w:val="Heading2"/>
      </w:pPr>
      <w:r w:rsidRPr="00CD42FA">
        <w:t>OP 1114 App FLU</w:t>
      </w:r>
    </w:p>
    <w:p w:rsidR="00B66402" w:rsidRPr="00CD42FA" w:rsidRDefault="00B66402" w:rsidP="00B66402">
      <w:pPr>
        <w:pStyle w:val="Body"/>
      </w:pPr>
      <w:r w:rsidRPr="00CD42FA">
        <w:t>The FLU Appendix to OP 1114 was reviewed to address the revision to OP 1114. The main change was to add the s-frm-14, the FLU Preliminary Questionnaire, as defining the FLU scope of accreditation.</w:t>
      </w:r>
    </w:p>
    <w:p w:rsidR="00BF4033" w:rsidRPr="00CD42FA" w:rsidRDefault="00BF4033" w:rsidP="00BF4033">
      <w:pPr>
        <w:pStyle w:val="Heading2"/>
      </w:pPr>
      <w:r w:rsidRPr="00CD42FA">
        <w:t>AC7112 Ballot Comment Resolution</w:t>
      </w:r>
    </w:p>
    <w:p w:rsidR="00B66402" w:rsidRPr="00CD42FA" w:rsidRDefault="00B66402" w:rsidP="00B66402">
      <w:pPr>
        <w:pStyle w:val="Body"/>
      </w:pPr>
      <w:r w:rsidRPr="00CD42FA">
        <w:t>Comments for AC7112 were resolved except for the comments regarding the documents which need to be submitted to the Auditor prior to the audit. It was asked that this be reviewed with the Auditors prior to making any changes.</w:t>
      </w:r>
    </w:p>
    <w:p w:rsidR="00B66402" w:rsidRPr="00CD42FA" w:rsidRDefault="00B66402" w:rsidP="00B66402">
      <w:pPr>
        <w:pStyle w:val="Body"/>
      </w:pPr>
      <w:r w:rsidRPr="00CD42FA">
        <w:t>There was also discussion on the definition of “QPL-like”. It was decided to leave the definition as it is for now</w:t>
      </w:r>
      <w:r w:rsidR="00CD42FA" w:rsidRPr="00CD42FA">
        <w:t xml:space="preserve"> but that future discussion will be needed. It was proposed that the focus in these cases should be on the failure mode and whether that can affect a QPL part, not just if the part is similar to a QPL part.</w:t>
      </w:r>
    </w:p>
    <w:p w:rsidR="00B66402" w:rsidRPr="00CD42FA" w:rsidRDefault="00B66402" w:rsidP="00B66402">
      <w:pPr>
        <w:pStyle w:val="ActionItem"/>
      </w:pPr>
      <w:r w:rsidRPr="00CD42FA">
        <w:t>ACTION ITEM: J. Lewis to discuss with the Auditors at the Auditor Conference what Auditee documents they wish to see prior to the audit. (Due Date: 31-Oct-2016)</w:t>
      </w:r>
    </w:p>
    <w:p w:rsidR="00BF4033" w:rsidRPr="00CD42FA" w:rsidRDefault="00BF4033" w:rsidP="00BF4033">
      <w:pPr>
        <w:pStyle w:val="Heading2"/>
      </w:pPr>
      <w:r w:rsidRPr="00CD42FA">
        <w:t>AC7112/2 Review Draft</w:t>
      </w:r>
    </w:p>
    <w:p w:rsidR="0061141C" w:rsidRPr="00CD42FA" w:rsidRDefault="00B66402" w:rsidP="0061141C">
      <w:pPr>
        <w:pStyle w:val="Body"/>
      </w:pPr>
      <w:r w:rsidRPr="00CD42FA">
        <w:t>This agenda item was not reviewed.</w:t>
      </w:r>
    </w:p>
    <w:p w:rsidR="00535CFF" w:rsidRDefault="00535CFF" w:rsidP="00535CFF">
      <w:pPr>
        <w:pStyle w:val="Heading1"/>
      </w:pPr>
      <w:r>
        <w:t>New Business</w:t>
      </w:r>
      <w:r w:rsidR="00513432">
        <w:t xml:space="preserve"> – OPEN</w:t>
      </w:r>
    </w:p>
    <w:p w:rsidR="00B66402" w:rsidRPr="00B66402" w:rsidRDefault="00B66402" w:rsidP="00B66402">
      <w:pPr>
        <w:pStyle w:val="Body"/>
      </w:pPr>
      <w:r>
        <w:t>No new business was discussed.</w:t>
      </w:r>
    </w:p>
    <w:p w:rsidR="0061141C" w:rsidRPr="00FD7849" w:rsidRDefault="0061141C" w:rsidP="0061141C">
      <w:pPr>
        <w:rPr>
          <w:bCs/>
        </w:rPr>
      </w:pPr>
      <w:r w:rsidRPr="00BD3A47">
        <w:t xml:space="preserve">ADJOURNMENT – </w:t>
      </w:r>
      <w:r w:rsidR="00473EB0">
        <w:t>16</w:t>
      </w:r>
      <w:r w:rsidRPr="00BD3A47">
        <w:t>-</w:t>
      </w:r>
      <w:r w:rsidR="00473EB0">
        <w:t>Sept</w:t>
      </w:r>
      <w:r w:rsidRPr="00BD3A47">
        <w:t>-</w:t>
      </w:r>
      <w:r>
        <w:t>2016</w:t>
      </w:r>
      <w:r w:rsidRPr="00BD3A47">
        <w:t xml:space="preserve"> –</w:t>
      </w:r>
      <w:r w:rsidRPr="005C2923">
        <w:rPr>
          <w:b/>
        </w:rPr>
        <w:t xml:space="preserve"> </w:t>
      </w:r>
      <w:r w:rsidR="00473EB0">
        <w:rPr>
          <w:bCs/>
        </w:rPr>
        <w:t xml:space="preserve">Meeting was adjourned at </w:t>
      </w:r>
      <w:r w:rsidR="00B66402">
        <w:rPr>
          <w:bCs/>
        </w:rPr>
        <w:t>9:30</w:t>
      </w:r>
      <w:r>
        <w:rPr>
          <w:bCs/>
        </w:rPr>
        <w:t xml:space="preserve"> a</w:t>
      </w:r>
      <w:r w:rsidRPr="005C2923">
        <w:rPr>
          <w:bCs/>
        </w:rPr>
        <w:t>.</w:t>
      </w:r>
      <w:r>
        <w:rPr>
          <w:bCs/>
        </w:rPr>
        <w:t>m.</w:t>
      </w:r>
    </w:p>
    <w:p w:rsidR="0061141C" w:rsidRDefault="0061141C" w:rsidP="0061141C">
      <w:pPr>
        <w:pStyle w:val="Body"/>
      </w:pPr>
      <w:r w:rsidRPr="00845B1D">
        <w:t xml:space="preserve">Minutes Prepared by: </w:t>
      </w:r>
      <w:r w:rsidR="00B66402">
        <w:t xml:space="preserve">Jim Lewis. </w:t>
      </w:r>
      <w:hyperlink r:id="rId17" w:history="1">
        <w:r w:rsidR="00B66402" w:rsidRPr="000023DF">
          <w:rPr>
            <w:rStyle w:val="Hyperlink"/>
          </w:rPr>
          <w:t>jlewis@p-r-i.org</w:t>
        </w:r>
      </w:hyperlink>
      <w:r w:rsidR="00B66402">
        <w:t xml:space="preserve"> </w:t>
      </w:r>
    </w:p>
    <w:p w:rsidR="00FA0B5E" w:rsidRDefault="00FA0B5E" w:rsidP="00FA0B5E"/>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rsidTr="00190369">
        <w:tc>
          <w:tcPr>
            <w:tcW w:w="9576" w:type="dxa"/>
            <w:gridSpan w:val="3"/>
            <w:shd w:val="clear" w:color="auto" w:fill="F2F2F2" w:themeFill="background1" w:themeFillShade="F2"/>
          </w:tcPr>
          <w:p w:rsidR="00272E48" w:rsidRDefault="00272E48" w:rsidP="00190369"/>
          <w:p w:rsidR="00272E48" w:rsidRDefault="00272E48" w:rsidP="00272E48">
            <w:pPr>
              <w:jc w:val="center"/>
            </w:pPr>
            <w:r w:rsidRPr="00272E48">
              <w:t>***** For PRI Staff use only: ******</w:t>
            </w:r>
          </w:p>
          <w:p w:rsidR="00272E48" w:rsidRDefault="00272E48" w:rsidP="00190369"/>
          <w:p w:rsidR="00272E48" w:rsidRDefault="00272E48" w:rsidP="00190369">
            <w:r w:rsidRPr="00272E48">
              <w:t>Are procedural/form changes required based on changes/actions approved during this meeting? (select one)</w:t>
            </w:r>
          </w:p>
          <w:p w:rsidR="00272E48" w:rsidRDefault="00272E48" w:rsidP="00190369"/>
          <w:p w:rsidR="00272E48" w:rsidRDefault="00272E48" w:rsidP="00866C8D">
            <w:pPr>
              <w:jc w:val="center"/>
            </w:pPr>
            <w:r w:rsidRPr="00272E48">
              <w:t xml:space="preserve">YES*  </w:t>
            </w:r>
            <w:sdt>
              <w:sdtPr>
                <w:id w:val="-1222288452"/>
                <w14:checkbox>
                  <w14:checked w14:val="1"/>
                  <w14:checkedState w14:val="2612" w14:font="MS Gothic"/>
                  <w14:uncheckedState w14:val="2610" w14:font="MS Gothic"/>
                </w14:checkbox>
              </w:sdtPr>
              <w:sdtEndPr/>
              <w:sdtContent>
                <w:r w:rsidR="003F5ED8">
                  <w:rPr>
                    <w:rFonts w:ascii="MS Gothic" w:eastAsia="MS Gothic" w:hAnsi="MS Gothic" w:hint="eastAsia"/>
                  </w:rPr>
                  <w:t>☒</w:t>
                </w:r>
              </w:sdtContent>
            </w:sdt>
            <w:r w:rsidR="00866C8D">
              <w:t xml:space="preserve">   </w:t>
            </w:r>
            <w:r w:rsidRPr="00272E48">
              <w:t xml:space="preserve">NO  </w:t>
            </w:r>
            <w:sdt>
              <w:sdtPr>
                <w:id w:val="-1111664188"/>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p>
          <w:p w:rsidR="00272E48" w:rsidRDefault="00272E48" w:rsidP="00190369"/>
          <w:p w:rsidR="00272E48" w:rsidRPr="00272E48" w:rsidRDefault="00272E48" w:rsidP="00190369">
            <w:r w:rsidRPr="00272E48">
              <w:t>*If yes, the following information is required:</w:t>
            </w:r>
          </w:p>
        </w:tc>
      </w:tr>
      <w:tr w:rsidR="00272E48" w:rsidRPr="00272E48" w:rsidTr="00272E48">
        <w:tc>
          <w:tcPr>
            <w:tcW w:w="3192" w:type="dxa"/>
            <w:shd w:val="clear" w:color="auto" w:fill="F2F2F2" w:themeFill="background1" w:themeFillShade="F2"/>
          </w:tcPr>
          <w:p w:rsidR="00272E48" w:rsidRPr="00272E48" w:rsidRDefault="00272E48" w:rsidP="00190369">
            <w:r w:rsidRPr="00272E48">
              <w:t>Documents requiring revision:</w:t>
            </w:r>
          </w:p>
        </w:tc>
        <w:tc>
          <w:tcPr>
            <w:tcW w:w="3192" w:type="dxa"/>
            <w:shd w:val="clear" w:color="auto" w:fill="F2F2F2" w:themeFill="background1" w:themeFillShade="F2"/>
          </w:tcPr>
          <w:p w:rsidR="00272E48" w:rsidRPr="00272E48" w:rsidRDefault="00272E48" w:rsidP="00190369">
            <w:r w:rsidRPr="00272E48">
              <w:t>Who is responsible:</w:t>
            </w:r>
          </w:p>
        </w:tc>
        <w:tc>
          <w:tcPr>
            <w:tcW w:w="3192" w:type="dxa"/>
            <w:shd w:val="clear" w:color="auto" w:fill="F2F2F2" w:themeFill="background1" w:themeFillShade="F2"/>
          </w:tcPr>
          <w:p w:rsidR="00272E48" w:rsidRPr="00272E48" w:rsidRDefault="00272E48" w:rsidP="00190369">
            <w:r w:rsidRPr="00272E48">
              <w:t>Due date:</w:t>
            </w:r>
          </w:p>
        </w:tc>
      </w:tr>
      <w:tr w:rsidR="00272E48" w:rsidRPr="00272E48" w:rsidTr="00272E48">
        <w:tc>
          <w:tcPr>
            <w:tcW w:w="3192" w:type="dxa"/>
            <w:shd w:val="clear" w:color="auto" w:fill="F2F2F2" w:themeFill="background1" w:themeFillShade="F2"/>
          </w:tcPr>
          <w:p w:rsidR="00272E48" w:rsidRPr="00272E48" w:rsidRDefault="00B66402" w:rsidP="00190369">
            <w:r>
              <w:t>OP 1114 App Flu</w:t>
            </w:r>
          </w:p>
        </w:tc>
        <w:tc>
          <w:tcPr>
            <w:tcW w:w="3192" w:type="dxa"/>
            <w:shd w:val="clear" w:color="auto" w:fill="F2F2F2" w:themeFill="background1" w:themeFillShade="F2"/>
          </w:tcPr>
          <w:p w:rsidR="00272E48" w:rsidRPr="00272E48" w:rsidRDefault="00B66402" w:rsidP="00190369">
            <w:r>
              <w:t>J. Lewis</w:t>
            </w:r>
          </w:p>
        </w:tc>
        <w:tc>
          <w:tcPr>
            <w:tcW w:w="3192" w:type="dxa"/>
            <w:shd w:val="clear" w:color="auto" w:fill="F2F2F2" w:themeFill="background1" w:themeFillShade="F2"/>
          </w:tcPr>
          <w:p w:rsidR="00272E48" w:rsidRPr="00272E48" w:rsidRDefault="00B66402" w:rsidP="00190369">
            <w:r>
              <w:t>31-Oct-2016</w:t>
            </w:r>
          </w:p>
        </w:tc>
      </w:tr>
      <w:tr w:rsidR="00272E48" w:rsidRPr="00272E48" w:rsidTr="00272E48">
        <w:tc>
          <w:tcPr>
            <w:tcW w:w="3192" w:type="dxa"/>
            <w:shd w:val="clear" w:color="auto" w:fill="F2F2F2" w:themeFill="background1" w:themeFillShade="F2"/>
          </w:tcPr>
          <w:p w:rsidR="00272E48" w:rsidRPr="00272E48" w:rsidRDefault="00272E48" w:rsidP="00190369"/>
        </w:tc>
        <w:tc>
          <w:tcPr>
            <w:tcW w:w="3192" w:type="dxa"/>
            <w:shd w:val="clear" w:color="auto" w:fill="F2F2F2" w:themeFill="background1" w:themeFillShade="F2"/>
          </w:tcPr>
          <w:p w:rsidR="00272E48" w:rsidRPr="00272E48" w:rsidRDefault="00272E48" w:rsidP="00190369"/>
        </w:tc>
        <w:tc>
          <w:tcPr>
            <w:tcW w:w="3192" w:type="dxa"/>
            <w:shd w:val="clear" w:color="auto" w:fill="F2F2F2" w:themeFill="background1" w:themeFillShade="F2"/>
          </w:tcPr>
          <w:p w:rsidR="00272E48" w:rsidRPr="00272E48" w:rsidRDefault="00272E48" w:rsidP="00190369"/>
        </w:tc>
      </w:tr>
      <w:tr w:rsidR="003F5ED8" w:rsidRPr="00272E48" w:rsidTr="00272E48">
        <w:tc>
          <w:tcPr>
            <w:tcW w:w="3192" w:type="dxa"/>
            <w:shd w:val="clear" w:color="auto" w:fill="F2F2F2" w:themeFill="background1" w:themeFillShade="F2"/>
          </w:tcPr>
          <w:p w:rsidR="003F5ED8" w:rsidRPr="00272E48" w:rsidRDefault="003F5ED8" w:rsidP="00190369"/>
        </w:tc>
        <w:tc>
          <w:tcPr>
            <w:tcW w:w="3192" w:type="dxa"/>
            <w:shd w:val="clear" w:color="auto" w:fill="F2F2F2" w:themeFill="background1" w:themeFillShade="F2"/>
          </w:tcPr>
          <w:p w:rsidR="003F5ED8" w:rsidRPr="00272E48" w:rsidRDefault="003F5ED8" w:rsidP="00190369"/>
        </w:tc>
        <w:tc>
          <w:tcPr>
            <w:tcW w:w="3192" w:type="dxa"/>
            <w:shd w:val="clear" w:color="auto" w:fill="F2F2F2" w:themeFill="background1" w:themeFillShade="F2"/>
          </w:tcPr>
          <w:p w:rsidR="003F5ED8" w:rsidRPr="00272E48" w:rsidRDefault="003F5ED8" w:rsidP="00190369"/>
        </w:tc>
      </w:tr>
    </w:tbl>
    <w:p w:rsidR="00FA0B5E" w:rsidRDefault="00FA0B5E" w:rsidP="00FA0B5E"/>
    <w:p w:rsidR="00190369" w:rsidRDefault="00190369" w:rsidP="00C377A1">
      <w:pPr>
        <w:pStyle w:val="Body"/>
        <w:ind w:left="0"/>
      </w:pPr>
    </w:p>
    <w:sectPr w:rsidR="00190369" w:rsidSect="00866C8D">
      <w:headerReference w:type="even" r:id="rId18"/>
      <w:headerReference w:type="default" r:id="rId19"/>
      <w:footerReference w:type="even" r:id="rId20"/>
      <w:footerReference w:type="default" r:id="rId21"/>
      <w:headerReference w:type="first" r:id="rId22"/>
      <w:footerReference w:type="first" r:id="rId2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670" w:rsidRDefault="00921670" w:rsidP="00FC3F1E">
      <w:pPr>
        <w:spacing w:after="0"/>
      </w:pPr>
      <w:r>
        <w:separator/>
      </w:r>
    </w:p>
  </w:endnote>
  <w:endnote w:type="continuationSeparator" w:id="0">
    <w:p w:rsidR="00921670" w:rsidRDefault="00921670"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1CB" w:rsidRDefault="006F1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1CB" w:rsidRDefault="006F11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1CB" w:rsidRDefault="006F1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670" w:rsidRDefault="00921670" w:rsidP="00FC3F1E">
      <w:pPr>
        <w:spacing w:after="0"/>
      </w:pPr>
      <w:r>
        <w:separator/>
      </w:r>
    </w:p>
  </w:footnote>
  <w:footnote w:type="continuationSeparator" w:id="0">
    <w:p w:rsidR="00921670" w:rsidRDefault="00921670"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A65" w:rsidRDefault="006F11CB">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6063"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A65" w:rsidRDefault="00446A65">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6F11CB">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6064"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FLUID DISTRIBUTION SYSTEMS</w:t>
    </w:r>
  </w:p>
  <w:p w:rsidR="00446A65" w:rsidRDefault="00446A65">
    <w:pPr>
      <w:pStyle w:val="Header"/>
    </w:pPr>
    <w:r>
      <w:t>SEPTEMBER 2016</w:t>
    </w:r>
  </w:p>
  <w:p w:rsidR="00446A65" w:rsidRDefault="00446A65">
    <w:pPr>
      <w:pStyle w:val="Header"/>
    </w:pPr>
    <w:r>
      <w:t>CONFIRMED</w:t>
    </w:r>
  </w:p>
  <w:p w:rsidR="00446A65" w:rsidRDefault="00446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A65" w:rsidRDefault="006F11CB">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56062"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282C"/>
    <w:multiLevelType w:val="hybridMultilevel"/>
    <w:tmpl w:val="B538C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2" w15:restartNumberingAfterBreak="0">
    <w:nsid w:val="40460056"/>
    <w:multiLevelType w:val="hybridMultilevel"/>
    <w:tmpl w:val="9B4A037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43C80073"/>
    <w:multiLevelType w:val="hybridMultilevel"/>
    <w:tmpl w:val="B6AEAB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2391E"/>
    <w:rsid w:val="000E5B2B"/>
    <w:rsid w:val="0012238B"/>
    <w:rsid w:val="00161F15"/>
    <w:rsid w:val="00176C9E"/>
    <w:rsid w:val="00190369"/>
    <w:rsid w:val="001A1215"/>
    <w:rsid w:val="002266B7"/>
    <w:rsid w:val="00231248"/>
    <w:rsid w:val="002529C7"/>
    <w:rsid w:val="00272E48"/>
    <w:rsid w:val="00284747"/>
    <w:rsid w:val="002F6F8D"/>
    <w:rsid w:val="003455A5"/>
    <w:rsid w:val="003B5FCD"/>
    <w:rsid w:val="003D79E6"/>
    <w:rsid w:val="003E346C"/>
    <w:rsid w:val="003F5ED8"/>
    <w:rsid w:val="003F711A"/>
    <w:rsid w:val="004106DA"/>
    <w:rsid w:val="00446A65"/>
    <w:rsid w:val="00473EB0"/>
    <w:rsid w:val="00494C88"/>
    <w:rsid w:val="004A0807"/>
    <w:rsid w:val="004D2E91"/>
    <w:rsid w:val="004D675F"/>
    <w:rsid w:val="004E54F2"/>
    <w:rsid w:val="00506EE2"/>
    <w:rsid w:val="00513432"/>
    <w:rsid w:val="00516CBC"/>
    <w:rsid w:val="00535CFF"/>
    <w:rsid w:val="00587515"/>
    <w:rsid w:val="005C2404"/>
    <w:rsid w:val="00605123"/>
    <w:rsid w:val="0061141C"/>
    <w:rsid w:val="00654B17"/>
    <w:rsid w:val="00655BE7"/>
    <w:rsid w:val="00682EBD"/>
    <w:rsid w:val="00693DCF"/>
    <w:rsid w:val="006A11B8"/>
    <w:rsid w:val="006C244A"/>
    <w:rsid w:val="006F11CB"/>
    <w:rsid w:val="0072739C"/>
    <w:rsid w:val="0075545E"/>
    <w:rsid w:val="0078555E"/>
    <w:rsid w:val="007D7046"/>
    <w:rsid w:val="007F7E08"/>
    <w:rsid w:val="0081326B"/>
    <w:rsid w:val="008150FF"/>
    <w:rsid w:val="00866C8D"/>
    <w:rsid w:val="00894BCE"/>
    <w:rsid w:val="008D4CDD"/>
    <w:rsid w:val="00921670"/>
    <w:rsid w:val="0095478F"/>
    <w:rsid w:val="00956801"/>
    <w:rsid w:val="009923E0"/>
    <w:rsid w:val="009B2555"/>
    <w:rsid w:val="009B256F"/>
    <w:rsid w:val="009C7028"/>
    <w:rsid w:val="009E776C"/>
    <w:rsid w:val="00A01EEA"/>
    <w:rsid w:val="00A033D4"/>
    <w:rsid w:val="00A501EE"/>
    <w:rsid w:val="00AE1D2C"/>
    <w:rsid w:val="00B20A1F"/>
    <w:rsid w:val="00B21C2B"/>
    <w:rsid w:val="00B321E3"/>
    <w:rsid w:val="00B40532"/>
    <w:rsid w:val="00B66402"/>
    <w:rsid w:val="00BE288D"/>
    <w:rsid w:val="00BF16F9"/>
    <w:rsid w:val="00BF4033"/>
    <w:rsid w:val="00C10ADD"/>
    <w:rsid w:val="00C30017"/>
    <w:rsid w:val="00C377A1"/>
    <w:rsid w:val="00C56BB9"/>
    <w:rsid w:val="00C576C6"/>
    <w:rsid w:val="00C65AE8"/>
    <w:rsid w:val="00C7478F"/>
    <w:rsid w:val="00CC4718"/>
    <w:rsid w:val="00CD42FA"/>
    <w:rsid w:val="00CF6A99"/>
    <w:rsid w:val="00D11C4A"/>
    <w:rsid w:val="00D12E95"/>
    <w:rsid w:val="00D42D06"/>
    <w:rsid w:val="00D726C5"/>
    <w:rsid w:val="00D8319D"/>
    <w:rsid w:val="00DC6882"/>
    <w:rsid w:val="00DD1841"/>
    <w:rsid w:val="00DF00D7"/>
    <w:rsid w:val="00DF7E2E"/>
    <w:rsid w:val="00E3765F"/>
    <w:rsid w:val="00E51455"/>
    <w:rsid w:val="00E74A85"/>
    <w:rsid w:val="00E76FD1"/>
    <w:rsid w:val="00E833F4"/>
    <w:rsid w:val="00E8366F"/>
    <w:rsid w:val="00EF6E11"/>
    <w:rsid w:val="00F44C9E"/>
    <w:rsid w:val="00F53648"/>
    <w:rsid w:val="00F76453"/>
    <w:rsid w:val="00FA0B5E"/>
    <w:rsid w:val="00FA2EB2"/>
    <w:rsid w:val="00FC3F1E"/>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4CA34F"/>
  <w15:docId w15:val="{16773254-878A-4D81-BF55-11C3FFDA7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61141C"/>
    <w:pPr>
      <w:ind w:left="720"/>
      <w:contextualSpacing/>
    </w:pPr>
  </w:style>
  <w:style w:type="character" w:styleId="CommentReference">
    <w:name w:val="annotation reference"/>
    <w:basedOn w:val="DefaultParagraphFont"/>
    <w:uiPriority w:val="99"/>
    <w:semiHidden/>
    <w:unhideWhenUsed/>
    <w:rsid w:val="00190369"/>
    <w:rPr>
      <w:sz w:val="16"/>
      <w:szCs w:val="16"/>
    </w:rPr>
  </w:style>
  <w:style w:type="paragraph" w:styleId="CommentText">
    <w:name w:val="annotation text"/>
    <w:basedOn w:val="Normal"/>
    <w:link w:val="CommentTextChar"/>
    <w:uiPriority w:val="99"/>
    <w:semiHidden/>
    <w:unhideWhenUsed/>
    <w:rsid w:val="00190369"/>
    <w:rPr>
      <w:szCs w:val="20"/>
    </w:rPr>
  </w:style>
  <w:style w:type="character" w:customStyle="1" w:styleId="CommentTextChar">
    <w:name w:val="Comment Text Char"/>
    <w:basedOn w:val="DefaultParagraphFont"/>
    <w:link w:val="CommentText"/>
    <w:uiPriority w:val="99"/>
    <w:semiHidden/>
    <w:rsid w:val="0019036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90369"/>
    <w:rPr>
      <w:b/>
      <w:bCs/>
    </w:rPr>
  </w:style>
  <w:style w:type="character" w:customStyle="1" w:styleId="CommentSubjectChar">
    <w:name w:val="Comment Subject Char"/>
    <w:basedOn w:val="CommentTextChar"/>
    <w:link w:val="CommentSubject"/>
    <w:uiPriority w:val="99"/>
    <w:semiHidden/>
    <w:rsid w:val="0019036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72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mailto:jlewis@p-r-i.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AuditNet.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AuditNet.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4944CB44-C53A-450D-B0EE-522C491A001A}">
  <ds:schemaRef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 ds:uri="http://purl.org/dc/terms/"/>
  </ds:schemaRefs>
</ds:datastoreItem>
</file>

<file path=customXml/itemProps4.xml><?xml version="1.0" encoding="utf-8"?>
<ds:datastoreItem xmlns:ds="http://schemas.openxmlformats.org/officeDocument/2006/customXml" ds:itemID="{2F82C6A5-3B7B-421E-B400-4C4B5F992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2164</Words>
  <Characters>12337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Brittany Mcsorley</cp:lastModifiedBy>
  <cp:revision>3</cp:revision>
  <dcterms:created xsi:type="dcterms:W3CDTF">2017-03-14T17:51:00Z</dcterms:created>
  <dcterms:modified xsi:type="dcterms:W3CDTF">2017-03-14T17:51:00Z</dcterms:modified>
</cp:coreProperties>
</file>