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D63" w:rsidRPr="00FC3F1E" w:rsidRDefault="004D0D63" w:rsidP="004D0D63">
      <w:pPr>
        <w:spacing w:after="0"/>
        <w:jc w:val="center"/>
        <w:rPr>
          <w:b/>
        </w:rPr>
      </w:pPr>
      <w:bookmarkStart w:id="0" w:name="_GoBack"/>
      <w:bookmarkEnd w:id="0"/>
      <w:r w:rsidRPr="00FC3F1E">
        <w:rPr>
          <w:b/>
        </w:rPr>
        <w:t>CONFIRMED MINUTES</w:t>
      </w:r>
    </w:p>
    <w:p w:rsidR="004D0D63" w:rsidRPr="00FC3F1E" w:rsidRDefault="004D0D63" w:rsidP="004D0D63">
      <w:pPr>
        <w:spacing w:after="0"/>
        <w:jc w:val="center"/>
        <w:rPr>
          <w:b/>
        </w:rPr>
      </w:pPr>
      <w:r>
        <w:rPr>
          <w:b/>
        </w:rPr>
        <w:t>OCTOBER 25, 2016</w:t>
      </w:r>
    </w:p>
    <w:p w:rsidR="004D0D63" w:rsidRPr="00FC3F1E" w:rsidRDefault="004D0D63" w:rsidP="004D0D63">
      <w:pPr>
        <w:jc w:val="center"/>
        <w:rPr>
          <w:b/>
        </w:rPr>
      </w:pPr>
      <w:r>
        <w:rPr>
          <w:b/>
        </w:rPr>
        <w:t>PITTSBURGH, PENNSYLVANIA, USA</w:t>
      </w:r>
    </w:p>
    <w:p w:rsidR="004D0D63" w:rsidRPr="00FC3F1E" w:rsidRDefault="004D0D63" w:rsidP="004D0D63">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rsidR="004D0D63" w:rsidRPr="00FC3F1E" w:rsidRDefault="004D0D63" w:rsidP="004D0D63">
      <w:pPr>
        <w:rPr>
          <w:b/>
          <w:u w:val="single"/>
        </w:rPr>
      </w:pPr>
      <w:r>
        <w:rPr>
          <w:b/>
          <w:u w:val="single"/>
        </w:rPr>
        <w:t>TUESDAY, 25-OCT-16</w:t>
      </w:r>
    </w:p>
    <w:p w:rsidR="004D0D63" w:rsidRPr="00886CD4" w:rsidRDefault="004D0D63" w:rsidP="004D0D63">
      <w:pPr>
        <w:pStyle w:val="Heading1"/>
      </w:pPr>
      <w:r>
        <w:t>OPENING COMMENTS</w:t>
      </w:r>
    </w:p>
    <w:p w:rsidR="004D0D63" w:rsidRDefault="004D0D63" w:rsidP="004D0D63">
      <w:pPr>
        <w:pStyle w:val="Heading2"/>
        <w:numPr>
          <w:ilvl w:val="0"/>
          <w:numId w:val="0"/>
        </w:numPr>
        <w:ind w:left="720"/>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7" o:title=""/>
          </v:shape>
          <o:OLEObject Type="Embed" ProgID="AcroExch.Document.11" ShapeID="_x0000_i1025" DrawAspect="Icon" ObjectID="_1549790218" r:id="rId8"/>
        </w:object>
      </w:r>
    </w:p>
    <w:p w:rsidR="004D0D63" w:rsidRDefault="004D0D63" w:rsidP="004D0D63">
      <w:pPr>
        <w:pStyle w:val="Heading2"/>
      </w:pPr>
      <w:r>
        <w:t>Call to Order / Quorum Check</w:t>
      </w:r>
    </w:p>
    <w:p w:rsidR="004D0D63" w:rsidRDefault="004D0D63" w:rsidP="004D0D63">
      <w:pPr>
        <w:pStyle w:val="Body"/>
      </w:pPr>
      <w:r>
        <w:t>The Composites (COMP) Task Group (TG) was called to order at 8:00 a.m., 25-Oct-2016.</w:t>
      </w:r>
    </w:p>
    <w:p w:rsidR="004D0D63" w:rsidRDefault="004D0D63" w:rsidP="004D0D63">
      <w:pPr>
        <w:pStyle w:val="Body"/>
      </w:pPr>
      <w:r>
        <w:t>A quorum was established with the following representatives in attendance:</w:t>
      </w:r>
    </w:p>
    <w:p w:rsidR="004D0D63" w:rsidRPr="00272E48" w:rsidRDefault="004D0D63" w:rsidP="004D0D63">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4D0D63" w:rsidRPr="00FA0B5E" w:rsidTr="00DF04E4">
        <w:tc>
          <w:tcPr>
            <w:tcW w:w="295" w:type="dxa"/>
          </w:tcPr>
          <w:p w:rsidR="004D0D63" w:rsidRPr="00FA0B5E" w:rsidRDefault="004D0D63" w:rsidP="00031705">
            <w:pPr>
              <w:pStyle w:val="Names"/>
              <w:spacing w:after="0"/>
            </w:pPr>
          </w:p>
        </w:tc>
        <w:tc>
          <w:tcPr>
            <w:tcW w:w="1998" w:type="dxa"/>
          </w:tcPr>
          <w:p w:rsidR="004D0D63" w:rsidRPr="00FA0B5E" w:rsidRDefault="004D0D63" w:rsidP="00031705">
            <w:pPr>
              <w:pStyle w:val="Names"/>
              <w:spacing w:after="0"/>
            </w:pPr>
            <w:r w:rsidRPr="00FA0B5E">
              <w:t>NAME</w:t>
            </w:r>
          </w:p>
        </w:tc>
        <w:tc>
          <w:tcPr>
            <w:tcW w:w="1980" w:type="dxa"/>
          </w:tcPr>
          <w:p w:rsidR="004D0D63" w:rsidRPr="00FA0B5E" w:rsidRDefault="004D0D63" w:rsidP="00031705">
            <w:pPr>
              <w:pStyle w:val="Names"/>
              <w:spacing w:after="0"/>
            </w:pPr>
          </w:p>
        </w:tc>
        <w:tc>
          <w:tcPr>
            <w:tcW w:w="3870" w:type="dxa"/>
          </w:tcPr>
          <w:p w:rsidR="004D0D63" w:rsidRPr="00FA0B5E" w:rsidRDefault="004D0D63" w:rsidP="00031705">
            <w:pPr>
              <w:pStyle w:val="Names"/>
              <w:spacing w:after="0"/>
            </w:pPr>
            <w:r w:rsidRPr="00FA0B5E">
              <w:t>COMPANY NAME</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tcPr>
          <w:p w:rsidR="004D0D63" w:rsidRPr="00FA0B5E" w:rsidRDefault="004D0D63" w:rsidP="00031705">
            <w:pPr>
              <w:pStyle w:val="Names"/>
              <w:spacing w:after="0"/>
            </w:pPr>
          </w:p>
        </w:tc>
        <w:tc>
          <w:tcPr>
            <w:tcW w:w="1980" w:type="dxa"/>
          </w:tcPr>
          <w:p w:rsidR="004D0D63" w:rsidRPr="00FA0B5E" w:rsidRDefault="004D0D63" w:rsidP="00031705">
            <w:pPr>
              <w:pStyle w:val="Names"/>
              <w:spacing w:after="0"/>
            </w:pPr>
          </w:p>
        </w:tc>
        <w:tc>
          <w:tcPr>
            <w:tcW w:w="3870" w:type="dxa"/>
          </w:tcPr>
          <w:p w:rsidR="004D0D63" w:rsidRPr="00FA0B5E" w:rsidRDefault="004D0D63" w:rsidP="00031705">
            <w:pPr>
              <w:pStyle w:val="Names"/>
              <w:spacing w:after="0"/>
            </w:pP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center"/>
          </w:tcPr>
          <w:p w:rsidR="004D0D63" w:rsidRPr="00FA0B5E" w:rsidRDefault="004D0D63" w:rsidP="00031705">
            <w:pPr>
              <w:pStyle w:val="Names"/>
              <w:spacing w:after="0"/>
            </w:pPr>
            <w:r>
              <w:rPr>
                <w:rFonts w:cs="Arial"/>
                <w:color w:val="000000"/>
                <w:szCs w:val="20"/>
              </w:rPr>
              <w:t>Jason</w:t>
            </w:r>
          </w:p>
        </w:tc>
        <w:tc>
          <w:tcPr>
            <w:tcW w:w="1980" w:type="dxa"/>
            <w:vAlign w:val="center"/>
          </w:tcPr>
          <w:p w:rsidR="004D0D63" w:rsidRPr="00FA0B5E" w:rsidRDefault="004D0D63" w:rsidP="00031705">
            <w:pPr>
              <w:pStyle w:val="Names"/>
              <w:spacing w:after="0"/>
            </w:pPr>
            <w:r>
              <w:rPr>
                <w:rFonts w:cs="Arial"/>
                <w:color w:val="000000"/>
                <w:szCs w:val="20"/>
              </w:rPr>
              <w:t>Adams</w:t>
            </w:r>
          </w:p>
        </w:tc>
        <w:tc>
          <w:tcPr>
            <w:tcW w:w="3870" w:type="dxa"/>
          </w:tcPr>
          <w:p w:rsidR="004D0D63" w:rsidRPr="0020333B" w:rsidRDefault="004D0D63" w:rsidP="00031705">
            <w:pPr>
              <w:spacing w:after="0"/>
              <w:rPr>
                <w:rFonts w:cs="Arial"/>
                <w:szCs w:val="20"/>
              </w:rPr>
            </w:pPr>
            <w:r>
              <w:rPr>
                <w:rFonts w:cs="Arial"/>
                <w:szCs w:val="20"/>
              </w:rPr>
              <w:t>Lockheed Martin</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bottom"/>
          </w:tcPr>
          <w:p w:rsidR="004D0D63" w:rsidRPr="006E6AA8" w:rsidRDefault="004D0D63" w:rsidP="00031705">
            <w:pPr>
              <w:pStyle w:val="Names"/>
              <w:spacing w:after="0"/>
              <w:rPr>
                <w:rFonts w:cs="Arial"/>
                <w:szCs w:val="20"/>
              </w:rPr>
            </w:pPr>
            <w:proofErr w:type="spellStart"/>
            <w:r w:rsidRPr="006E6AA8">
              <w:rPr>
                <w:rFonts w:cs="Arial"/>
                <w:color w:val="000000"/>
                <w:szCs w:val="20"/>
              </w:rPr>
              <w:t>Pongpaiboon</w:t>
            </w:r>
            <w:proofErr w:type="spellEnd"/>
          </w:p>
        </w:tc>
        <w:tc>
          <w:tcPr>
            <w:tcW w:w="1980" w:type="dxa"/>
            <w:vAlign w:val="bottom"/>
          </w:tcPr>
          <w:p w:rsidR="004D0D63" w:rsidRPr="006E6AA8" w:rsidRDefault="004D0D63" w:rsidP="00031705">
            <w:pPr>
              <w:pStyle w:val="Names"/>
              <w:spacing w:after="0"/>
              <w:rPr>
                <w:rFonts w:cs="Arial"/>
                <w:szCs w:val="20"/>
              </w:rPr>
            </w:pPr>
            <w:proofErr w:type="spellStart"/>
            <w:r w:rsidRPr="006E6AA8">
              <w:rPr>
                <w:rFonts w:cs="Arial"/>
                <w:color w:val="000000"/>
                <w:szCs w:val="20"/>
              </w:rPr>
              <w:t>Akapaiboon</w:t>
            </w:r>
            <w:proofErr w:type="spellEnd"/>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Triumph Structures (Thailand) Ltd</w:t>
            </w:r>
            <w:r>
              <w:rPr>
                <w:rFonts w:cs="Arial"/>
                <w:color w:val="000000"/>
                <w:szCs w:val="20"/>
              </w:rPr>
              <w:t>.</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rsidRPr="00EC10D7">
              <w:t>*</w:t>
            </w: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Douglas</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Armstrong</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GE Aviation</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rsidRPr="00EC10D7">
              <w:t>*</w:t>
            </w: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Randy</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Armstrong</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Raytheon Company</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Marcus</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Berry</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Hill AFB</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CE3E20" w:rsidRDefault="004D0D63" w:rsidP="00031705">
            <w:pPr>
              <w:pStyle w:val="Names"/>
              <w:spacing w:after="0"/>
              <w:rPr>
                <w:rFonts w:cs="Arial"/>
                <w:color w:val="000000"/>
                <w:szCs w:val="20"/>
              </w:rPr>
            </w:pPr>
            <w:r w:rsidRPr="00CE3E20">
              <w:rPr>
                <w:rFonts w:cs="Arial"/>
              </w:rPr>
              <w:t>Pam</w:t>
            </w:r>
          </w:p>
        </w:tc>
        <w:tc>
          <w:tcPr>
            <w:tcW w:w="1980" w:type="dxa"/>
            <w:vAlign w:val="bottom"/>
          </w:tcPr>
          <w:p w:rsidR="004D0D63" w:rsidRPr="00CE3E20" w:rsidRDefault="004D0D63" w:rsidP="00031705">
            <w:pPr>
              <w:pStyle w:val="Names"/>
              <w:spacing w:after="0"/>
              <w:rPr>
                <w:rFonts w:cs="Arial"/>
                <w:color w:val="000000"/>
                <w:szCs w:val="20"/>
              </w:rPr>
            </w:pPr>
            <w:r w:rsidRPr="00CE3E20">
              <w:rPr>
                <w:rFonts w:cs="Arial"/>
              </w:rPr>
              <w:t>Blevins</w:t>
            </w:r>
          </w:p>
        </w:tc>
        <w:tc>
          <w:tcPr>
            <w:tcW w:w="3870" w:type="dxa"/>
            <w:vAlign w:val="bottom"/>
          </w:tcPr>
          <w:p w:rsidR="004D0D63" w:rsidRPr="00CE3E20" w:rsidRDefault="004D0D63" w:rsidP="00031705">
            <w:pPr>
              <w:pStyle w:val="Names"/>
              <w:spacing w:after="0"/>
              <w:rPr>
                <w:rFonts w:cs="Arial"/>
                <w:color w:val="000000"/>
                <w:szCs w:val="20"/>
              </w:rPr>
            </w:pPr>
            <w:r w:rsidRPr="00CE3E20">
              <w:rPr>
                <w:rFonts w:cs="Arial"/>
              </w:rPr>
              <w:t>General Dynamics</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Tawny</w:t>
            </w:r>
          </w:p>
        </w:tc>
        <w:tc>
          <w:tcPr>
            <w:tcW w:w="1980" w:type="dxa"/>
            <w:vAlign w:val="bottom"/>
          </w:tcPr>
          <w:p w:rsidR="004D0D63" w:rsidRPr="006E6AA8" w:rsidRDefault="004D0D63" w:rsidP="00031705">
            <w:pPr>
              <w:pStyle w:val="Names"/>
              <w:spacing w:after="0"/>
              <w:rPr>
                <w:rFonts w:cs="Arial"/>
                <w:szCs w:val="20"/>
              </w:rPr>
            </w:pPr>
            <w:proofErr w:type="spellStart"/>
            <w:r w:rsidRPr="006E6AA8">
              <w:rPr>
                <w:rFonts w:cs="Arial"/>
                <w:color w:val="000000"/>
                <w:szCs w:val="20"/>
              </w:rPr>
              <w:t>Blumenshine</w:t>
            </w:r>
            <w:proofErr w:type="spellEnd"/>
          </w:p>
        </w:tc>
        <w:tc>
          <w:tcPr>
            <w:tcW w:w="3870" w:type="dxa"/>
            <w:vAlign w:val="bottom"/>
          </w:tcPr>
          <w:p w:rsidR="004D0D63" w:rsidRPr="006E6AA8" w:rsidRDefault="004D0D63" w:rsidP="00031705">
            <w:pPr>
              <w:pStyle w:val="Names"/>
              <w:spacing w:after="0"/>
              <w:rPr>
                <w:rFonts w:cs="Arial"/>
                <w:szCs w:val="20"/>
              </w:rPr>
            </w:pPr>
            <w:r>
              <w:rPr>
                <w:rFonts w:cs="Arial"/>
                <w:color w:val="000000"/>
                <w:szCs w:val="20"/>
              </w:rPr>
              <w:t>Cessna Aircraft Company</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rsidRPr="00545345">
              <w:t>*</w:t>
            </w:r>
          </w:p>
        </w:tc>
        <w:tc>
          <w:tcPr>
            <w:tcW w:w="1998" w:type="dxa"/>
            <w:vAlign w:val="center"/>
          </w:tcPr>
          <w:p w:rsidR="004D0D63" w:rsidRDefault="004D0D63" w:rsidP="00031705">
            <w:pPr>
              <w:pStyle w:val="Names"/>
              <w:spacing w:after="0"/>
              <w:rPr>
                <w:rFonts w:cs="Arial"/>
                <w:color w:val="000000"/>
                <w:szCs w:val="20"/>
              </w:rPr>
            </w:pPr>
            <w:r>
              <w:rPr>
                <w:rFonts w:cs="Arial"/>
                <w:color w:val="000000"/>
                <w:szCs w:val="20"/>
              </w:rPr>
              <w:t>Ping</w:t>
            </w:r>
          </w:p>
        </w:tc>
        <w:tc>
          <w:tcPr>
            <w:tcW w:w="1980" w:type="dxa"/>
            <w:vAlign w:val="center"/>
          </w:tcPr>
          <w:p w:rsidR="004D0D63" w:rsidRDefault="004D0D63" w:rsidP="00031705">
            <w:pPr>
              <w:pStyle w:val="Names"/>
              <w:spacing w:after="0"/>
              <w:rPr>
                <w:rFonts w:cs="Arial"/>
                <w:color w:val="000000"/>
                <w:szCs w:val="20"/>
              </w:rPr>
            </w:pPr>
            <w:r>
              <w:rPr>
                <w:rFonts w:cs="Arial"/>
                <w:color w:val="000000"/>
                <w:szCs w:val="20"/>
              </w:rPr>
              <w:t>Chen</w:t>
            </w:r>
          </w:p>
        </w:tc>
        <w:tc>
          <w:tcPr>
            <w:tcW w:w="3870" w:type="dxa"/>
            <w:vAlign w:val="center"/>
          </w:tcPr>
          <w:p w:rsidR="004D0D63" w:rsidRDefault="004D0D63" w:rsidP="00031705">
            <w:pPr>
              <w:spacing w:after="0"/>
              <w:rPr>
                <w:rFonts w:cs="Arial"/>
                <w:szCs w:val="20"/>
              </w:rPr>
            </w:pPr>
            <w:r>
              <w:rPr>
                <w:rFonts w:cs="Arial"/>
                <w:szCs w:val="20"/>
              </w:rPr>
              <w:t>COMAC</w:t>
            </w:r>
          </w:p>
        </w:tc>
        <w:tc>
          <w:tcPr>
            <w:tcW w:w="2160" w:type="dxa"/>
          </w:tcPr>
          <w:p w:rsidR="004D0D63"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rsidRPr="00545345">
              <w:t>*</w:t>
            </w:r>
          </w:p>
        </w:tc>
        <w:tc>
          <w:tcPr>
            <w:tcW w:w="1998" w:type="dxa"/>
            <w:vAlign w:val="center"/>
          </w:tcPr>
          <w:p w:rsidR="004D0D63" w:rsidRDefault="004D0D63" w:rsidP="00031705">
            <w:pPr>
              <w:pStyle w:val="Names"/>
              <w:spacing w:after="0"/>
              <w:rPr>
                <w:rFonts w:cs="Arial"/>
                <w:color w:val="000000"/>
                <w:szCs w:val="20"/>
              </w:rPr>
            </w:pPr>
            <w:r>
              <w:rPr>
                <w:rFonts w:cs="Arial"/>
                <w:color w:val="000000"/>
                <w:szCs w:val="20"/>
              </w:rPr>
              <w:t>James</w:t>
            </w:r>
          </w:p>
        </w:tc>
        <w:tc>
          <w:tcPr>
            <w:tcW w:w="1980" w:type="dxa"/>
            <w:vAlign w:val="center"/>
          </w:tcPr>
          <w:p w:rsidR="004D0D63" w:rsidRDefault="004D0D63" w:rsidP="00031705">
            <w:pPr>
              <w:pStyle w:val="Names"/>
              <w:spacing w:after="0"/>
              <w:rPr>
                <w:rFonts w:cs="Arial"/>
                <w:color w:val="000000"/>
                <w:szCs w:val="20"/>
              </w:rPr>
            </w:pPr>
            <w:r>
              <w:rPr>
                <w:rFonts w:cs="Arial"/>
                <w:color w:val="000000"/>
                <w:szCs w:val="20"/>
              </w:rPr>
              <w:t>Cobb</w:t>
            </w:r>
          </w:p>
        </w:tc>
        <w:tc>
          <w:tcPr>
            <w:tcW w:w="3870" w:type="dxa"/>
            <w:vAlign w:val="center"/>
          </w:tcPr>
          <w:p w:rsidR="004D0D63" w:rsidRDefault="004D0D63" w:rsidP="00031705">
            <w:pPr>
              <w:spacing w:after="0"/>
              <w:rPr>
                <w:rFonts w:cs="Arial"/>
                <w:szCs w:val="20"/>
              </w:rPr>
            </w:pPr>
            <w:r>
              <w:rPr>
                <w:rFonts w:cs="Arial"/>
                <w:szCs w:val="20"/>
              </w:rPr>
              <w:t>Honeywell Aerospace</w:t>
            </w:r>
          </w:p>
        </w:tc>
        <w:tc>
          <w:tcPr>
            <w:tcW w:w="2160" w:type="dxa"/>
          </w:tcPr>
          <w:p w:rsidR="004D0D63"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t>*</w:t>
            </w:r>
          </w:p>
        </w:tc>
        <w:tc>
          <w:tcPr>
            <w:tcW w:w="1998" w:type="dxa"/>
            <w:vAlign w:val="center"/>
          </w:tcPr>
          <w:p w:rsidR="004D0D63" w:rsidRDefault="004D0D63" w:rsidP="00031705">
            <w:pPr>
              <w:pStyle w:val="Names"/>
              <w:spacing w:after="0"/>
              <w:rPr>
                <w:rFonts w:cs="Arial"/>
                <w:color w:val="000000"/>
                <w:szCs w:val="20"/>
              </w:rPr>
            </w:pPr>
            <w:r>
              <w:rPr>
                <w:rFonts w:cs="Arial"/>
                <w:color w:val="000000"/>
                <w:szCs w:val="20"/>
              </w:rPr>
              <w:t>Adam</w:t>
            </w:r>
          </w:p>
        </w:tc>
        <w:tc>
          <w:tcPr>
            <w:tcW w:w="1980" w:type="dxa"/>
            <w:vAlign w:val="center"/>
          </w:tcPr>
          <w:p w:rsidR="004D0D63" w:rsidRDefault="004D0D63" w:rsidP="00031705">
            <w:pPr>
              <w:pStyle w:val="Names"/>
              <w:spacing w:after="0"/>
              <w:rPr>
                <w:rFonts w:cs="Arial"/>
                <w:color w:val="000000"/>
                <w:szCs w:val="20"/>
              </w:rPr>
            </w:pPr>
            <w:proofErr w:type="spellStart"/>
            <w:r>
              <w:rPr>
                <w:rFonts w:cs="Arial"/>
                <w:color w:val="000000"/>
                <w:szCs w:val="20"/>
              </w:rPr>
              <w:t>Dalesandro</w:t>
            </w:r>
            <w:proofErr w:type="spellEnd"/>
          </w:p>
        </w:tc>
        <w:tc>
          <w:tcPr>
            <w:tcW w:w="3870" w:type="dxa"/>
            <w:vAlign w:val="center"/>
          </w:tcPr>
          <w:p w:rsidR="004D0D63" w:rsidRDefault="004D0D63" w:rsidP="00031705">
            <w:pPr>
              <w:spacing w:after="0"/>
              <w:rPr>
                <w:rFonts w:cs="Arial"/>
                <w:szCs w:val="20"/>
              </w:rPr>
            </w:pPr>
            <w:r>
              <w:rPr>
                <w:rFonts w:cs="Arial"/>
                <w:szCs w:val="20"/>
              </w:rPr>
              <w:t>Boeing</w:t>
            </w:r>
          </w:p>
        </w:tc>
        <w:tc>
          <w:tcPr>
            <w:tcW w:w="2160" w:type="dxa"/>
          </w:tcPr>
          <w:p w:rsidR="004D0D63"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Bob</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Dawson</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Honeywell Aerospace</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Joseph</w:t>
            </w:r>
          </w:p>
        </w:tc>
        <w:tc>
          <w:tcPr>
            <w:tcW w:w="1980" w:type="dxa"/>
            <w:vAlign w:val="center"/>
          </w:tcPr>
          <w:p w:rsidR="004D0D63" w:rsidRPr="006E6AA8" w:rsidRDefault="004D0D63" w:rsidP="00031705">
            <w:pPr>
              <w:pStyle w:val="Names"/>
              <w:spacing w:after="0"/>
              <w:rPr>
                <w:rFonts w:cs="Arial"/>
                <w:color w:val="000000"/>
                <w:szCs w:val="20"/>
              </w:rPr>
            </w:pPr>
            <w:proofErr w:type="spellStart"/>
            <w:r>
              <w:rPr>
                <w:rFonts w:cs="Arial"/>
                <w:color w:val="000000"/>
                <w:szCs w:val="20"/>
              </w:rPr>
              <w:t>DeVirgilio</w:t>
            </w:r>
            <w:proofErr w:type="spellEnd"/>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Boeing</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Kevin</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Dowling</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 xml:space="preserve">Spirit </w:t>
            </w:r>
            <w:proofErr w:type="spellStart"/>
            <w:r>
              <w:rPr>
                <w:rFonts w:cs="Arial"/>
                <w:szCs w:val="20"/>
              </w:rPr>
              <w:t>AeroSystems</w:t>
            </w:r>
            <w:proofErr w:type="spellEnd"/>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t>*</w:t>
            </w: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Patrick</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Dunleavy</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SAFRAN</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Javier</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Garcia-</w:t>
            </w:r>
            <w:proofErr w:type="spellStart"/>
            <w:r w:rsidRPr="006E6AA8">
              <w:rPr>
                <w:rFonts w:cs="Arial"/>
                <w:color w:val="000000"/>
                <w:szCs w:val="20"/>
              </w:rPr>
              <w:t>Baeza</w:t>
            </w:r>
            <w:proofErr w:type="spellEnd"/>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Airbus</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Veronica</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Guerrero</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Boeing</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Brett</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Hemingway</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BAE SYSTEMS, MAI</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John</w:t>
            </w:r>
          </w:p>
        </w:tc>
        <w:tc>
          <w:tcPr>
            <w:tcW w:w="1980" w:type="dxa"/>
            <w:vAlign w:val="bottom"/>
          </w:tcPr>
          <w:p w:rsidR="004D0D63" w:rsidRPr="006E6AA8" w:rsidRDefault="004D0D63" w:rsidP="00031705">
            <w:pPr>
              <w:pStyle w:val="Names"/>
              <w:spacing w:after="0"/>
              <w:rPr>
                <w:rFonts w:cs="Arial"/>
                <w:szCs w:val="20"/>
              </w:rPr>
            </w:pPr>
            <w:proofErr w:type="spellStart"/>
            <w:r w:rsidRPr="006E6AA8">
              <w:rPr>
                <w:rFonts w:cs="Arial"/>
                <w:color w:val="000000"/>
                <w:szCs w:val="20"/>
              </w:rPr>
              <w:t>Hrycushko</w:t>
            </w:r>
            <w:proofErr w:type="spellEnd"/>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Bell Helicopter</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p>
        </w:tc>
        <w:tc>
          <w:tcPr>
            <w:tcW w:w="1998" w:type="dxa"/>
            <w:vAlign w:val="bottom"/>
          </w:tcPr>
          <w:p w:rsidR="004D0D63" w:rsidRPr="006E6AA8" w:rsidRDefault="004D0D63" w:rsidP="00031705">
            <w:pPr>
              <w:pStyle w:val="Names"/>
              <w:spacing w:after="0"/>
              <w:rPr>
                <w:rFonts w:cs="Arial"/>
                <w:color w:val="000000"/>
                <w:szCs w:val="20"/>
              </w:rPr>
            </w:pPr>
            <w:r>
              <w:rPr>
                <w:rFonts w:cs="Arial"/>
                <w:color w:val="000000"/>
                <w:szCs w:val="20"/>
              </w:rPr>
              <w:t>John</w:t>
            </w:r>
          </w:p>
        </w:tc>
        <w:tc>
          <w:tcPr>
            <w:tcW w:w="1980" w:type="dxa"/>
            <w:vAlign w:val="bottom"/>
          </w:tcPr>
          <w:p w:rsidR="004D0D63" w:rsidRPr="006E6AA8" w:rsidRDefault="004D0D63" w:rsidP="00031705">
            <w:pPr>
              <w:pStyle w:val="Names"/>
              <w:spacing w:after="0"/>
              <w:rPr>
                <w:rFonts w:cs="Arial"/>
                <w:color w:val="000000"/>
                <w:szCs w:val="20"/>
              </w:rPr>
            </w:pPr>
            <w:r>
              <w:rPr>
                <w:rFonts w:cs="Arial"/>
                <w:color w:val="000000"/>
                <w:szCs w:val="20"/>
              </w:rPr>
              <w:t>Key</w:t>
            </w:r>
          </w:p>
        </w:tc>
        <w:tc>
          <w:tcPr>
            <w:tcW w:w="3870" w:type="dxa"/>
            <w:vAlign w:val="bottom"/>
          </w:tcPr>
          <w:p w:rsidR="004D0D63" w:rsidRPr="005E4D36" w:rsidRDefault="004D0D63" w:rsidP="00031705">
            <w:pPr>
              <w:spacing w:after="0"/>
              <w:rPr>
                <w:rFonts w:cs="Arial"/>
                <w:szCs w:val="20"/>
              </w:rPr>
            </w:pPr>
            <w:r>
              <w:rPr>
                <w:rFonts w:cs="Arial"/>
                <w:szCs w:val="20"/>
              </w:rPr>
              <w:t>Bell Helicopter</w:t>
            </w:r>
          </w:p>
        </w:tc>
        <w:tc>
          <w:tcPr>
            <w:tcW w:w="2160" w:type="dxa"/>
          </w:tcPr>
          <w:p w:rsidR="004D0D63" w:rsidRPr="00FA0B5E" w:rsidRDefault="004D0D63" w:rsidP="00031705">
            <w:pPr>
              <w:pStyle w:val="Names"/>
              <w:spacing w:after="0"/>
            </w:pPr>
            <w:r>
              <w:t>Secretary</w:t>
            </w:r>
          </w:p>
        </w:tc>
      </w:tr>
      <w:tr w:rsidR="004D0D63" w:rsidRPr="00FA0B5E" w:rsidTr="00DF04E4">
        <w:tc>
          <w:tcPr>
            <w:tcW w:w="295" w:type="dxa"/>
          </w:tcPr>
          <w:p w:rsidR="004D0D63" w:rsidRPr="00FA0B5E" w:rsidRDefault="004D0D63" w:rsidP="00031705">
            <w:pPr>
              <w:pStyle w:val="Names"/>
              <w:spacing w:after="0"/>
            </w:pPr>
          </w:p>
        </w:tc>
        <w:tc>
          <w:tcPr>
            <w:tcW w:w="1998" w:type="dxa"/>
            <w:vAlign w:val="bottom"/>
          </w:tcPr>
          <w:p w:rsidR="004D0D63" w:rsidRPr="00CE3E20" w:rsidRDefault="004D0D63" w:rsidP="00031705">
            <w:pPr>
              <w:pStyle w:val="Names"/>
              <w:spacing w:after="0"/>
              <w:rPr>
                <w:rFonts w:cs="Arial"/>
                <w:color w:val="000000"/>
                <w:szCs w:val="20"/>
              </w:rPr>
            </w:pPr>
            <w:r w:rsidRPr="00CE3E20">
              <w:rPr>
                <w:rFonts w:cs="Arial"/>
              </w:rPr>
              <w:t>Slade</w:t>
            </w:r>
          </w:p>
        </w:tc>
        <w:tc>
          <w:tcPr>
            <w:tcW w:w="1980" w:type="dxa"/>
            <w:vAlign w:val="bottom"/>
          </w:tcPr>
          <w:p w:rsidR="004D0D63" w:rsidRPr="00CE3E20" w:rsidRDefault="004D0D63" w:rsidP="00031705">
            <w:pPr>
              <w:pStyle w:val="Names"/>
              <w:spacing w:after="0"/>
              <w:rPr>
                <w:rFonts w:cs="Arial"/>
                <w:color w:val="000000"/>
                <w:szCs w:val="20"/>
              </w:rPr>
            </w:pPr>
            <w:r w:rsidRPr="00CE3E20">
              <w:rPr>
                <w:rFonts w:cs="Arial"/>
              </w:rPr>
              <w:t>Knightly</w:t>
            </w:r>
          </w:p>
        </w:tc>
        <w:tc>
          <w:tcPr>
            <w:tcW w:w="3870" w:type="dxa"/>
            <w:vAlign w:val="bottom"/>
          </w:tcPr>
          <w:p w:rsidR="004D0D63" w:rsidRPr="00CE3E20" w:rsidRDefault="004D0D63" w:rsidP="00031705">
            <w:pPr>
              <w:pStyle w:val="Names"/>
              <w:spacing w:after="0"/>
              <w:rPr>
                <w:rFonts w:cs="Arial"/>
                <w:color w:val="000000"/>
                <w:szCs w:val="20"/>
              </w:rPr>
            </w:pPr>
            <w:r w:rsidRPr="00CE3E20">
              <w:rPr>
                <w:rFonts w:cs="Arial"/>
              </w:rPr>
              <w:t>US Air Force</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Ronald</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Kramer</w:t>
            </w:r>
          </w:p>
        </w:tc>
        <w:tc>
          <w:tcPr>
            <w:tcW w:w="3870" w:type="dxa"/>
            <w:vAlign w:val="bottom"/>
          </w:tcPr>
          <w:p w:rsidR="004D0D63" w:rsidRPr="006E6AA8" w:rsidRDefault="004D0D63" w:rsidP="00031705">
            <w:pPr>
              <w:pStyle w:val="Names"/>
              <w:spacing w:after="0"/>
              <w:rPr>
                <w:rFonts w:cs="Arial"/>
                <w:szCs w:val="20"/>
              </w:rPr>
            </w:pPr>
            <w:r>
              <w:rPr>
                <w:rFonts w:cs="Arial"/>
                <w:color w:val="000000"/>
                <w:szCs w:val="20"/>
              </w:rPr>
              <w:t>Gulfstream Aerospace Corporation</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Lance</w:t>
            </w:r>
          </w:p>
        </w:tc>
        <w:tc>
          <w:tcPr>
            <w:tcW w:w="1980" w:type="dxa"/>
            <w:vAlign w:val="bottom"/>
          </w:tcPr>
          <w:p w:rsidR="004D0D63" w:rsidRPr="006E6AA8" w:rsidRDefault="004D0D63" w:rsidP="00031705">
            <w:pPr>
              <w:pStyle w:val="Names"/>
              <w:spacing w:after="0"/>
              <w:rPr>
                <w:rFonts w:cs="Arial"/>
                <w:szCs w:val="20"/>
              </w:rPr>
            </w:pPr>
            <w:proofErr w:type="spellStart"/>
            <w:r w:rsidRPr="006E6AA8">
              <w:rPr>
                <w:rFonts w:cs="Arial"/>
                <w:color w:val="000000"/>
                <w:szCs w:val="20"/>
              </w:rPr>
              <w:t>Loeks</w:t>
            </w:r>
            <w:proofErr w:type="spellEnd"/>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 xml:space="preserve">The Boeing Company </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Andreas</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Mastorakis</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GE Aviation</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Angelina</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Mendoza</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UTC Aerospace (Goodrich)</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Larry</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Olsen</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Northrop Grumman</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Ashley</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O'Shea</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The Boeing Company</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Scott</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Palmer</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 xml:space="preserve">Rolls-Royce Corporation </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Richard</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Perrett</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 xml:space="preserve">GKN Aerospace </w:t>
            </w:r>
            <w:proofErr w:type="spellStart"/>
            <w:r w:rsidRPr="006E6AA8">
              <w:rPr>
                <w:rFonts w:cs="Arial"/>
                <w:color w:val="000000"/>
                <w:szCs w:val="20"/>
              </w:rPr>
              <w:t>Filton</w:t>
            </w:r>
            <w:proofErr w:type="spellEnd"/>
            <w:r w:rsidRPr="006E6AA8">
              <w:rPr>
                <w:rFonts w:cs="Arial"/>
                <w:color w:val="000000"/>
                <w:szCs w:val="20"/>
              </w:rPr>
              <w:t xml:space="preserve"> </w:t>
            </w:r>
          </w:p>
        </w:tc>
        <w:tc>
          <w:tcPr>
            <w:tcW w:w="2160" w:type="dxa"/>
          </w:tcPr>
          <w:p w:rsidR="004D0D63" w:rsidRPr="00FA0B5E" w:rsidRDefault="004D0D63" w:rsidP="00031705">
            <w:pPr>
              <w:pStyle w:val="Names"/>
              <w:spacing w:after="0"/>
            </w:pPr>
            <w:r>
              <w:t>Vice Chairperson</w:t>
            </w:r>
          </w:p>
        </w:tc>
      </w:tr>
      <w:tr w:rsidR="004D0D63" w:rsidRPr="00FA0B5E" w:rsidTr="00DF04E4">
        <w:tc>
          <w:tcPr>
            <w:tcW w:w="295" w:type="dxa"/>
          </w:tcPr>
          <w:p w:rsidR="004D0D63"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Pat</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Phelan</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UTC Aerospace (Goodrich)</w:t>
            </w:r>
          </w:p>
        </w:tc>
        <w:tc>
          <w:tcPr>
            <w:tcW w:w="2160" w:type="dxa"/>
          </w:tcPr>
          <w:p w:rsidR="004D0D63"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rsidRPr="0077611E">
              <w:t>*</w:t>
            </w: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Minh</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Quan</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 xml:space="preserve">Triumph </w:t>
            </w:r>
          </w:p>
        </w:tc>
        <w:tc>
          <w:tcPr>
            <w:tcW w:w="2160" w:type="dxa"/>
          </w:tcPr>
          <w:p w:rsidR="004D0D63"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rsidRPr="0077611E">
              <w:t>*</w:t>
            </w:r>
          </w:p>
        </w:tc>
        <w:tc>
          <w:tcPr>
            <w:tcW w:w="1998" w:type="dxa"/>
            <w:vAlign w:val="bottom"/>
          </w:tcPr>
          <w:p w:rsidR="004D0D63" w:rsidRPr="006E6AA8" w:rsidRDefault="004D0D63" w:rsidP="00031705">
            <w:pPr>
              <w:pStyle w:val="Names"/>
              <w:spacing w:after="0"/>
              <w:rPr>
                <w:rFonts w:cs="Arial"/>
                <w:szCs w:val="20"/>
              </w:rPr>
            </w:pPr>
            <w:r w:rsidRPr="006E6AA8">
              <w:rPr>
                <w:rFonts w:cs="Arial"/>
                <w:color w:val="000000"/>
                <w:szCs w:val="20"/>
              </w:rPr>
              <w:t>Jefferson</w:t>
            </w:r>
          </w:p>
        </w:tc>
        <w:tc>
          <w:tcPr>
            <w:tcW w:w="1980" w:type="dxa"/>
            <w:vAlign w:val="bottom"/>
          </w:tcPr>
          <w:p w:rsidR="004D0D63" w:rsidRPr="006E6AA8" w:rsidRDefault="004D0D63" w:rsidP="00031705">
            <w:pPr>
              <w:pStyle w:val="Names"/>
              <w:spacing w:after="0"/>
              <w:rPr>
                <w:rFonts w:cs="Arial"/>
                <w:szCs w:val="20"/>
              </w:rPr>
            </w:pPr>
            <w:r w:rsidRPr="006E6AA8">
              <w:rPr>
                <w:rFonts w:cs="Arial"/>
                <w:color w:val="000000"/>
                <w:szCs w:val="20"/>
              </w:rPr>
              <w:t>Silva</w:t>
            </w:r>
          </w:p>
        </w:tc>
        <w:tc>
          <w:tcPr>
            <w:tcW w:w="3870" w:type="dxa"/>
            <w:vAlign w:val="bottom"/>
          </w:tcPr>
          <w:p w:rsidR="004D0D63" w:rsidRPr="006E6AA8" w:rsidRDefault="004D0D63" w:rsidP="00031705">
            <w:pPr>
              <w:pStyle w:val="Names"/>
              <w:spacing w:after="0"/>
              <w:rPr>
                <w:rFonts w:cs="Arial"/>
                <w:szCs w:val="20"/>
              </w:rPr>
            </w:pPr>
            <w:r w:rsidRPr="006E6AA8">
              <w:rPr>
                <w:rFonts w:cs="Arial"/>
                <w:color w:val="000000"/>
                <w:szCs w:val="20"/>
              </w:rPr>
              <w:t xml:space="preserve">Embraer </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rsidRPr="0077611E">
              <w:lastRenderedPageBreak/>
              <w:t>*</w:t>
            </w: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Mario</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Simard</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Bombardier</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Ross</w:t>
            </w:r>
          </w:p>
        </w:tc>
        <w:tc>
          <w:tcPr>
            <w:tcW w:w="1980" w:type="dxa"/>
            <w:vAlign w:val="center"/>
          </w:tcPr>
          <w:p w:rsidR="004D0D63" w:rsidRPr="006E6AA8" w:rsidRDefault="004D0D63" w:rsidP="00031705">
            <w:pPr>
              <w:pStyle w:val="Names"/>
              <w:spacing w:after="0"/>
              <w:rPr>
                <w:rFonts w:cs="Arial"/>
                <w:color w:val="000000"/>
                <w:szCs w:val="20"/>
              </w:rPr>
            </w:pPr>
            <w:r>
              <w:rPr>
                <w:rFonts w:cs="Arial"/>
                <w:color w:val="000000"/>
                <w:szCs w:val="20"/>
              </w:rPr>
              <w:t>Smelser</w:t>
            </w:r>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General Dynamics</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Richard</w:t>
            </w:r>
          </w:p>
        </w:tc>
        <w:tc>
          <w:tcPr>
            <w:tcW w:w="1980" w:type="dxa"/>
            <w:vAlign w:val="center"/>
          </w:tcPr>
          <w:p w:rsidR="004D0D63" w:rsidRPr="006E6AA8" w:rsidRDefault="004D0D63" w:rsidP="00031705">
            <w:pPr>
              <w:pStyle w:val="Names"/>
              <w:spacing w:after="0"/>
              <w:rPr>
                <w:rFonts w:cs="Arial"/>
                <w:color w:val="000000"/>
                <w:szCs w:val="20"/>
              </w:rPr>
            </w:pPr>
            <w:proofErr w:type="spellStart"/>
            <w:r>
              <w:rPr>
                <w:rFonts w:cs="Arial"/>
                <w:color w:val="000000"/>
                <w:szCs w:val="20"/>
              </w:rPr>
              <w:t>Sovich</w:t>
            </w:r>
            <w:proofErr w:type="spellEnd"/>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UTC Aerospace (Goodrich)</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Default="004D0D63" w:rsidP="00031705">
            <w:pPr>
              <w:pStyle w:val="Names"/>
              <w:spacing w:after="0"/>
            </w:pPr>
            <w:r w:rsidRPr="00380730">
              <w:t>*</w:t>
            </w:r>
          </w:p>
        </w:tc>
        <w:tc>
          <w:tcPr>
            <w:tcW w:w="1998" w:type="dxa"/>
            <w:vAlign w:val="center"/>
          </w:tcPr>
          <w:p w:rsidR="004D0D63" w:rsidRPr="006E6AA8" w:rsidRDefault="004D0D63" w:rsidP="00031705">
            <w:pPr>
              <w:pStyle w:val="Names"/>
              <w:spacing w:after="0"/>
              <w:rPr>
                <w:rFonts w:cs="Arial"/>
                <w:color w:val="000000"/>
                <w:szCs w:val="20"/>
              </w:rPr>
            </w:pPr>
            <w:r>
              <w:rPr>
                <w:rFonts w:cs="Arial"/>
                <w:color w:val="000000"/>
                <w:szCs w:val="20"/>
              </w:rPr>
              <w:t>Sally</w:t>
            </w:r>
          </w:p>
        </w:tc>
        <w:tc>
          <w:tcPr>
            <w:tcW w:w="1980" w:type="dxa"/>
            <w:vAlign w:val="center"/>
          </w:tcPr>
          <w:p w:rsidR="004D0D63" w:rsidRPr="006E6AA8" w:rsidRDefault="004D0D63" w:rsidP="00031705">
            <w:pPr>
              <w:pStyle w:val="Names"/>
              <w:spacing w:after="0"/>
              <w:rPr>
                <w:rFonts w:cs="Arial"/>
                <w:color w:val="000000"/>
                <w:szCs w:val="20"/>
              </w:rPr>
            </w:pPr>
            <w:proofErr w:type="spellStart"/>
            <w:r>
              <w:rPr>
                <w:rFonts w:cs="Arial"/>
                <w:color w:val="000000"/>
                <w:szCs w:val="20"/>
              </w:rPr>
              <w:t>Spindor</w:t>
            </w:r>
            <w:proofErr w:type="spellEnd"/>
          </w:p>
        </w:tc>
        <w:tc>
          <w:tcPr>
            <w:tcW w:w="3870" w:type="dxa"/>
            <w:vAlign w:val="center"/>
          </w:tcPr>
          <w:p w:rsidR="004D0D63" w:rsidRPr="006E6AA8" w:rsidRDefault="004D0D63" w:rsidP="00031705">
            <w:pPr>
              <w:pStyle w:val="Names"/>
              <w:spacing w:after="0"/>
              <w:rPr>
                <w:rFonts w:cs="Arial"/>
                <w:color w:val="000000"/>
                <w:szCs w:val="20"/>
              </w:rPr>
            </w:pPr>
            <w:r>
              <w:rPr>
                <w:rFonts w:cs="Arial"/>
                <w:szCs w:val="20"/>
              </w:rPr>
              <w:t>Triumph Group</w:t>
            </w:r>
          </w:p>
        </w:tc>
        <w:tc>
          <w:tcPr>
            <w:tcW w:w="2160" w:type="dxa"/>
          </w:tcPr>
          <w:p w:rsidR="004D0D63" w:rsidRPr="00FA0B5E" w:rsidRDefault="004D0D63" w:rsidP="00031705">
            <w:pPr>
              <w:pStyle w:val="Names"/>
              <w:spacing w:after="0"/>
            </w:pPr>
          </w:p>
        </w:tc>
      </w:tr>
      <w:tr w:rsidR="004D0D63" w:rsidRPr="00FA0B5E" w:rsidTr="00DF04E4">
        <w:tc>
          <w:tcPr>
            <w:tcW w:w="295" w:type="dxa"/>
          </w:tcPr>
          <w:p w:rsidR="004D0D63" w:rsidRPr="00FA0B5E" w:rsidRDefault="004D0D63" w:rsidP="00031705">
            <w:pPr>
              <w:pStyle w:val="Names"/>
              <w:spacing w:after="0"/>
            </w:pPr>
            <w:r w:rsidRPr="00380730">
              <w:t>*</w:t>
            </w:r>
          </w:p>
        </w:tc>
        <w:tc>
          <w:tcPr>
            <w:tcW w:w="1998" w:type="dxa"/>
            <w:vAlign w:val="center"/>
          </w:tcPr>
          <w:p w:rsidR="004D0D63" w:rsidRPr="006E6AA8" w:rsidRDefault="004D0D63" w:rsidP="00031705">
            <w:pPr>
              <w:pStyle w:val="Names"/>
              <w:spacing w:after="0"/>
              <w:rPr>
                <w:rFonts w:cs="Arial"/>
                <w:szCs w:val="20"/>
              </w:rPr>
            </w:pPr>
            <w:r>
              <w:rPr>
                <w:rFonts w:cs="Arial"/>
                <w:color w:val="000000"/>
                <w:szCs w:val="20"/>
              </w:rPr>
              <w:t>Konstantina</w:t>
            </w:r>
          </w:p>
        </w:tc>
        <w:tc>
          <w:tcPr>
            <w:tcW w:w="1980" w:type="dxa"/>
            <w:vAlign w:val="center"/>
          </w:tcPr>
          <w:p w:rsidR="004D0D63" w:rsidRPr="006E6AA8" w:rsidRDefault="004D0D63" w:rsidP="00031705">
            <w:pPr>
              <w:pStyle w:val="Names"/>
              <w:spacing w:after="0"/>
              <w:rPr>
                <w:rFonts w:cs="Arial"/>
                <w:szCs w:val="20"/>
              </w:rPr>
            </w:pPr>
            <w:proofErr w:type="spellStart"/>
            <w:r>
              <w:rPr>
                <w:rFonts w:cs="Arial"/>
                <w:color w:val="000000"/>
                <w:szCs w:val="20"/>
              </w:rPr>
              <w:t>Stefanidou</w:t>
            </w:r>
            <w:proofErr w:type="spellEnd"/>
          </w:p>
        </w:tc>
        <w:tc>
          <w:tcPr>
            <w:tcW w:w="3870" w:type="dxa"/>
            <w:vAlign w:val="center"/>
          </w:tcPr>
          <w:p w:rsidR="004D0D63" w:rsidRPr="006E6AA8" w:rsidRDefault="004D0D63" w:rsidP="00031705">
            <w:pPr>
              <w:pStyle w:val="Names"/>
              <w:spacing w:after="0"/>
              <w:rPr>
                <w:rFonts w:cs="Arial"/>
                <w:szCs w:val="20"/>
              </w:rPr>
            </w:pPr>
            <w:r>
              <w:rPr>
                <w:rFonts w:cs="Arial"/>
                <w:szCs w:val="20"/>
              </w:rPr>
              <w:t>Honeywell Aerospace</w:t>
            </w:r>
          </w:p>
        </w:tc>
        <w:tc>
          <w:tcPr>
            <w:tcW w:w="2160" w:type="dxa"/>
          </w:tcPr>
          <w:p w:rsidR="004D0D63" w:rsidRPr="00FA0B5E" w:rsidRDefault="004D0D63" w:rsidP="00031705">
            <w:pPr>
              <w:pStyle w:val="Names"/>
              <w:spacing w:after="0"/>
            </w:pPr>
          </w:p>
        </w:tc>
      </w:tr>
    </w:tbl>
    <w:p w:rsidR="004D0D63" w:rsidRPr="00FC3F1E" w:rsidRDefault="004D0D63" w:rsidP="004D0D63">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4D0D63" w:rsidRPr="00232ECE" w:rsidTr="00DF04E4">
        <w:tc>
          <w:tcPr>
            <w:tcW w:w="295" w:type="dxa"/>
          </w:tcPr>
          <w:p w:rsidR="004D0D63" w:rsidRPr="00FA0B5E" w:rsidRDefault="004D0D63" w:rsidP="00031705">
            <w:pPr>
              <w:pStyle w:val="Names"/>
              <w:spacing w:after="0"/>
            </w:pPr>
          </w:p>
        </w:tc>
        <w:tc>
          <w:tcPr>
            <w:tcW w:w="1998" w:type="dxa"/>
          </w:tcPr>
          <w:p w:rsidR="004D0D63" w:rsidRPr="00232ECE" w:rsidRDefault="004D0D63" w:rsidP="00031705">
            <w:pPr>
              <w:pStyle w:val="Names"/>
              <w:spacing w:after="0"/>
            </w:pPr>
            <w:r w:rsidRPr="00232ECE">
              <w:t>NAME</w:t>
            </w:r>
          </w:p>
        </w:tc>
        <w:tc>
          <w:tcPr>
            <w:tcW w:w="1980" w:type="dxa"/>
          </w:tcPr>
          <w:p w:rsidR="004D0D63" w:rsidRPr="00232ECE" w:rsidRDefault="004D0D63" w:rsidP="00031705">
            <w:pPr>
              <w:pStyle w:val="Names"/>
              <w:spacing w:after="0"/>
            </w:pPr>
          </w:p>
        </w:tc>
        <w:tc>
          <w:tcPr>
            <w:tcW w:w="3870" w:type="dxa"/>
          </w:tcPr>
          <w:p w:rsidR="004D0D63" w:rsidRPr="00232ECE" w:rsidRDefault="004D0D63" w:rsidP="00031705">
            <w:pPr>
              <w:pStyle w:val="Names"/>
              <w:spacing w:after="0"/>
            </w:pPr>
            <w:r w:rsidRPr="00232ECE">
              <w:t>COMPANY NAME</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tcPr>
          <w:p w:rsidR="004D0D63" w:rsidRPr="00232ECE" w:rsidRDefault="004D0D63" w:rsidP="00031705">
            <w:pPr>
              <w:pStyle w:val="Names"/>
              <w:spacing w:after="0"/>
            </w:pPr>
          </w:p>
        </w:tc>
        <w:tc>
          <w:tcPr>
            <w:tcW w:w="1980" w:type="dxa"/>
          </w:tcPr>
          <w:p w:rsidR="004D0D63" w:rsidRPr="00232ECE" w:rsidRDefault="004D0D63" w:rsidP="00031705">
            <w:pPr>
              <w:pStyle w:val="Names"/>
              <w:spacing w:after="0"/>
            </w:pPr>
          </w:p>
        </w:tc>
        <w:tc>
          <w:tcPr>
            <w:tcW w:w="3870" w:type="dxa"/>
          </w:tcPr>
          <w:p w:rsidR="004D0D63" w:rsidRPr="00232ECE" w:rsidRDefault="004D0D63" w:rsidP="00031705">
            <w:pPr>
              <w:pStyle w:val="Names"/>
              <w:spacing w:after="0"/>
            </w:pP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bottom"/>
          </w:tcPr>
          <w:p w:rsidR="004D0D63" w:rsidRPr="00232ECE" w:rsidRDefault="004D0D63" w:rsidP="00031705">
            <w:pPr>
              <w:pStyle w:val="Names"/>
              <w:spacing w:after="0"/>
              <w:rPr>
                <w:rFonts w:cs="Arial"/>
                <w:szCs w:val="20"/>
              </w:rPr>
            </w:pPr>
            <w:r w:rsidRPr="00232ECE">
              <w:rPr>
                <w:rFonts w:cs="Arial"/>
                <w:color w:val="000000"/>
                <w:szCs w:val="20"/>
              </w:rPr>
              <w:t>Scott</w:t>
            </w:r>
          </w:p>
        </w:tc>
        <w:tc>
          <w:tcPr>
            <w:tcW w:w="1980" w:type="dxa"/>
            <w:vAlign w:val="bottom"/>
          </w:tcPr>
          <w:p w:rsidR="004D0D63" w:rsidRPr="00232ECE" w:rsidRDefault="004D0D63" w:rsidP="00031705">
            <w:pPr>
              <w:pStyle w:val="Names"/>
              <w:spacing w:after="0"/>
              <w:rPr>
                <w:rFonts w:cs="Arial"/>
                <w:szCs w:val="20"/>
              </w:rPr>
            </w:pPr>
            <w:r w:rsidRPr="00232ECE">
              <w:rPr>
                <w:rFonts w:cs="Arial"/>
                <w:color w:val="000000"/>
                <w:szCs w:val="20"/>
              </w:rPr>
              <w:t>Bartell</w:t>
            </w:r>
          </w:p>
        </w:tc>
        <w:tc>
          <w:tcPr>
            <w:tcW w:w="3870" w:type="dxa"/>
            <w:vAlign w:val="bottom"/>
          </w:tcPr>
          <w:p w:rsidR="004D0D63" w:rsidRPr="00232ECE" w:rsidRDefault="004D0D63" w:rsidP="00031705">
            <w:pPr>
              <w:pStyle w:val="Names"/>
              <w:spacing w:after="0"/>
              <w:rPr>
                <w:rFonts w:cs="Arial"/>
                <w:szCs w:val="20"/>
              </w:rPr>
            </w:pPr>
            <w:r w:rsidRPr="00232ECE">
              <w:rPr>
                <w:rFonts w:cs="Arial"/>
                <w:color w:val="000000"/>
                <w:szCs w:val="20"/>
              </w:rPr>
              <w:t>Lee Aerospace</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rsidRPr="00232ECE">
              <w:t>*</w:t>
            </w:r>
          </w:p>
        </w:tc>
        <w:tc>
          <w:tcPr>
            <w:tcW w:w="1998" w:type="dxa"/>
            <w:vAlign w:val="bottom"/>
          </w:tcPr>
          <w:p w:rsidR="004D0D63" w:rsidRPr="00232ECE" w:rsidRDefault="004D0D63" w:rsidP="00031705">
            <w:pPr>
              <w:pStyle w:val="Names"/>
              <w:spacing w:after="0"/>
              <w:rPr>
                <w:rFonts w:cs="Arial"/>
                <w:szCs w:val="20"/>
              </w:rPr>
            </w:pPr>
            <w:r w:rsidRPr="00232ECE">
              <w:rPr>
                <w:rFonts w:cs="Arial"/>
                <w:color w:val="000000"/>
                <w:szCs w:val="20"/>
              </w:rPr>
              <w:t>Kevin</w:t>
            </w:r>
          </w:p>
        </w:tc>
        <w:tc>
          <w:tcPr>
            <w:tcW w:w="1980" w:type="dxa"/>
            <w:vAlign w:val="bottom"/>
          </w:tcPr>
          <w:p w:rsidR="004D0D63" w:rsidRPr="00232ECE" w:rsidRDefault="004D0D63" w:rsidP="00031705">
            <w:pPr>
              <w:pStyle w:val="Names"/>
              <w:spacing w:after="0"/>
              <w:rPr>
                <w:rFonts w:cs="Arial"/>
                <w:szCs w:val="20"/>
              </w:rPr>
            </w:pPr>
            <w:r w:rsidRPr="00232ECE">
              <w:rPr>
                <w:rFonts w:cs="Arial"/>
                <w:color w:val="000000"/>
                <w:szCs w:val="20"/>
              </w:rPr>
              <w:t>Brennan</w:t>
            </w:r>
          </w:p>
        </w:tc>
        <w:tc>
          <w:tcPr>
            <w:tcW w:w="3870" w:type="dxa"/>
            <w:vAlign w:val="bottom"/>
          </w:tcPr>
          <w:p w:rsidR="004D0D63" w:rsidRPr="00232ECE" w:rsidRDefault="004D0D63" w:rsidP="00031705">
            <w:pPr>
              <w:pStyle w:val="Names"/>
              <w:spacing w:after="0"/>
              <w:rPr>
                <w:rFonts w:cs="Arial"/>
                <w:szCs w:val="20"/>
              </w:rPr>
            </w:pPr>
            <w:r w:rsidRPr="00232ECE">
              <w:rPr>
                <w:rFonts w:cs="Arial"/>
                <w:color w:val="000000"/>
                <w:szCs w:val="20"/>
              </w:rPr>
              <w:t>Swift Engineering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Gordon</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Cameron</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LMI Aerospace Everett - Merrill Creek</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Hugh</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Casper</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MTS Systems</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bottom"/>
          </w:tcPr>
          <w:p w:rsidR="004D0D63" w:rsidRPr="00232ECE" w:rsidRDefault="004D0D63" w:rsidP="00031705">
            <w:pPr>
              <w:pStyle w:val="Names"/>
              <w:spacing w:after="0"/>
              <w:rPr>
                <w:rFonts w:cs="Arial"/>
                <w:color w:val="000000"/>
                <w:szCs w:val="20"/>
              </w:rPr>
            </w:pPr>
            <w:r w:rsidRPr="00232ECE">
              <w:rPr>
                <w:rFonts w:cs="Arial"/>
              </w:rPr>
              <w:t>Charles</w:t>
            </w:r>
          </w:p>
        </w:tc>
        <w:tc>
          <w:tcPr>
            <w:tcW w:w="1980" w:type="dxa"/>
            <w:vAlign w:val="bottom"/>
          </w:tcPr>
          <w:p w:rsidR="004D0D63" w:rsidRPr="00232ECE" w:rsidRDefault="004D0D63" w:rsidP="00031705">
            <w:pPr>
              <w:pStyle w:val="Names"/>
              <w:spacing w:after="0"/>
              <w:rPr>
                <w:rFonts w:cs="Arial"/>
                <w:color w:val="000000"/>
                <w:szCs w:val="20"/>
              </w:rPr>
            </w:pPr>
            <w:r w:rsidRPr="00232ECE">
              <w:rPr>
                <w:rFonts w:cs="Arial"/>
              </w:rPr>
              <w:t>Clinton</w:t>
            </w:r>
          </w:p>
        </w:tc>
        <w:tc>
          <w:tcPr>
            <w:tcW w:w="3870" w:type="dxa"/>
            <w:vAlign w:val="bottom"/>
          </w:tcPr>
          <w:p w:rsidR="004D0D63" w:rsidRPr="00232ECE" w:rsidRDefault="004D0D63" w:rsidP="00031705">
            <w:pPr>
              <w:pStyle w:val="Names"/>
              <w:spacing w:after="0"/>
              <w:rPr>
                <w:rFonts w:cs="Arial"/>
                <w:color w:val="000000"/>
                <w:szCs w:val="20"/>
              </w:rPr>
            </w:pPr>
            <w:proofErr w:type="spellStart"/>
            <w:r w:rsidRPr="00232ECE">
              <w:rPr>
                <w:rFonts w:cs="Arial"/>
              </w:rPr>
              <w:t>Meggitt</w:t>
            </w:r>
            <w:proofErr w:type="spellEnd"/>
            <w:r w:rsidRPr="00232ECE">
              <w:rPr>
                <w:rFonts w:cs="Arial"/>
              </w:rPr>
              <w:t>, San Diego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rPr>
            </w:pPr>
            <w:r>
              <w:rPr>
                <w:rFonts w:cs="Arial"/>
                <w:color w:val="000000"/>
                <w:szCs w:val="20"/>
              </w:rPr>
              <w:t>Dale</w:t>
            </w:r>
          </w:p>
        </w:tc>
        <w:tc>
          <w:tcPr>
            <w:tcW w:w="1980" w:type="dxa"/>
            <w:vAlign w:val="center"/>
          </w:tcPr>
          <w:p w:rsidR="004D0D63" w:rsidRPr="00232ECE" w:rsidRDefault="004D0D63" w:rsidP="00031705">
            <w:pPr>
              <w:pStyle w:val="Names"/>
              <w:spacing w:after="0"/>
              <w:rPr>
                <w:rFonts w:cs="Arial"/>
              </w:rPr>
            </w:pPr>
            <w:r>
              <w:rPr>
                <w:rFonts w:cs="Arial"/>
                <w:color w:val="000000"/>
                <w:szCs w:val="20"/>
              </w:rPr>
              <w:t>Collins</w:t>
            </w:r>
          </w:p>
        </w:tc>
        <w:tc>
          <w:tcPr>
            <w:tcW w:w="3870" w:type="dxa"/>
            <w:vAlign w:val="center"/>
          </w:tcPr>
          <w:p w:rsidR="004D0D63" w:rsidRPr="00232ECE" w:rsidRDefault="004D0D63" w:rsidP="00031705">
            <w:pPr>
              <w:pStyle w:val="Names"/>
              <w:spacing w:after="0"/>
              <w:rPr>
                <w:rFonts w:cs="Arial"/>
              </w:rPr>
            </w:pPr>
            <w:r>
              <w:rPr>
                <w:rFonts w:cs="Arial"/>
                <w:szCs w:val="20"/>
              </w:rPr>
              <w:t>Hexcel Kent</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rPr>
            </w:pPr>
            <w:r>
              <w:rPr>
                <w:rFonts w:cs="Arial"/>
                <w:color w:val="000000"/>
                <w:szCs w:val="20"/>
              </w:rPr>
              <w:t>Craig</w:t>
            </w:r>
          </w:p>
        </w:tc>
        <w:tc>
          <w:tcPr>
            <w:tcW w:w="1980" w:type="dxa"/>
            <w:vAlign w:val="center"/>
          </w:tcPr>
          <w:p w:rsidR="004D0D63" w:rsidRPr="00232ECE" w:rsidRDefault="004D0D63" w:rsidP="00031705">
            <w:pPr>
              <w:pStyle w:val="Names"/>
              <w:spacing w:after="0"/>
              <w:rPr>
                <w:rFonts w:cs="Arial"/>
              </w:rPr>
            </w:pPr>
            <w:r>
              <w:rPr>
                <w:rFonts w:cs="Arial"/>
                <w:color w:val="000000"/>
                <w:szCs w:val="20"/>
              </w:rPr>
              <w:t>Dugan</w:t>
            </w:r>
          </w:p>
        </w:tc>
        <w:tc>
          <w:tcPr>
            <w:tcW w:w="3870" w:type="dxa"/>
            <w:vAlign w:val="center"/>
          </w:tcPr>
          <w:p w:rsidR="004D0D63" w:rsidRPr="00232ECE" w:rsidRDefault="004D0D63" w:rsidP="00031705">
            <w:pPr>
              <w:pStyle w:val="Names"/>
              <w:spacing w:after="0"/>
              <w:rPr>
                <w:rFonts w:cs="Arial"/>
              </w:rPr>
            </w:pPr>
            <w:r>
              <w:rPr>
                <w:rFonts w:cs="Arial"/>
                <w:szCs w:val="20"/>
              </w:rPr>
              <w:t>Burnham Composite Structures,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rPr>
            </w:pPr>
            <w:r>
              <w:rPr>
                <w:rFonts w:cs="Arial"/>
                <w:color w:val="000000"/>
                <w:szCs w:val="20"/>
              </w:rPr>
              <w:t>Patrick</w:t>
            </w:r>
          </w:p>
        </w:tc>
        <w:tc>
          <w:tcPr>
            <w:tcW w:w="1980" w:type="dxa"/>
            <w:vAlign w:val="center"/>
          </w:tcPr>
          <w:p w:rsidR="004D0D63" w:rsidRPr="00232ECE" w:rsidRDefault="004D0D63" w:rsidP="00031705">
            <w:pPr>
              <w:pStyle w:val="Names"/>
              <w:spacing w:after="0"/>
              <w:rPr>
                <w:rFonts w:cs="Arial"/>
              </w:rPr>
            </w:pPr>
            <w:r>
              <w:rPr>
                <w:rFonts w:cs="Arial"/>
                <w:color w:val="000000"/>
                <w:szCs w:val="20"/>
              </w:rPr>
              <w:t>Durkin</w:t>
            </w:r>
          </w:p>
        </w:tc>
        <w:tc>
          <w:tcPr>
            <w:tcW w:w="3870" w:type="dxa"/>
            <w:vAlign w:val="center"/>
          </w:tcPr>
          <w:p w:rsidR="004D0D63" w:rsidRPr="00232ECE" w:rsidRDefault="004D0D63" w:rsidP="00031705">
            <w:pPr>
              <w:pStyle w:val="Names"/>
              <w:spacing w:after="0"/>
              <w:rPr>
                <w:rFonts w:cs="Arial"/>
              </w:rPr>
            </w:pPr>
            <w:r>
              <w:rPr>
                <w:rFonts w:cs="Arial"/>
                <w:szCs w:val="20"/>
              </w:rPr>
              <w:t>TE Wire &amp; Cable</w:t>
            </w:r>
          </w:p>
        </w:tc>
        <w:tc>
          <w:tcPr>
            <w:tcW w:w="2160" w:type="dxa"/>
          </w:tcPr>
          <w:p w:rsidR="004D0D63" w:rsidRPr="00232ECE" w:rsidRDefault="004D0D63" w:rsidP="00031705">
            <w:pPr>
              <w:pStyle w:val="Names"/>
              <w:spacing w:after="0"/>
            </w:pPr>
          </w:p>
        </w:tc>
      </w:tr>
      <w:tr w:rsidR="00031705" w:rsidRPr="00232ECE" w:rsidTr="000D463A">
        <w:tc>
          <w:tcPr>
            <w:tcW w:w="295" w:type="dxa"/>
          </w:tcPr>
          <w:p w:rsidR="00031705" w:rsidRPr="00232ECE" w:rsidRDefault="00031705" w:rsidP="00031705">
            <w:pPr>
              <w:pStyle w:val="Names"/>
              <w:spacing w:after="0"/>
            </w:pPr>
          </w:p>
        </w:tc>
        <w:tc>
          <w:tcPr>
            <w:tcW w:w="1998" w:type="dxa"/>
            <w:vAlign w:val="center"/>
          </w:tcPr>
          <w:p w:rsidR="00031705" w:rsidRPr="00232ECE" w:rsidRDefault="00031705" w:rsidP="00031705">
            <w:pPr>
              <w:pStyle w:val="Names"/>
              <w:spacing w:after="0"/>
              <w:rPr>
                <w:rFonts w:cs="Arial"/>
              </w:rPr>
            </w:pPr>
            <w:r>
              <w:rPr>
                <w:rFonts w:cs="Arial"/>
                <w:color w:val="000000"/>
                <w:szCs w:val="20"/>
              </w:rPr>
              <w:t>Bruce</w:t>
            </w:r>
          </w:p>
        </w:tc>
        <w:tc>
          <w:tcPr>
            <w:tcW w:w="1980" w:type="dxa"/>
            <w:vAlign w:val="center"/>
          </w:tcPr>
          <w:p w:rsidR="00031705" w:rsidRPr="00232ECE" w:rsidRDefault="00031705" w:rsidP="00031705">
            <w:pPr>
              <w:pStyle w:val="Names"/>
              <w:spacing w:after="0"/>
              <w:rPr>
                <w:rFonts w:cs="Arial"/>
              </w:rPr>
            </w:pPr>
            <w:proofErr w:type="spellStart"/>
            <w:r>
              <w:rPr>
                <w:rFonts w:cs="Arial"/>
                <w:color w:val="000000"/>
                <w:szCs w:val="20"/>
              </w:rPr>
              <w:t>Fuhrmann</w:t>
            </w:r>
            <w:proofErr w:type="spellEnd"/>
          </w:p>
        </w:tc>
        <w:tc>
          <w:tcPr>
            <w:tcW w:w="6030" w:type="dxa"/>
            <w:gridSpan w:val="2"/>
            <w:vAlign w:val="center"/>
          </w:tcPr>
          <w:p w:rsidR="00031705" w:rsidRPr="00232ECE" w:rsidRDefault="00031705" w:rsidP="00031705">
            <w:pPr>
              <w:pStyle w:val="Names"/>
              <w:spacing w:after="0"/>
            </w:pPr>
            <w:proofErr w:type="spellStart"/>
            <w:r>
              <w:rPr>
                <w:rFonts w:cs="Arial"/>
                <w:szCs w:val="20"/>
              </w:rPr>
              <w:t>Meggitt</w:t>
            </w:r>
            <w:proofErr w:type="spellEnd"/>
            <w:r>
              <w:rPr>
                <w:rFonts w:cs="Arial"/>
                <w:szCs w:val="20"/>
              </w:rPr>
              <w:t xml:space="preserve"> Polymers &amp; Composites - Kentucky</w:t>
            </w:r>
          </w:p>
        </w:tc>
      </w:tr>
      <w:tr w:rsidR="004D0D63" w:rsidRPr="00232ECE" w:rsidTr="00DF04E4">
        <w:tc>
          <w:tcPr>
            <w:tcW w:w="295" w:type="dxa"/>
          </w:tcPr>
          <w:p w:rsidR="004D0D63" w:rsidRPr="00232ECE" w:rsidRDefault="004D0D63" w:rsidP="00031705">
            <w:pPr>
              <w:pStyle w:val="Names"/>
              <w:spacing w:after="0"/>
            </w:pPr>
            <w:r w:rsidRPr="00232ECE">
              <w:t>*</w:t>
            </w:r>
          </w:p>
        </w:tc>
        <w:tc>
          <w:tcPr>
            <w:tcW w:w="1998" w:type="dxa"/>
            <w:vAlign w:val="bottom"/>
          </w:tcPr>
          <w:p w:rsidR="004D0D63" w:rsidRPr="00232ECE" w:rsidRDefault="004D0D63" w:rsidP="00031705">
            <w:pPr>
              <w:pStyle w:val="Names"/>
              <w:spacing w:after="0"/>
              <w:rPr>
                <w:rFonts w:cs="Arial"/>
                <w:szCs w:val="20"/>
              </w:rPr>
            </w:pPr>
            <w:r w:rsidRPr="00232ECE">
              <w:rPr>
                <w:rFonts w:cs="Arial"/>
                <w:color w:val="000000"/>
                <w:szCs w:val="20"/>
              </w:rPr>
              <w:t>Mike</w:t>
            </w:r>
          </w:p>
        </w:tc>
        <w:tc>
          <w:tcPr>
            <w:tcW w:w="1980" w:type="dxa"/>
            <w:vAlign w:val="bottom"/>
          </w:tcPr>
          <w:p w:rsidR="004D0D63" w:rsidRPr="00232ECE" w:rsidRDefault="004D0D63" w:rsidP="00031705">
            <w:pPr>
              <w:pStyle w:val="Names"/>
              <w:spacing w:after="0"/>
              <w:rPr>
                <w:rFonts w:cs="Arial"/>
                <w:szCs w:val="20"/>
              </w:rPr>
            </w:pPr>
            <w:r w:rsidRPr="00232ECE">
              <w:rPr>
                <w:rFonts w:cs="Arial"/>
                <w:color w:val="000000"/>
                <w:szCs w:val="20"/>
              </w:rPr>
              <w:t>Guthmiller</w:t>
            </w:r>
          </w:p>
        </w:tc>
        <w:tc>
          <w:tcPr>
            <w:tcW w:w="3870" w:type="dxa"/>
            <w:vAlign w:val="bottom"/>
          </w:tcPr>
          <w:p w:rsidR="004D0D63" w:rsidRPr="00232ECE" w:rsidRDefault="004D0D63" w:rsidP="00031705">
            <w:pPr>
              <w:pStyle w:val="Names"/>
              <w:spacing w:after="0"/>
              <w:rPr>
                <w:rFonts w:cs="Arial"/>
                <w:szCs w:val="20"/>
              </w:rPr>
            </w:pPr>
            <w:r w:rsidRPr="00232ECE">
              <w:rPr>
                <w:rFonts w:cs="Arial"/>
                <w:color w:val="000000"/>
                <w:szCs w:val="20"/>
              </w:rPr>
              <w:t>Applied Aerospace Structures Corp.</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Debra</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Hagar</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NORDAM Interiors and Structures</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Lisa</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Hill</w:t>
            </w:r>
          </w:p>
        </w:tc>
        <w:tc>
          <w:tcPr>
            <w:tcW w:w="3870" w:type="dxa"/>
            <w:vAlign w:val="center"/>
          </w:tcPr>
          <w:p w:rsidR="004D0D63" w:rsidRPr="00232ECE" w:rsidRDefault="004D0D63" w:rsidP="00031705">
            <w:pPr>
              <w:pStyle w:val="Names"/>
              <w:spacing w:after="0"/>
              <w:rPr>
                <w:rFonts w:cs="Arial"/>
                <w:color w:val="000000"/>
                <w:szCs w:val="20"/>
              </w:rPr>
            </w:pPr>
            <w:proofErr w:type="spellStart"/>
            <w:r>
              <w:rPr>
                <w:rFonts w:cs="Arial"/>
                <w:szCs w:val="20"/>
              </w:rPr>
              <w:t>Stelia</w:t>
            </w:r>
            <w:proofErr w:type="spellEnd"/>
            <w:r>
              <w:rPr>
                <w:rFonts w:cs="Arial"/>
                <w:szCs w:val="20"/>
              </w:rPr>
              <w:t xml:space="preserve"> North America</w:t>
            </w:r>
          </w:p>
        </w:tc>
        <w:tc>
          <w:tcPr>
            <w:tcW w:w="2160" w:type="dxa"/>
          </w:tcPr>
          <w:p w:rsidR="004D0D63" w:rsidRPr="00232ECE" w:rsidRDefault="004D0D63" w:rsidP="00031705">
            <w:pPr>
              <w:pStyle w:val="Names"/>
              <w:spacing w:after="0"/>
            </w:pPr>
          </w:p>
        </w:tc>
      </w:tr>
      <w:tr w:rsidR="006865CC" w:rsidRPr="00232ECE" w:rsidTr="00DF04E4">
        <w:tc>
          <w:tcPr>
            <w:tcW w:w="295" w:type="dxa"/>
          </w:tcPr>
          <w:p w:rsidR="006865CC" w:rsidRPr="00232ECE" w:rsidRDefault="006865CC" w:rsidP="00031705">
            <w:pPr>
              <w:pStyle w:val="Names"/>
              <w:spacing w:after="0"/>
            </w:pPr>
          </w:p>
        </w:tc>
        <w:tc>
          <w:tcPr>
            <w:tcW w:w="1998" w:type="dxa"/>
            <w:vAlign w:val="center"/>
          </w:tcPr>
          <w:p w:rsidR="006865CC" w:rsidRDefault="006865CC" w:rsidP="00031705">
            <w:pPr>
              <w:pStyle w:val="Names"/>
              <w:spacing w:after="0"/>
              <w:rPr>
                <w:rFonts w:cs="Arial"/>
                <w:color w:val="000000"/>
                <w:szCs w:val="20"/>
              </w:rPr>
            </w:pPr>
            <w:r>
              <w:rPr>
                <w:rFonts w:cs="Arial"/>
                <w:color w:val="000000"/>
                <w:szCs w:val="20"/>
              </w:rPr>
              <w:t>Tommy</w:t>
            </w:r>
          </w:p>
        </w:tc>
        <w:tc>
          <w:tcPr>
            <w:tcW w:w="1980" w:type="dxa"/>
            <w:vAlign w:val="center"/>
          </w:tcPr>
          <w:p w:rsidR="006865CC" w:rsidRDefault="006865CC" w:rsidP="00031705">
            <w:pPr>
              <w:pStyle w:val="Names"/>
              <w:spacing w:after="0"/>
              <w:rPr>
                <w:rFonts w:cs="Arial"/>
                <w:color w:val="000000"/>
                <w:szCs w:val="20"/>
              </w:rPr>
            </w:pPr>
            <w:r>
              <w:rPr>
                <w:rFonts w:cs="Arial"/>
                <w:color w:val="000000"/>
                <w:szCs w:val="20"/>
              </w:rPr>
              <w:t>Howland</w:t>
            </w:r>
          </w:p>
        </w:tc>
        <w:tc>
          <w:tcPr>
            <w:tcW w:w="3870" w:type="dxa"/>
            <w:vAlign w:val="center"/>
          </w:tcPr>
          <w:p w:rsidR="006865CC" w:rsidRDefault="006865CC" w:rsidP="00031705">
            <w:pPr>
              <w:pStyle w:val="Names"/>
              <w:spacing w:after="0"/>
              <w:rPr>
                <w:rFonts w:cs="Arial"/>
                <w:szCs w:val="20"/>
              </w:rPr>
            </w:pPr>
            <w:r>
              <w:rPr>
                <w:rFonts w:cs="Arial"/>
                <w:szCs w:val="20"/>
              </w:rPr>
              <w:t>Lee Aerospace, Inc.</w:t>
            </w:r>
          </w:p>
        </w:tc>
        <w:tc>
          <w:tcPr>
            <w:tcW w:w="2160" w:type="dxa"/>
          </w:tcPr>
          <w:p w:rsidR="006865CC" w:rsidRPr="00232ECE" w:rsidRDefault="006865CC"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bottom"/>
          </w:tcPr>
          <w:p w:rsidR="004D0D63" w:rsidRPr="00232ECE" w:rsidRDefault="004D0D63" w:rsidP="00031705">
            <w:pPr>
              <w:pStyle w:val="Names"/>
              <w:spacing w:after="0"/>
              <w:rPr>
                <w:rFonts w:cs="Arial"/>
                <w:szCs w:val="20"/>
              </w:rPr>
            </w:pPr>
            <w:r w:rsidRPr="00232ECE">
              <w:rPr>
                <w:rFonts w:cs="Arial"/>
                <w:color w:val="000000"/>
                <w:szCs w:val="20"/>
              </w:rPr>
              <w:t>Kaleb</w:t>
            </w:r>
          </w:p>
        </w:tc>
        <w:tc>
          <w:tcPr>
            <w:tcW w:w="1980" w:type="dxa"/>
            <w:vAlign w:val="bottom"/>
          </w:tcPr>
          <w:p w:rsidR="004D0D63" w:rsidRPr="00232ECE" w:rsidRDefault="004D0D63" w:rsidP="00031705">
            <w:pPr>
              <w:pStyle w:val="Names"/>
              <w:spacing w:after="0"/>
              <w:rPr>
                <w:rFonts w:cs="Arial"/>
                <w:szCs w:val="20"/>
              </w:rPr>
            </w:pPr>
            <w:proofErr w:type="spellStart"/>
            <w:r w:rsidRPr="00232ECE">
              <w:rPr>
                <w:rFonts w:cs="Arial"/>
                <w:color w:val="000000"/>
                <w:szCs w:val="20"/>
              </w:rPr>
              <w:t>Huskey</w:t>
            </w:r>
            <w:proofErr w:type="spellEnd"/>
          </w:p>
        </w:tc>
        <w:tc>
          <w:tcPr>
            <w:tcW w:w="3870" w:type="dxa"/>
            <w:vAlign w:val="bottom"/>
          </w:tcPr>
          <w:p w:rsidR="004D0D63" w:rsidRPr="00232ECE" w:rsidRDefault="004D0D63" w:rsidP="00031705">
            <w:pPr>
              <w:pStyle w:val="Names"/>
              <w:spacing w:after="0"/>
              <w:rPr>
                <w:rFonts w:cs="Arial"/>
                <w:szCs w:val="20"/>
              </w:rPr>
            </w:pPr>
            <w:r w:rsidRPr="00232ECE">
              <w:rPr>
                <w:rFonts w:cs="Arial"/>
                <w:color w:val="000000"/>
                <w:szCs w:val="20"/>
              </w:rPr>
              <w:t>Danner Corporation</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Douglas</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Jacques</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Renegade Materials Corporation</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Hubert</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Kern</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FACC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Ken</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Kim</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Park Electrochemical</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Cory</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Klohe</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Cytec Solvay Group</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James</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Krone</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Park Aerospace Technologies Corp.</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rsidRPr="002847F9">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Tommie</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Lakes</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GKN Aerospace</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rsidRPr="002847F9">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Sue</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Lauer</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GKN Aerospace</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Breton</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Lutz</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DuPont de Nemours and Company</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Dave</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Mason</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ASC Process Systems</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bottom"/>
          </w:tcPr>
          <w:p w:rsidR="004D0D63" w:rsidRPr="00232ECE" w:rsidRDefault="004D0D63" w:rsidP="00031705">
            <w:pPr>
              <w:pStyle w:val="Names"/>
              <w:spacing w:after="0"/>
              <w:rPr>
                <w:rFonts w:cs="Arial"/>
                <w:szCs w:val="20"/>
              </w:rPr>
            </w:pPr>
            <w:proofErr w:type="spellStart"/>
            <w:r w:rsidRPr="00232ECE">
              <w:rPr>
                <w:rFonts w:cs="Arial"/>
                <w:color w:val="000000"/>
                <w:szCs w:val="20"/>
              </w:rPr>
              <w:t>Rupam</w:t>
            </w:r>
            <w:proofErr w:type="spellEnd"/>
          </w:p>
        </w:tc>
        <w:tc>
          <w:tcPr>
            <w:tcW w:w="1980" w:type="dxa"/>
            <w:vAlign w:val="bottom"/>
          </w:tcPr>
          <w:p w:rsidR="004D0D63" w:rsidRPr="00232ECE" w:rsidRDefault="004D0D63" w:rsidP="00031705">
            <w:pPr>
              <w:pStyle w:val="Names"/>
              <w:spacing w:after="0"/>
              <w:rPr>
                <w:rFonts w:cs="Arial"/>
                <w:szCs w:val="20"/>
              </w:rPr>
            </w:pPr>
            <w:r w:rsidRPr="00232ECE">
              <w:rPr>
                <w:rFonts w:cs="Arial"/>
                <w:color w:val="000000"/>
                <w:szCs w:val="20"/>
              </w:rPr>
              <w:t>Modi</w:t>
            </w:r>
          </w:p>
        </w:tc>
        <w:tc>
          <w:tcPr>
            <w:tcW w:w="3870" w:type="dxa"/>
            <w:vAlign w:val="bottom"/>
          </w:tcPr>
          <w:p w:rsidR="004D0D63" w:rsidRPr="00232ECE" w:rsidRDefault="004D0D63" w:rsidP="00031705">
            <w:pPr>
              <w:pStyle w:val="Names"/>
              <w:spacing w:after="0"/>
              <w:rPr>
                <w:rFonts w:cs="Arial"/>
                <w:szCs w:val="20"/>
              </w:rPr>
            </w:pPr>
            <w:r w:rsidRPr="00232ECE">
              <w:rPr>
                <w:rFonts w:cs="Arial"/>
                <w:color w:val="000000"/>
                <w:szCs w:val="20"/>
              </w:rPr>
              <w:t>Honeycomb company of America,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proofErr w:type="spellStart"/>
            <w:r>
              <w:rPr>
                <w:rFonts w:cs="Arial"/>
                <w:color w:val="000000"/>
                <w:szCs w:val="20"/>
              </w:rPr>
              <w:t>Rozalia</w:t>
            </w:r>
            <w:proofErr w:type="spellEnd"/>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Papp</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Air Liquide US LP</w:t>
            </w:r>
          </w:p>
        </w:tc>
        <w:tc>
          <w:tcPr>
            <w:tcW w:w="2160" w:type="dxa"/>
          </w:tcPr>
          <w:p w:rsidR="004D0D63" w:rsidRPr="00232ECE" w:rsidRDefault="004D0D63" w:rsidP="00031705">
            <w:pPr>
              <w:pStyle w:val="Names"/>
              <w:spacing w:after="0"/>
            </w:pPr>
          </w:p>
        </w:tc>
      </w:tr>
      <w:tr w:rsidR="00031705" w:rsidRPr="00232ECE" w:rsidTr="00AB4C0A">
        <w:tc>
          <w:tcPr>
            <w:tcW w:w="295" w:type="dxa"/>
          </w:tcPr>
          <w:p w:rsidR="00031705" w:rsidRPr="00232ECE" w:rsidRDefault="00031705" w:rsidP="00031705">
            <w:pPr>
              <w:pStyle w:val="Names"/>
              <w:spacing w:after="0"/>
            </w:pPr>
          </w:p>
        </w:tc>
        <w:tc>
          <w:tcPr>
            <w:tcW w:w="1998" w:type="dxa"/>
            <w:vAlign w:val="center"/>
          </w:tcPr>
          <w:p w:rsidR="00031705" w:rsidRPr="00232ECE" w:rsidRDefault="00031705" w:rsidP="00031705">
            <w:pPr>
              <w:pStyle w:val="Names"/>
              <w:spacing w:after="0"/>
              <w:rPr>
                <w:rFonts w:cs="Arial"/>
                <w:color w:val="000000"/>
                <w:szCs w:val="20"/>
              </w:rPr>
            </w:pPr>
            <w:r>
              <w:rPr>
                <w:rFonts w:cs="Arial"/>
                <w:color w:val="000000"/>
                <w:szCs w:val="20"/>
              </w:rPr>
              <w:t>Martyn</w:t>
            </w:r>
          </w:p>
        </w:tc>
        <w:tc>
          <w:tcPr>
            <w:tcW w:w="1980" w:type="dxa"/>
            <w:vAlign w:val="center"/>
          </w:tcPr>
          <w:p w:rsidR="00031705" w:rsidRPr="00232ECE" w:rsidRDefault="00031705" w:rsidP="00031705">
            <w:pPr>
              <w:pStyle w:val="Names"/>
              <w:spacing w:after="0"/>
              <w:rPr>
                <w:rFonts w:cs="Arial"/>
                <w:color w:val="000000"/>
                <w:szCs w:val="20"/>
              </w:rPr>
            </w:pPr>
            <w:r>
              <w:rPr>
                <w:rFonts w:cs="Arial"/>
                <w:color w:val="000000"/>
                <w:szCs w:val="20"/>
              </w:rPr>
              <w:t>Perks</w:t>
            </w:r>
          </w:p>
        </w:tc>
        <w:tc>
          <w:tcPr>
            <w:tcW w:w="6030" w:type="dxa"/>
            <w:gridSpan w:val="2"/>
            <w:vAlign w:val="center"/>
          </w:tcPr>
          <w:p w:rsidR="00031705" w:rsidRPr="00232ECE" w:rsidRDefault="00031705" w:rsidP="00031705">
            <w:pPr>
              <w:pStyle w:val="Names"/>
              <w:spacing w:after="0"/>
            </w:pPr>
            <w:proofErr w:type="spellStart"/>
            <w:r>
              <w:rPr>
                <w:rFonts w:cs="Arial"/>
                <w:szCs w:val="20"/>
              </w:rPr>
              <w:t>Tods</w:t>
            </w:r>
            <w:proofErr w:type="spellEnd"/>
            <w:r>
              <w:rPr>
                <w:rFonts w:cs="Arial"/>
                <w:szCs w:val="20"/>
              </w:rPr>
              <w:t xml:space="preserve"> Aerospace (Trading as AGC </w:t>
            </w:r>
            <w:proofErr w:type="spellStart"/>
            <w:r>
              <w:rPr>
                <w:rFonts w:cs="Arial"/>
                <w:szCs w:val="20"/>
              </w:rPr>
              <w:t>Aerocomposites</w:t>
            </w:r>
            <w:proofErr w:type="spellEnd"/>
            <w:r>
              <w:rPr>
                <w:rFonts w:cs="Arial"/>
                <w:szCs w:val="20"/>
              </w:rPr>
              <w:t>)</w:t>
            </w: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Rick</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Price</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Composites Horizons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proofErr w:type="spellStart"/>
            <w:r>
              <w:rPr>
                <w:rFonts w:cs="Arial"/>
                <w:color w:val="000000"/>
                <w:szCs w:val="20"/>
              </w:rPr>
              <w:t>Perin</w:t>
            </w:r>
            <w:proofErr w:type="spellEnd"/>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Price</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UTC, UTAS Goodrich</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Karen</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Quinn</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Orbital ATK</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bottom"/>
          </w:tcPr>
          <w:p w:rsidR="004D0D63" w:rsidRPr="00232ECE" w:rsidRDefault="004D0D63" w:rsidP="00031705">
            <w:pPr>
              <w:pStyle w:val="Names"/>
              <w:spacing w:after="0"/>
              <w:rPr>
                <w:rFonts w:cs="Arial"/>
                <w:szCs w:val="20"/>
              </w:rPr>
            </w:pPr>
            <w:r w:rsidRPr="00232ECE">
              <w:rPr>
                <w:rFonts w:cs="Arial"/>
                <w:color w:val="000000"/>
                <w:szCs w:val="20"/>
              </w:rPr>
              <w:t>Scott</w:t>
            </w:r>
          </w:p>
        </w:tc>
        <w:tc>
          <w:tcPr>
            <w:tcW w:w="1980" w:type="dxa"/>
            <w:vAlign w:val="bottom"/>
          </w:tcPr>
          <w:p w:rsidR="004D0D63" w:rsidRPr="00232ECE" w:rsidRDefault="004D0D63" w:rsidP="00031705">
            <w:pPr>
              <w:pStyle w:val="Names"/>
              <w:spacing w:after="0"/>
              <w:rPr>
                <w:rFonts w:cs="Arial"/>
                <w:szCs w:val="20"/>
              </w:rPr>
            </w:pPr>
            <w:proofErr w:type="spellStart"/>
            <w:r w:rsidRPr="00232ECE">
              <w:rPr>
                <w:rFonts w:cs="Arial"/>
                <w:color w:val="000000"/>
                <w:szCs w:val="20"/>
              </w:rPr>
              <w:t>Ruffner</w:t>
            </w:r>
            <w:proofErr w:type="spellEnd"/>
          </w:p>
        </w:tc>
        <w:tc>
          <w:tcPr>
            <w:tcW w:w="3870" w:type="dxa"/>
            <w:vAlign w:val="bottom"/>
          </w:tcPr>
          <w:p w:rsidR="004D0D63" w:rsidRPr="00232ECE" w:rsidRDefault="004D0D63" w:rsidP="00031705">
            <w:pPr>
              <w:pStyle w:val="Names"/>
              <w:spacing w:after="0"/>
              <w:rPr>
                <w:rFonts w:cs="Arial"/>
                <w:szCs w:val="20"/>
              </w:rPr>
            </w:pPr>
            <w:r w:rsidRPr="00232ECE">
              <w:rPr>
                <w:rFonts w:cs="Arial"/>
                <w:color w:val="000000"/>
                <w:szCs w:val="20"/>
              </w:rPr>
              <w:t>Danner Corporation</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Bruce</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Sauer</w:t>
            </w:r>
          </w:p>
        </w:tc>
        <w:tc>
          <w:tcPr>
            <w:tcW w:w="3870" w:type="dxa"/>
            <w:vAlign w:val="bottom"/>
          </w:tcPr>
          <w:p w:rsidR="004D0D63" w:rsidRPr="008B4978" w:rsidRDefault="004D0D63" w:rsidP="00031705">
            <w:pPr>
              <w:spacing w:after="0"/>
              <w:rPr>
                <w:rFonts w:cs="Arial"/>
                <w:szCs w:val="20"/>
              </w:rPr>
            </w:pPr>
            <w:proofErr w:type="spellStart"/>
            <w:r>
              <w:rPr>
                <w:rFonts w:cs="Arial"/>
                <w:szCs w:val="20"/>
              </w:rPr>
              <w:t>Exova</w:t>
            </w:r>
            <w:proofErr w:type="spellEnd"/>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rsidRPr="00232ECE">
              <w:t>*</w:t>
            </w:r>
          </w:p>
        </w:tc>
        <w:tc>
          <w:tcPr>
            <w:tcW w:w="1998" w:type="dxa"/>
            <w:vAlign w:val="bottom"/>
          </w:tcPr>
          <w:p w:rsidR="004D0D63" w:rsidRPr="00232ECE" w:rsidRDefault="004D0D63" w:rsidP="00031705">
            <w:pPr>
              <w:pStyle w:val="Names"/>
              <w:spacing w:after="0"/>
              <w:rPr>
                <w:rFonts w:cs="Arial"/>
                <w:szCs w:val="20"/>
              </w:rPr>
            </w:pPr>
            <w:r w:rsidRPr="00232ECE">
              <w:rPr>
                <w:rFonts w:cs="Arial"/>
                <w:color w:val="000000"/>
                <w:szCs w:val="20"/>
              </w:rPr>
              <w:t>Tammi</w:t>
            </w:r>
          </w:p>
        </w:tc>
        <w:tc>
          <w:tcPr>
            <w:tcW w:w="1980" w:type="dxa"/>
            <w:vAlign w:val="bottom"/>
          </w:tcPr>
          <w:p w:rsidR="004D0D63" w:rsidRPr="00232ECE" w:rsidRDefault="004D0D63" w:rsidP="00031705">
            <w:pPr>
              <w:pStyle w:val="Names"/>
              <w:spacing w:after="0"/>
              <w:rPr>
                <w:rFonts w:cs="Arial"/>
                <w:szCs w:val="20"/>
              </w:rPr>
            </w:pPr>
            <w:r w:rsidRPr="00232ECE">
              <w:rPr>
                <w:rFonts w:cs="Arial"/>
                <w:color w:val="000000"/>
                <w:szCs w:val="20"/>
              </w:rPr>
              <w:t>Schubert</w:t>
            </w:r>
          </w:p>
        </w:tc>
        <w:tc>
          <w:tcPr>
            <w:tcW w:w="3870" w:type="dxa"/>
            <w:vAlign w:val="bottom"/>
          </w:tcPr>
          <w:p w:rsidR="004D0D63" w:rsidRPr="00232ECE" w:rsidRDefault="004D0D63" w:rsidP="00031705">
            <w:pPr>
              <w:pStyle w:val="Names"/>
              <w:spacing w:after="0"/>
              <w:rPr>
                <w:rFonts w:cs="Arial"/>
                <w:szCs w:val="20"/>
              </w:rPr>
            </w:pPr>
            <w:proofErr w:type="spellStart"/>
            <w:r w:rsidRPr="00232ECE">
              <w:rPr>
                <w:rFonts w:cs="Arial"/>
                <w:color w:val="000000"/>
                <w:szCs w:val="20"/>
              </w:rPr>
              <w:t>Helicomb</w:t>
            </w:r>
            <w:proofErr w:type="spellEnd"/>
            <w:r w:rsidRPr="00232ECE">
              <w:rPr>
                <w:rFonts w:cs="Arial"/>
                <w:color w:val="000000"/>
                <w:szCs w:val="20"/>
              </w:rPr>
              <w:t xml:space="preserve"> Intl.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Vitorio</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Stana</w:t>
            </w:r>
          </w:p>
        </w:tc>
        <w:tc>
          <w:tcPr>
            <w:tcW w:w="3870" w:type="dxa"/>
            <w:vAlign w:val="center"/>
          </w:tcPr>
          <w:p w:rsidR="004D0D63" w:rsidRPr="00232ECE" w:rsidRDefault="004D0D63" w:rsidP="00031705">
            <w:pPr>
              <w:pStyle w:val="Names"/>
              <w:spacing w:after="0"/>
              <w:rPr>
                <w:rFonts w:cs="Arial"/>
                <w:color w:val="000000"/>
                <w:szCs w:val="20"/>
              </w:rPr>
            </w:pPr>
            <w:proofErr w:type="spellStart"/>
            <w:r>
              <w:rPr>
                <w:rFonts w:cs="Arial"/>
                <w:szCs w:val="20"/>
              </w:rPr>
              <w:t>Avcorp</w:t>
            </w:r>
            <w:proofErr w:type="spellEnd"/>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Rhonda</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Sutter</w:t>
            </w:r>
          </w:p>
        </w:tc>
        <w:tc>
          <w:tcPr>
            <w:tcW w:w="3870" w:type="dxa"/>
            <w:vAlign w:val="center"/>
          </w:tcPr>
          <w:p w:rsidR="004D0D63" w:rsidRPr="00232ECE" w:rsidRDefault="004D0D63" w:rsidP="00031705">
            <w:pPr>
              <w:pStyle w:val="Names"/>
              <w:spacing w:after="0"/>
              <w:rPr>
                <w:rFonts w:cs="Arial"/>
                <w:color w:val="000000"/>
                <w:szCs w:val="20"/>
              </w:rPr>
            </w:pPr>
            <w:proofErr w:type="spellStart"/>
            <w:r>
              <w:rPr>
                <w:rFonts w:cs="Arial"/>
                <w:szCs w:val="20"/>
              </w:rPr>
              <w:t>Composiflex</w:t>
            </w:r>
            <w:proofErr w:type="spellEnd"/>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color w:val="000000"/>
                <w:szCs w:val="20"/>
              </w:rPr>
            </w:pPr>
            <w:r>
              <w:rPr>
                <w:rFonts w:cs="Arial"/>
                <w:color w:val="000000"/>
                <w:szCs w:val="20"/>
              </w:rPr>
              <w:t>Kevin</w:t>
            </w:r>
          </w:p>
        </w:tc>
        <w:tc>
          <w:tcPr>
            <w:tcW w:w="1980" w:type="dxa"/>
            <w:vAlign w:val="center"/>
          </w:tcPr>
          <w:p w:rsidR="004D0D63" w:rsidRPr="00232ECE" w:rsidRDefault="004D0D63" w:rsidP="00031705">
            <w:pPr>
              <w:pStyle w:val="Names"/>
              <w:spacing w:after="0"/>
              <w:rPr>
                <w:rFonts w:cs="Arial"/>
                <w:color w:val="000000"/>
                <w:szCs w:val="20"/>
              </w:rPr>
            </w:pPr>
            <w:r>
              <w:rPr>
                <w:rFonts w:cs="Arial"/>
                <w:color w:val="000000"/>
                <w:szCs w:val="20"/>
              </w:rPr>
              <w:t>Vaughan</w:t>
            </w:r>
          </w:p>
        </w:tc>
        <w:tc>
          <w:tcPr>
            <w:tcW w:w="3870" w:type="dxa"/>
            <w:vAlign w:val="center"/>
          </w:tcPr>
          <w:p w:rsidR="004D0D63" w:rsidRPr="00232ECE" w:rsidRDefault="004D0D63" w:rsidP="00031705">
            <w:pPr>
              <w:pStyle w:val="Names"/>
              <w:spacing w:after="0"/>
              <w:rPr>
                <w:rFonts w:cs="Arial"/>
                <w:color w:val="000000"/>
                <w:szCs w:val="20"/>
              </w:rPr>
            </w:pPr>
            <w:r>
              <w:rPr>
                <w:rFonts w:cs="Arial"/>
                <w:szCs w:val="20"/>
              </w:rPr>
              <w:t>DuPont</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szCs w:val="20"/>
              </w:rPr>
            </w:pPr>
            <w:r>
              <w:rPr>
                <w:rFonts w:cs="Arial"/>
                <w:color w:val="000000"/>
                <w:szCs w:val="20"/>
              </w:rPr>
              <w:t>Jeff</w:t>
            </w:r>
          </w:p>
        </w:tc>
        <w:tc>
          <w:tcPr>
            <w:tcW w:w="1980" w:type="dxa"/>
            <w:vAlign w:val="center"/>
          </w:tcPr>
          <w:p w:rsidR="004D0D63" w:rsidRPr="00232ECE" w:rsidRDefault="004D0D63" w:rsidP="00031705">
            <w:pPr>
              <w:pStyle w:val="Names"/>
              <w:spacing w:after="0"/>
              <w:rPr>
                <w:rFonts w:cs="Arial"/>
                <w:szCs w:val="20"/>
              </w:rPr>
            </w:pPr>
            <w:proofErr w:type="spellStart"/>
            <w:r>
              <w:rPr>
                <w:rFonts w:cs="Arial"/>
                <w:color w:val="000000"/>
                <w:szCs w:val="20"/>
              </w:rPr>
              <w:t>Viney</w:t>
            </w:r>
            <w:proofErr w:type="spellEnd"/>
          </w:p>
        </w:tc>
        <w:tc>
          <w:tcPr>
            <w:tcW w:w="3870" w:type="dxa"/>
            <w:vAlign w:val="center"/>
          </w:tcPr>
          <w:p w:rsidR="004D0D63" w:rsidRPr="00232ECE" w:rsidRDefault="004D0D63" w:rsidP="00031705">
            <w:pPr>
              <w:pStyle w:val="Names"/>
              <w:spacing w:after="0"/>
              <w:rPr>
                <w:rFonts w:cs="Arial"/>
                <w:szCs w:val="20"/>
              </w:rPr>
            </w:pPr>
            <w:r>
              <w:rPr>
                <w:rFonts w:cs="Arial"/>
                <w:szCs w:val="20"/>
              </w:rPr>
              <w:t>Cincinnati Testing Laboratories</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szCs w:val="20"/>
              </w:rPr>
            </w:pPr>
            <w:r>
              <w:rPr>
                <w:rFonts w:cs="Arial"/>
                <w:color w:val="000000"/>
                <w:szCs w:val="20"/>
              </w:rPr>
              <w:t>Dawn</w:t>
            </w:r>
          </w:p>
        </w:tc>
        <w:tc>
          <w:tcPr>
            <w:tcW w:w="1980" w:type="dxa"/>
            <w:vAlign w:val="center"/>
          </w:tcPr>
          <w:p w:rsidR="004D0D63" w:rsidRPr="00232ECE" w:rsidRDefault="004D0D63" w:rsidP="00031705">
            <w:pPr>
              <w:pStyle w:val="Names"/>
              <w:spacing w:after="0"/>
              <w:rPr>
                <w:rFonts w:cs="Arial"/>
                <w:szCs w:val="20"/>
              </w:rPr>
            </w:pPr>
            <w:r>
              <w:rPr>
                <w:rFonts w:cs="Arial"/>
                <w:color w:val="000000"/>
                <w:szCs w:val="20"/>
              </w:rPr>
              <w:t>Wade</w:t>
            </w:r>
          </w:p>
        </w:tc>
        <w:tc>
          <w:tcPr>
            <w:tcW w:w="3870" w:type="dxa"/>
            <w:vAlign w:val="center"/>
          </w:tcPr>
          <w:p w:rsidR="004D0D63" w:rsidRPr="00232ECE" w:rsidRDefault="004D0D63" w:rsidP="00031705">
            <w:pPr>
              <w:pStyle w:val="Names"/>
              <w:spacing w:after="0"/>
              <w:rPr>
                <w:rFonts w:cs="Arial"/>
                <w:szCs w:val="20"/>
              </w:rPr>
            </w:pPr>
            <w:r>
              <w:rPr>
                <w:rFonts w:cs="Arial"/>
                <w:szCs w:val="20"/>
              </w:rPr>
              <w:t>Lee Aerospace, Inc.</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r>
              <w:t>*</w:t>
            </w:r>
          </w:p>
        </w:tc>
        <w:tc>
          <w:tcPr>
            <w:tcW w:w="1998" w:type="dxa"/>
            <w:vAlign w:val="center"/>
          </w:tcPr>
          <w:p w:rsidR="004D0D63" w:rsidRPr="00232ECE" w:rsidRDefault="004D0D63" w:rsidP="00031705">
            <w:pPr>
              <w:pStyle w:val="Names"/>
              <w:spacing w:after="0"/>
              <w:rPr>
                <w:rFonts w:cs="Arial"/>
                <w:szCs w:val="20"/>
              </w:rPr>
            </w:pPr>
            <w:r>
              <w:rPr>
                <w:rFonts w:cs="Arial"/>
                <w:color w:val="000000"/>
                <w:szCs w:val="20"/>
              </w:rPr>
              <w:t>Jim</w:t>
            </w:r>
          </w:p>
        </w:tc>
        <w:tc>
          <w:tcPr>
            <w:tcW w:w="1980" w:type="dxa"/>
            <w:vAlign w:val="center"/>
          </w:tcPr>
          <w:p w:rsidR="004D0D63" w:rsidRPr="00232ECE" w:rsidRDefault="004D0D63" w:rsidP="00031705">
            <w:pPr>
              <w:pStyle w:val="Names"/>
              <w:spacing w:after="0"/>
              <w:rPr>
                <w:rFonts w:cs="Arial"/>
                <w:szCs w:val="20"/>
              </w:rPr>
            </w:pPr>
            <w:r>
              <w:rPr>
                <w:rFonts w:cs="Arial"/>
                <w:color w:val="000000"/>
                <w:szCs w:val="20"/>
              </w:rPr>
              <w:t>Weishampel</w:t>
            </w:r>
          </w:p>
        </w:tc>
        <w:tc>
          <w:tcPr>
            <w:tcW w:w="3870" w:type="dxa"/>
            <w:vAlign w:val="center"/>
          </w:tcPr>
          <w:p w:rsidR="004D0D63" w:rsidRPr="00232ECE" w:rsidRDefault="004D0D63" w:rsidP="00031705">
            <w:pPr>
              <w:pStyle w:val="Names"/>
              <w:spacing w:after="0"/>
              <w:rPr>
                <w:rFonts w:cs="Arial"/>
                <w:szCs w:val="20"/>
              </w:rPr>
            </w:pPr>
            <w:r>
              <w:rPr>
                <w:rFonts w:cs="Arial"/>
                <w:szCs w:val="20"/>
              </w:rPr>
              <w:t>DuPont de Nemours and Company</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szCs w:val="20"/>
              </w:rPr>
            </w:pPr>
            <w:r>
              <w:rPr>
                <w:rFonts w:cs="Arial"/>
                <w:color w:val="000000"/>
                <w:szCs w:val="20"/>
              </w:rPr>
              <w:t>Daniel</w:t>
            </w:r>
          </w:p>
        </w:tc>
        <w:tc>
          <w:tcPr>
            <w:tcW w:w="1980" w:type="dxa"/>
            <w:vAlign w:val="center"/>
          </w:tcPr>
          <w:p w:rsidR="004D0D63" w:rsidRPr="00232ECE" w:rsidRDefault="004D0D63" w:rsidP="00031705">
            <w:pPr>
              <w:pStyle w:val="Names"/>
              <w:spacing w:after="0"/>
              <w:rPr>
                <w:rFonts w:cs="Arial"/>
                <w:szCs w:val="20"/>
              </w:rPr>
            </w:pPr>
            <w:r>
              <w:rPr>
                <w:rFonts w:cs="Arial"/>
                <w:color w:val="000000"/>
                <w:szCs w:val="20"/>
              </w:rPr>
              <w:t>Wienecke</w:t>
            </w:r>
          </w:p>
        </w:tc>
        <w:tc>
          <w:tcPr>
            <w:tcW w:w="3870" w:type="dxa"/>
            <w:vAlign w:val="center"/>
          </w:tcPr>
          <w:p w:rsidR="004D0D63" w:rsidRPr="00232ECE" w:rsidRDefault="004D0D63" w:rsidP="00031705">
            <w:pPr>
              <w:pStyle w:val="Names"/>
              <w:spacing w:after="0"/>
              <w:rPr>
                <w:rFonts w:cs="Arial"/>
                <w:szCs w:val="20"/>
              </w:rPr>
            </w:pPr>
            <w:proofErr w:type="spellStart"/>
            <w:r>
              <w:rPr>
                <w:rFonts w:cs="Arial"/>
                <w:szCs w:val="20"/>
              </w:rPr>
              <w:t>Nordam</w:t>
            </w:r>
            <w:proofErr w:type="spellEnd"/>
            <w:r>
              <w:rPr>
                <w:rFonts w:cs="Arial"/>
                <w:szCs w:val="20"/>
              </w:rPr>
              <w:t xml:space="preserve"> Repair Division</w:t>
            </w:r>
          </w:p>
        </w:tc>
        <w:tc>
          <w:tcPr>
            <w:tcW w:w="2160" w:type="dxa"/>
          </w:tcPr>
          <w:p w:rsidR="004D0D63" w:rsidRPr="00232ECE" w:rsidRDefault="004D0D63" w:rsidP="00031705">
            <w:pPr>
              <w:pStyle w:val="Names"/>
              <w:spacing w:after="0"/>
            </w:pPr>
          </w:p>
        </w:tc>
      </w:tr>
      <w:tr w:rsidR="004D0D63" w:rsidRPr="00232ECE" w:rsidTr="00DF04E4">
        <w:tc>
          <w:tcPr>
            <w:tcW w:w="295" w:type="dxa"/>
          </w:tcPr>
          <w:p w:rsidR="004D0D63" w:rsidRPr="00232ECE" w:rsidRDefault="004D0D63" w:rsidP="00031705">
            <w:pPr>
              <w:pStyle w:val="Names"/>
              <w:spacing w:after="0"/>
            </w:pPr>
          </w:p>
        </w:tc>
        <w:tc>
          <w:tcPr>
            <w:tcW w:w="1998" w:type="dxa"/>
            <w:vAlign w:val="center"/>
          </w:tcPr>
          <w:p w:rsidR="004D0D63" w:rsidRPr="00232ECE" w:rsidRDefault="004D0D63" w:rsidP="00031705">
            <w:pPr>
              <w:pStyle w:val="Names"/>
              <w:spacing w:after="0"/>
              <w:rPr>
                <w:rFonts w:cs="Arial"/>
                <w:szCs w:val="20"/>
              </w:rPr>
            </w:pPr>
            <w:r>
              <w:rPr>
                <w:rFonts w:cs="Arial"/>
                <w:color w:val="000000"/>
                <w:szCs w:val="20"/>
              </w:rPr>
              <w:t>Tim</w:t>
            </w:r>
          </w:p>
        </w:tc>
        <w:tc>
          <w:tcPr>
            <w:tcW w:w="1980" w:type="dxa"/>
            <w:vAlign w:val="center"/>
          </w:tcPr>
          <w:p w:rsidR="004D0D63" w:rsidRPr="00232ECE" w:rsidRDefault="004D0D63" w:rsidP="00031705">
            <w:pPr>
              <w:pStyle w:val="Names"/>
              <w:spacing w:after="0"/>
              <w:rPr>
                <w:rFonts w:cs="Arial"/>
                <w:szCs w:val="20"/>
              </w:rPr>
            </w:pPr>
            <w:proofErr w:type="spellStart"/>
            <w:r>
              <w:rPr>
                <w:rFonts w:cs="Arial"/>
                <w:color w:val="000000"/>
                <w:szCs w:val="20"/>
              </w:rPr>
              <w:t>Willyard</w:t>
            </w:r>
            <w:proofErr w:type="spellEnd"/>
          </w:p>
        </w:tc>
        <w:tc>
          <w:tcPr>
            <w:tcW w:w="3870" w:type="dxa"/>
            <w:vAlign w:val="center"/>
          </w:tcPr>
          <w:p w:rsidR="004D0D63" w:rsidRPr="00232ECE" w:rsidRDefault="004D0D63" w:rsidP="00031705">
            <w:pPr>
              <w:pStyle w:val="Names"/>
              <w:spacing w:after="0"/>
              <w:rPr>
                <w:rFonts w:cs="Arial"/>
                <w:szCs w:val="20"/>
              </w:rPr>
            </w:pPr>
            <w:r>
              <w:rPr>
                <w:rFonts w:cs="Arial"/>
                <w:szCs w:val="20"/>
              </w:rPr>
              <w:t>NORDAM Repair Division</w:t>
            </w:r>
          </w:p>
        </w:tc>
        <w:tc>
          <w:tcPr>
            <w:tcW w:w="2160" w:type="dxa"/>
          </w:tcPr>
          <w:p w:rsidR="004D0D63" w:rsidRPr="00232ECE" w:rsidRDefault="004D0D63" w:rsidP="00031705">
            <w:pPr>
              <w:pStyle w:val="Names"/>
              <w:spacing w:after="0"/>
            </w:pPr>
          </w:p>
        </w:tc>
      </w:tr>
    </w:tbl>
    <w:p w:rsidR="004D0D63" w:rsidRPr="00232ECE" w:rsidRDefault="004D0D63" w:rsidP="004D0D63">
      <w:pPr>
        <w:pStyle w:val="Body"/>
        <w:keepNext/>
        <w:spacing w:before="200"/>
        <w:rPr>
          <w:b/>
          <w:i/>
          <w:u w:val="single"/>
        </w:rPr>
      </w:pPr>
      <w:r w:rsidRPr="00232ECE">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4D0D63" w:rsidRPr="00FA0B5E" w:rsidTr="00DF04E4">
        <w:tc>
          <w:tcPr>
            <w:tcW w:w="2005" w:type="dxa"/>
            <w:vAlign w:val="bottom"/>
          </w:tcPr>
          <w:p w:rsidR="004D0D63" w:rsidRPr="00232ECE" w:rsidRDefault="004D0D63" w:rsidP="00031705">
            <w:pPr>
              <w:pStyle w:val="Names"/>
              <w:spacing w:after="0"/>
              <w:rPr>
                <w:rFonts w:cs="Arial"/>
              </w:rPr>
            </w:pPr>
            <w:r w:rsidRPr="00232ECE">
              <w:rPr>
                <w:rFonts w:cs="Arial"/>
                <w:color w:val="000000"/>
              </w:rPr>
              <w:t>John</w:t>
            </w:r>
          </w:p>
        </w:tc>
        <w:tc>
          <w:tcPr>
            <w:tcW w:w="1980" w:type="dxa"/>
            <w:vAlign w:val="bottom"/>
          </w:tcPr>
          <w:p w:rsidR="004D0D63" w:rsidRPr="00293BDB" w:rsidRDefault="004D0D63" w:rsidP="00031705">
            <w:pPr>
              <w:pStyle w:val="Names"/>
              <w:spacing w:after="0"/>
              <w:rPr>
                <w:rFonts w:cs="Arial"/>
              </w:rPr>
            </w:pPr>
            <w:r w:rsidRPr="00232ECE">
              <w:rPr>
                <w:rFonts w:cs="Arial"/>
                <w:color w:val="000000"/>
              </w:rPr>
              <w:t>Tibma</w:t>
            </w:r>
          </w:p>
        </w:tc>
      </w:tr>
    </w:tbl>
    <w:p w:rsidR="004D0D63" w:rsidRDefault="004D0D63" w:rsidP="004D0D63">
      <w:pPr>
        <w:pStyle w:val="Body"/>
      </w:pPr>
    </w:p>
    <w:p w:rsidR="004D0D63" w:rsidRDefault="004D0D63" w:rsidP="004D0D63">
      <w:pPr>
        <w:pStyle w:val="Heading2"/>
      </w:pPr>
      <w:r>
        <w:lastRenderedPageBreak/>
        <w:t>Review Safety Information</w:t>
      </w:r>
    </w:p>
    <w:p w:rsidR="004D0D63" w:rsidRDefault="004D0D63" w:rsidP="004D0D63">
      <w:pPr>
        <w:pStyle w:val="Heading2"/>
      </w:pPr>
      <w:r>
        <w:t>Review Code of Ethics and Meeting Conduct</w:t>
      </w:r>
    </w:p>
    <w:p w:rsidR="004D0D63" w:rsidRDefault="004D0D63" w:rsidP="004D0D63">
      <w:pPr>
        <w:pStyle w:val="Heading2"/>
      </w:pPr>
      <w:r>
        <w:t>Present Antitrust Video</w:t>
      </w:r>
    </w:p>
    <w:p w:rsidR="004D0D63" w:rsidRDefault="004D0D63" w:rsidP="004D0D63">
      <w:pPr>
        <w:pStyle w:val="Heading2"/>
      </w:pPr>
      <w:r>
        <w:t>Acceptance of Meeting Minutes</w:t>
      </w:r>
    </w:p>
    <w:p w:rsidR="004D0D63" w:rsidRPr="002D2B48" w:rsidRDefault="004D0D63" w:rsidP="004D0D63">
      <w:pPr>
        <w:pStyle w:val="Body"/>
      </w:pPr>
      <w:r>
        <w:t>Motion</w:t>
      </w:r>
      <w:r w:rsidRPr="002D2B48">
        <w:t xml:space="preserve"> made</w:t>
      </w:r>
      <w:r w:rsidRPr="008766D2">
        <w:t xml:space="preserve"> </w:t>
      </w:r>
      <w:r w:rsidRPr="009B5149">
        <w:t>by Randy Armstrong (GE Aviation)</w:t>
      </w:r>
      <w:r w:rsidRPr="002D2B48">
        <w:t xml:space="preserve"> </w:t>
      </w:r>
      <w:r>
        <w:t xml:space="preserve">and </w:t>
      </w:r>
      <w:r w:rsidRPr="009B5149">
        <w:t>seconded by Angelina Mendoza (UTAS Goodrich)</w:t>
      </w:r>
      <w:r>
        <w:t xml:space="preserve"> </w:t>
      </w:r>
      <w:r w:rsidRPr="002D2B48">
        <w:t xml:space="preserve">to approve the open &amp; closed meeting minutes from the June 2016 Nadcap Meeting.  </w:t>
      </w:r>
      <w:r>
        <w:t>Motion passed.</w:t>
      </w:r>
    </w:p>
    <w:p w:rsidR="004D0D63" w:rsidRPr="00886CD4" w:rsidRDefault="004D0D63" w:rsidP="004D0D63">
      <w:pPr>
        <w:pStyle w:val="Heading2"/>
        <w:tabs>
          <w:tab w:val="clear" w:pos="1080"/>
          <w:tab w:val="left" w:pos="720"/>
        </w:tabs>
        <w:rPr>
          <w:rFonts w:eastAsiaTheme="minorHAnsi" w:cstheme="minorBidi"/>
          <w:b/>
          <w:szCs w:val="22"/>
        </w:rPr>
      </w:pPr>
      <w:r w:rsidRPr="00094600">
        <w:t>Review</w:t>
      </w:r>
      <w:r>
        <w:rPr>
          <w:rFonts w:eastAsia="Calibri" w:cs="Arial"/>
          <w:szCs w:val="20"/>
        </w:rPr>
        <w:t xml:space="preserve"> Membership Status</w:t>
      </w:r>
    </w:p>
    <w:p w:rsidR="004D0D63" w:rsidRPr="00094600" w:rsidRDefault="004D0D63" w:rsidP="004D0D63">
      <w:pPr>
        <w:pStyle w:val="Body"/>
      </w:pPr>
      <w:r w:rsidRPr="00094600">
        <w:t>Companies Missing 3 Consecutive Meetings</w:t>
      </w:r>
    </w:p>
    <w:p w:rsidR="004D0D63" w:rsidRPr="0088304A" w:rsidRDefault="004D0D63" w:rsidP="004D0D63">
      <w:pPr>
        <w:pStyle w:val="Body"/>
        <w:numPr>
          <w:ilvl w:val="0"/>
          <w:numId w:val="3"/>
        </w:numPr>
      </w:pPr>
      <w:r w:rsidRPr="00094600">
        <w:t xml:space="preserve">Israel Aerospace Industries, Herman </w:t>
      </w:r>
      <w:proofErr w:type="spellStart"/>
      <w:r w:rsidRPr="00094600">
        <w:t>Leibovich</w:t>
      </w:r>
      <w:proofErr w:type="spellEnd"/>
      <w:r w:rsidRPr="00094600">
        <w:t xml:space="preserve">.  </w:t>
      </w:r>
    </w:p>
    <w:p w:rsidR="004D0D63" w:rsidRPr="00094600" w:rsidRDefault="004D0D63" w:rsidP="004D0D63">
      <w:pPr>
        <w:pStyle w:val="Body"/>
      </w:pPr>
      <w:r>
        <w:t>Acting Chairperson</w:t>
      </w:r>
      <w:r w:rsidRPr="00094600">
        <w:t xml:space="preserve"> Richard Perrett gave his concurrence to keep Herman </w:t>
      </w:r>
      <w:proofErr w:type="spellStart"/>
      <w:r w:rsidRPr="00094600">
        <w:t>Leibovich</w:t>
      </w:r>
      <w:proofErr w:type="spellEnd"/>
      <w:r w:rsidRPr="00094600">
        <w:t xml:space="preserve"> on the active roster for the COMP Task Group</w:t>
      </w:r>
    </w:p>
    <w:p w:rsidR="004D0D63" w:rsidRPr="00094600" w:rsidRDefault="004D0D63" w:rsidP="004D0D63">
      <w:pPr>
        <w:pStyle w:val="Body"/>
      </w:pPr>
      <w:r w:rsidRPr="00094600">
        <w:t>Companies Missing 2 Consecutive Votes on a Letter Ballot</w:t>
      </w:r>
    </w:p>
    <w:p w:rsidR="004D0D63" w:rsidRPr="00094600" w:rsidRDefault="004D0D63" w:rsidP="004D0D63">
      <w:pPr>
        <w:pStyle w:val="ListParagraph"/>
        <w:numPr>
          <w:ilvl w:val="0"/>
          <w:numId w:val="3"/>
        </w:numPr>
      </w:pPr>
      <w:r w:rsidRPr="00094600">
        <w:t>Airbus, Javier Garcia-</w:t>
      </w:r>
      <w:proofErr w:type="spellStart"/>
      <w:r w:rsidRPr="00094600">
        <w:t>Baeza</w:t>
      </w:r>
      <w:proofErr w:type="spellEnd"/>
    </w:p>
    <w:p w:rsidR="004D0D63" w:rsidRPr="00094600" w:rsidRDefault="004D0D63" w:rsidP="004D0D63">
      <w:pPr>
        <w:pStyle w:val="ListParagraph"/>
        <w:numPr>
          <w:ilvl w:val="0"/>
          <w:numId w:val="3"/>
        </w:numPr>
      </w:pPr>
      <w:r w:rsidRPr="00094600">
        <w:t>Embraer, Jefferson Silva</w:t>
      </w:r>
    </w:p>
    <w:p w:rsidR="004D0D63" w:rsidRPr="00094600" w:rsidRDefault="004D0D63" w:rsidP="004D0D63">
      <w:pPr>
        <w:pStyle w:val="ListParagraph"/>
        <w:numPr>
          <w:ilvl w:val="0"/>
          <w:numId w:val="3"/>
        </w:numPr>
      </w:pPr>
      <w:r w:rsidRPr="00094600">
        <w:t xml:space="preserve">Russell Plastics Technology, </w:t>
      </w:r>
      <w:proofErr w:type="spellStart"/>
      <w:r w:rsidRPr="00094600">
        <w:t>Dorota</w:t>
      </w:r>
      <w:proofErr w:type="spellEnd"/>
      <w:r w:rsidRPr="00094600">
        <w:t xml:space="preserve"> </w:t>
      </w:r>
      <w:proofErr w:type="spellStart"/>
      <w:r w:rsidRPr="00094600">
        <w:t>Stankiewicz</w:t>
      </w:r>
      <w:proofErr w:type="spellEnd"/>
    </w:p>
    <w:p w:rsidR="004D0D63" w:rsidRDefault="004D0D63" w:rsidP="004D0D63">
      <w:pPr>
        <w:pStyle w:val="Body"/>
      </w:pPr>
      <w:r>
        <w:rPr>
          <w:rFonts w:eastAsia="Times New Roman"/>
        </w:rPr>
        <w:t>Acting Chairperson</w:t>
      </w:r>
      <w:r w:rsidRPr="00094600">
        <w:rPr>
          <w:rFonts w:eastAsia="Times New Roman"/>
        </w:rPr>
        <w:t xml:space="preserve"> Richard Perrett gave his concurrence to keep the three individuals noted above on the active roster for the COMP Task Group</w:t>
      </w:r>
    </w:p>
    <w:p w:rsidR="004D0D63" w:rsidRPr="003A558D" w:rsidRDefault="004D0D63" w:rsidP="004D0D63">
      <w:pPr>
        <w:pStyle w:val="Heading2"/>
      </w:pPr>
      <w:r>
        <w:t>Review Agenda</w:t>
      </w:r>
    </w:p>
    <w:p w:rsidR="004D0D63" w:rsidRDefault="004D0D63" w:rsidP="004D0D63">
      <w:pPr>
        <w:pStyle w:val="Heading1"/>
      </w:pPr>
      <w:r>
        <w:t xml:space="preserve"> comp staff report – OPEN</w:t>
      </w:r>
    </w:p>
    <w:p w:rsidR="004D0D63" w:rsidRDefault="004D0D63" w:rsidP="004D0D63">
      <w:pPr>
        <w:pStyle w:val="Body"/>
      </w:pPr>
      <w:r>
        <w:object w:dxaOrig="1531" w:dyaOrig="990">
          <v:shape id="_x0000_i1026" type="#_x0000_t75" style="width:76.85pt;height:49.45pt" o:ole="">
            <v:imagedata r:id="rId9" o:title=""/>
          </v:shape>
          <o:OLEObject Type="Embed" ProgID="AcroExch.Document.11" ShapeID="_x0000_i1026" DrawAspect="Icon" ObjectID="_1549790219" r:id="rId10"/>
        </w:object>
      </w:r>
    </w:p>
    <w:p w:rsidR="004D0D63" w:rsidRPr="00886CD4" w:rsidRDefault="004D0D63" w:rsidP="004D0D63">
      <w:pPr>
        <w:pStyle w:val="Body"/>
      </w:pPr>
      <w:r w:rsidRPr="00886CD4">
        <w:t>John Tibma is currently supporting 100% of COMP audit review in a Delegated Mode.</w:t>
      </w:r>
    </w:p>
    <w:p w:rsidR="004D0D63" w:rsidRPr="00886CD4" w:rsidRDefault="004D0D63" w:rsidP="004D0D63">
      <w:pPr>
        <w:pStyle w:val="Body"/>
      </w:pPr>
      <w:r w:rsidRPr="00886CD4">
        <w:t xml:space="preserve">Harry Coffee Consultant Reviewer has resigned his position </w:t>
      </w:r>
    </w:p>
    <w:p w:rsidR="004D0D63" w:rsidRPr="00886CD4" w:rsidRDefault="004D0D63" w:rsidP="004D0D63">
      <w:pPr>
        <w:pStyle w:val="Body"/>
      </w:pPr>
      <w:r w:rsidRPr="00886CD4">
        <w:t xml:space="preserve">Rick </w:t>
      </w:r>
      <w:proofErr w:type="spellStart"/>
      <w:r w:rsidRPr="00886CD4">
        <w:t>Sovich</w:t>
      </w:r>
      <w:proofErr w:type="spellEnd"/>
      <w:r w:rsidRPr="00886CD4">
        <w:t xml:space="preserve"> resigned as a Nadcap Trainee Auditor.</w:t>
      </w:r>
    </w:p>
    <w:p w:rsidR="004D0D63" w:rsidRPr="00886CD4" w:rsidRDefault="004D0D63" w:rsidP="004D0D63">
      <w:pPr>
        <w:pStyle w:val="Body"/>
      </w:pPr>
      <w:r w:rsidRPr="00886CD4">
        <w:t xml:space="preserve">Keith </w:t>
      </w:r>
      <w:proofErr w:type="spellStart"/>
      <w:r w:rsidRPr="00886CD4">
        <w:t>Panuska</w:t>
      </w:r>
      <w:proofErr w:type="spellEnd"/>
      <w:r w:rsidRPr="00886CD4">
        <w:t xml:space="preserve"> has completed his training audits and is now a full auditor for COMP and AC 7122-P.</w:t>
      </w:r>
    </w:p>
    <w:p w:rsidR="004D0D63" w:rsidRPr="00886CD4" w:rsidRDefault="004D0D63" w:rsidP="004D0D63">
      <w:pPr>
        <w:pStyle w:val="Body"/>
      </w:pPr>
      <w:r w:rsidRPr="00886CD4">
        <w:t>Jeff Bue has completed a T1 Training audit and will complete his training soon.</w:t>
      </w:r>
    </w:p>
    <w:p w:rsidR="004D0D63" w:rsidRPr="00886CD4" w:rsidRDefault="004D0D63" w:rsidP="004D0D63">
      <w:pPr>
        <w:pStyle w:val="Body"/>
      </w:pPr>
      <w:r w:rsidRPr="00886CD4">
        <w:t>John Tibma presented our COMP Auditor Status listing all the current auditors approved to perform audits for Nadcap</w:t>
      </w:r>
    </w:p>
    <w:p w:rsidR="004D0D63" w:rsidRPr="00886CD4" w:rsidRDefault="004D0D63" w:rsidP="004D0D63">
      <w:pPr>
        <w:pStyle w:val="Body"/>
      </w:pPr>
      <w:r w:rsidRPr="00886CD4">
        <w:t xml:space="preserve">John Tibma presented the top ten </w:t>
      </w:r>
      <w:r>
        <w:t>nonconformance (</w:t>
      </w:r>
      <w:r w:rsidRPr="00886CD4">
        <w:t>NCRs</w:t>
      </w:r>
      <w:r>
        <w:t>)</w:t>
      </w:r>
      <w:r w:rsidRPr="00886CD4">
        <w:t xml:space="preserve"> for 2015 and the trend from 2014 that were noted in all COMP Nadcap audits.</w:t>
      </w:r>
    </w:p>
    <w:p w:rsidR="004D0D63" w:rsidRPr="00886CD4" w:rsidRDefault="004D0D63" w:rsidP="004D0D63">
      <w:pPr>
        <w:pStyle w:val="Body"/>
        <w:rPr>
          <w:u w:val="single"/>
        </w:rPr>
      </w:pPr>
      <w:r w:rsidRPr="00886CD4">
        <w:rPr>
          <w:u w:val="single"/>
        </w:rPr>
        <w:t>Red Metric Review</w:t>
      </w:r>
    </w:p>
    <w:p w:rsidR="004D0D63" w:rsidRPr="00886CD4" w:rsidRDefault="004D0D63" w:rsidP="004D0D63">
      <w:pPr>
        <w:pStyle w:val="Body"/>
      </w:pPr>
      <w:r w:rsidRPr="00886CD4">
        <w:t>John Tibma presented the statistics of our Task Group in a report out to the</w:t>
      </w:r>
      <w:r>
        <w:t xml:space="preserve"> Nadcap Management </w:t>
      </w:r>
      <w:r w:rsidRPr="00886CD4">
        <w:t>Committee</w:t>
      </w:r>
      <w:r>
        <w:t xml:space="preserve"> (NMC)</w:t>
      </w:r>
      <w:r w:rsidRPr="00886CD4">
        <w:t>.  The Task Group is YELLOW on one statist</w:t>
      </w:r>
      <w:r>
        <w:t xml:space="preserve">ic, which is the percentage of </w:t>
      </w:r>
      <w:r>
        <w:lastRenderedPageBreak/>
        <w:t>s</w:t>
      </w:r>
      <w:r w:rsidRPr="00886CD4">
        <w:t>uppliers that are on merit.  Our Task Group currently only has 78% of our supply base on some type of merit, but one of the explanations for this issue is the number of Supplier Advisories that the Task Group issues, which is the most of all Nadcap Task Groups.  Our Task Group is 100% in issuing On-time Certification.  Our Task Group Cycle Time is Green and the certificates are issued on an average of 39 days.  The COMP Task Group is not required to provide any corrective action since there are no red metrics.</w:t>
      </w:r>
    </w:p>
    <w:p w:rsidR="004D0D63" w:rsidRPr="00886CD4" w:rsidRDefault="004D0D63" w:rsidP="004D0D63">
      <w:pPr>
        <w:pStyle w:val="Body"/>
        <w:rPr>
          <w:u w:val="single"/>
        </w:rPr>
      </w:pPr>
      <w:r w:rsidRPr="00886CD4">
        <w:rPr>
          <w:u w:val="single"/>
        </w:rPr>
        <w:t>Audit Statistical Summary</w:t>
      </w:r>
    </w:p>
    <w:p w:rsidR="004D0D63" w:rsidRPr="00886CD4" w:rsidRDefault="004D0D63" w:rsidP="004D0D63">
      <w:pPr>
        <w:pStyle w:val="Body"/>
      </w:pPr>
      <w:r w:rsidRPr="00886CD4">
        <w:t>We are projecting 214 COMP audits this year (102 – Americas, 68 – Europe, 44 – Asia)</w:t>
      </w:r>
    </w:p>
    <w:p w:rsidR="004D0D63" w:rsidRPr="00886CD4" w:rsidRDefault="004D0D63" w:rsidP="004D0D63">
      <w:pPr>
        <w:pStyle w:val="Body"/>
      </w:pPr>
      <w:r w:rsidRPr="00886CD4">
        <w:t>We are currently at 224 COMP audits this year (97 – Americas, 77 – Europe, 50 – Asia)</w:t>
      </w:r>
    </w:p>
    <w:p w:rsidR="004D0D63" w:rsidRPr="00886CD4" w:rsidRDefault="004D0D63" w:rsidP="004D0D63">
      <w:pPr>
        <w:pStyle w:val="Body"/>
      </w:pPr>
      <w:r w:rsidRPr="00886CD4">
        <w:t>We are currently running at 105% of plan.</w:t>
      </w:r>
    </w:p>
    <w:p w:rsidR="004D0D63" w:rsidRPr="00886CD4" w:rsidRDefault="004D0D63" w:rsidP="004D0D63">
      <w:pPr>
        <w:pStyle w:val="Body"/>
        <w:rPr>
          <w:u w:val="single"/>
        </w:rPr>
      </w:pPr>
      <w:r w:rsidRPr="00886CD4">
        <w:rPr>
          <w:u w:val="single"/>
        </w:rPr>
        <w:t>2016 Auditors Conference Report Out</w:t>
      </w:r>
    </w:p>
    <w:p w:rsidR="004D0D63" w:rsidRPr="00886CD4" w:rsidRDefault="004D0D63" w:rsidP="004D0D63">
      <w:pPr>
        <w:pStyle w:val="Body"/>
      </w:pPr>
      <w:r w:rsidRPr="00886CD4">
        <w:t>The following topics were covered du</w:t>
      </w:r>
      <w:r>
        <w:t>ring the Auditor C</w:t>
      </w:r>
      <w:r w:rsidRPr="00886CD4">
        <w:t>onference that was present during the weekend before the October</w:t>
      </w:r>
      <w:r>
        <w:t xml:space="preserve"> 2016</w:t>
      </w:r>
      <w:r w:rsidRPr="00886CD4">
        <w:t xml:space="preserve"> Nadcap </w:t>
      </w:r>
      <w:r>
        <w:t>Meeting</w:t>
      </w:r>
      <w:r w:rsidRPr="00886CD4">
        <w:t>.</w:t>
      </w:r>
    </w:p>
    <w:p w:rsidR="004D0D63" w:rsidRPr="00886CD4" w:rsidRDefault="004D0D63" w:rsidP="004D0D63">
      <w:pPr>
        <w:pStyle w:val="ListParagraph"/>
        <w:numPr>
          <w:ilvl w:val="0"/>
          <w:numId w:val="4"/>
        </w:numPr>
      </w:pPr>
      <w:r w:rsidRPr="00886CD4">
        <w:t>Audit Best Practices</w:t>
      </w:r>
    </w:p>
    <w:p w:rsidR="004D0D63" w:rsidRPr="00886CD4" w:rsidRDefault="004D0D63" w:rsidP="004D0D63">
      <w:pPr>
        <w:pStyle w:val="ListParagraph"/>
        <w:numPr>
          <w:ilvl w:val="0"/>
          <w:numId w:val="4"/>
        </w:numPr>
      </w:pPr>
      <w:r w:rsidRPr="00886CD4">
        <w:t xml:space="preserve">Voided NCR Review </w:t>
      </w:r>
    </w:p>
    <w:p w:rsidR="004D0D63" w:rsidRPr="00886CD4" w:rsidRDefault="004D0D63" w:rsidP="004D0D63">
      <w:pPr>
        <w:pStyle w:val="ListParagraph"/>
        <w:numPr>
          <w:ilvl w:val="0"/>
          <w:numId w:val="4"/>
        </w:numPr>
      </w:pPr>
      <w:r w:rsidRPr="00886CD4">
        <w:t xml:space="preserve">Job Audit Selection/Order of Precedence </w:t>
      </w:r>
    </w:p>
    <w:p w:rsidR="004D0D63" w:rsidRPr="00886CD4" w:rsidRDefault="004D0D63" w:rsidP="004D0D63">
      <w:pPr>
        <w:pStyle w:val="ListParagraph"/>
        <w:numPr>
          <w:ilvl w:val="0"/>
          <w:numId w:val="4"/>
        </w:numPr>
      </w:pPr>
      <w:r w:rsidRPr="00886CD4">
        <w:t xml:space="preserve">TC Dampening (new Handbook Clarification) </w:t>
      </w:r>
    </w:p>
    <w:p w:rsidR="004D0D63" w:rsidRPr="00886CD4" w:rsidRDefault="004D0D63" w:rsidP="004D0D63">
      <w:pPr>
        <w:pStyle w:val="ListParagraph"/>
        <w:numPr>
          <w:ilvl w:val="0"/>
          <w:numId w:val="4"/>
        </w:numPr>
      </w:pPr>
      <w:r w:rsidRPr="00886CD4">
        <w:t>Audit Effectiveness</w:t>
      </w:r>
    </w:p>
    <w:p w:rsidR="004D0D63" w:rsidRPr="00886CD4" w:rsidRDefault="004D0D63" w:rsidP="004D0D63">
      <w:pPr>
        <w:pStyle w:val="ListParagraph"/>
        <w:numPr>
          <w:ilvl w:val="0"/>
          <w:numId w:val="4"/>
        </w:numPr>
      </w:pPr>
      <w:r w:rsidRPr="00886CD4">
        <w:t>Automated Cure Inspection Software Validation</w:t>
      </w:r>
    </w:p>
    <w:p w:rsidR="004D0D63" w:rsidRPr="0088304A" w:rsidRDefault="004D0D63" w:rsidP="004D0D63">
      <w:pPr>
        <w:pStyle w:val="ListParagraph"/>
        <w:numPr>
          <w:ilvl w:val="0"/>
          <w:numId w:val="4"/>
        </w:numPr>
      </w:pPr>
      <w:r w:rsidRPr="00886CD4">
        <w:t>Auditor Face to Face Feedback</w:t>
      </w:r>
    </w:p>
    <w:p w:rsidR="004D0D63" w:rsidRPr="00886CD4" w:rsidRDefault="004D0D63" w:rsidP="004D0D63">
      <w:pPr>
        <w:pStyle w:val="Body"/>
      </w:pPr>
      <w:r w:rsidRPr="00886CD4">
        <w:t>Future Meetings Information</w:t>
      </w:r>
    </w:p>
    <w:p w:rsidR="004D0D63" w:rsidRPr="00886CD4" w:rsidRDefault="004D0D63" w:rsidP="004D0D63">
      <w:pPr>
        <w:pStyle w:val="Body"/>
      </w:pPr>
      <w:r>
        <w:tab/>
        <w:t>Feb 2017 – New Orleans, Louisiana</w:t>
      </w:r>
      <w:r w:rsidRPr="00886CD4">
        <w:t xml:space="preserve"> (20 – 23 February)</w:t>
      </w:r>
    </w:p>
    <w:p w:rsidR="004D0D63" w:rsidRDefault="004D0D63" w:rsidP="004D0D63">
      <w:pPr>
        <w:pStyle w:val="Body"/>
      </w:pPr>
      <w:r w:rsidRPr="00886CD4">
        <w:tab/>
        <w:t xml:space="preserve">Jun 2017 – </w:t>
      </w:r>
      <w:r>
        <w:t>Berlin, Germany (05 – 08 June)</w:t>
      </w:r>
    </w:p>
    <w:p w:rsidR="004D0D63" w:rsidRPr="0088304A" w:rsidRDefault="004D0D63" w:rsidP="004D0D63">
      <w:pPr>
        <w:pStyle w:val="Body"/>
        <w:ind w:firstLine="720"/>
      </w:pPr>
      <w:r w:rsidRPr="0088304A">
        <w:t>Oct 2017</w:t>
      </w:r>
      <w:r>
        <w:t xml:space="preserve"> – Pittsburgh, Pennsylvania</w:t>
      </w:r>
      <w:r w:rsidRPr="0088304A">
        <w:t xml:space="preserve"> (23 – 27 October)</w:t>
      </w:r>
    </w:p>
    <w:p w:rsidR="004D0D63" w:rsidRPr="00B86491" w:rsidRDefault="004D0D63" w:rsidP="004D0D63">
      <w:pPr>
        <w:pStyle w:val="Heading1"/>
      </w:pPr>
      <w:r>
        <w:t>comp supplier support committee (ssc) report – OPEN</w:t>
      </w:r>
    </w:p>
    <w:p w:rsidR="004D0D63" w:rsidRDefault="004D0D63" w:rsidP="004D0D63">
      <w:pPr>
        <w:pStyle w:val="Heading1"/>
        <w:numPr>
          <w:ilvl w:val="0"/>
          <w:numId w:val="0"/>
        </w:numPr>
        <w:ind w:left="720"/>
      </w:pPr>
      <w:r>
        <w:object w:dxaOrig="1531" w:dyaOrig="990">
          <v:shape id="_x0000_i1027" type="#_x0000_t75" style="width:76.85pt;height:49.45pt" o:ole="">
            <v:imagedata r:id="rId11" o:title=""/>
          </v:shape>
          <o:OLEObject Type="Embed" ProgID="AcroExch.Document.11" ShapeID="_x0000_i1027" DrawAspect="Icon" ObjectID="_1549790220" r:id="rId12"/>
        </w:object>
      </w:r>
    </w:p>
    <w:p w:rsidR="004D0D63" w:rsidRPr="00B86491" w:rsidRDefault="004D0D63" w:rsidP="004D0D63">
      <w:pPr>
        <w:pStyle w:val="Body"/>
      </w:pPr>
      <w:proofErr w:type="spellStart"/>
      <w:r w:rsidRPr="00B86491">
        <w:t>Vi</w:t>
      </w:r>
      <w:r>
        <w:t>torio</w:t>
      </w:r>
      <w:proofErr w:type="spellEnd"/>
      <w:r w:rsidRPr="00B86491">
        <w:t xml:space="preserve"> </w:t>
      </w:r>
      <w:proofErr w:type="spellStart"/>
      <w:r w:rsidRPr="00B86491">
        <w:t>Stana</w:t>
      </w:r>
      <w:proofErr w:type="spellEnd"/>
      <w:r w:rsidRPr="00B86491">
        <w:t xml:space="preserve"> of </w:t>
      </w:r>
      <w:proofErr w:type="spellStart"/>
      <w:r w:rsidRPr="00B86491">
        <w:t>Avcorp</w:t>
      </w:r>
      <w:proofErr w:type="spellEnd"/>
      <w:r w:rsidRPr="00B86491">
        <w:t xml:space="preserve"> Industries, Supplier Support Committee Task Group Representative, gave an overview of the non-technical answers and su</w:t>
      </w:r>
      <w:r>
        <w:t>pport that is available to the s</w:t>
      </w:r>
      <w:r w:rsidRPr="00B86491">
        <w:t>uppliers in aiding them with the Nadcap process and the role of the Supplier Support Committee.</w:t>
      </w:r>
    </w:p>
    <w:p w:rsidR="004D0D63" w:rsidRDefault="004D0D63" w:rsidP="004D0D63">
      <w:pPr>
        <w:pStyle w:val="Heading1"/>
      </w:pPr>
      <w:r>
        <w:t>autoclave control systems &amp; automated inspection – OPEN</w:t>
      </w:r>
    </w:p>
    <w:p w:rsidR="004D0D63" w:rsidRDefault="004D0D63" w:rsidP="004D0D63">
      <w:pPr>
        <w:pStyle w:val="Body"/>
      </w:pPr>
      <w:r>
        <w:object w:dxaOrig="1891" w:dyaOrig="1230">
          <v:shape id="_x0000_i1028" type="#_x0000_t75" style="width:89.75pt;height:62.85pt" o:ole="">
            <v:imagedata r:id="rId13" o:title=""/>
          </v:shape>
          <o:OLEObject Type="Embed" ProgID="AcroExch.Document.11" ShapeID="_x0000_i1028" DrawAspect="Icon" ObjectID="_1549790221" r:id="rId14"/>
        </w:object>
      </w:r>
    </w:p>
    <w:p w:rsidR="004D0D63" w:rsidRDefault="004D0D63" w:rsidP="004D0D63">
      <w:pPr>
        <w:pStyle w:val="Body"/>
      </w:pPr>
      <w:r w:rsidRPr="00B86491">
        <w:t>Dave Mason gave a presentation concerning the Autoclave and Oven Software that is Composite Process Control (CPC).</w:t>
      </w:r>
    </w:p>
    <w:p w:rsidR="004D0D63" w:rsidRDefault="004D0D63" w:rsidP="004D0D63">
      <w:pPr>
        <w:pStyle w:val="Body"/>
      </w:pPr>
      <w:r>
        <w:lastRenderedPageBreak/>
        <w:t>Mr. Mason then reviewed questions that were submitted by the Task Group prior to this meeting. Subjects included erratic thermocouples, revision controls, software lock-out, editing privileges, Software Manufacturer updates and revisions, other parameter validation (Autoclave zoning and TC/probe location, etc.</w:t>
      </w:r>
    </w:p>
    <w:p w:rsidR="004D0D63" w:rsidRDefault="004D0D63" w:rsidP="004D0D63">
      <w:pPr>
        <w:pStyle w:val="Heading1"/>
      </w:pPr>
      <w:r>
        <w:t>kitting only scope of accreditation – OPEN</w:t>
      </w:r>
    </w:p>
    <w:p w:rsidR="004D0D63" w:rsidRDefault="004D0D63" w:rsidP="004D0D63">
      <w:pPr>
        <w:pStyle w:val="Body"/>
      </w:pPr>
      <w:r>
        <w:object w:dxaOrig="1531" w:dyaOrig="990">
          <v:shape id="_x0000_i1029" type="#_x0000_t75" style="width:76.85pt;height:49.45pt" o:ole="">
            <v:imagedata r:id="rId15" o:title=""/>
          </v:shape>
          <o:OLEObject Type="Embed" ProgID="AcroExch.Document.11" ShapeID="_x0000_i1029" DrawAspect="Icon" ObjectID="_1549790222" r:id="rId16"/>
        </w:object>
      </w:r>
    </w:p>
    <w:p w:rsidR="004D0D63" w:rsidRDefault="004D0D63" w:rsidP="004D0D63">
      <w:pPr>
        <w:pStyle w:val="Body"/>
      </w:pPr>
      <w:r>
        <w:t xml:space="preserve">Lance </w:t>
      </w:r>
      <w:proofErr w:type="spellStart"/>
      <w:r>
        <w:t>Loeks</w:t>
      </w:r>
      <w:proofErr w:type="spellEnd"/>
      <w:r>
        <w:t xml:space="preserve"> (Boeing) presented the kit cutting limited scope information and recommendations.  </w:t>
      </w:r>
    </w:p>
    <w:p w:rsidR="004D0D63" w:rsidRDefault="004D0D63" w:rsidP="004D0D63">
      <w:pPr>
        <w:pStyle w:val="Body"/>
      </w:pPr>
      <w:r>
        <w:t>Targeted suppliers for this new scope (Kitting Service Provider, KSP) would be:</w:t>
      </w:r>
    </w:p>
    <w:p w:rsidR="004D0D63" w:rsidRDefault="004D0D63" w:rsidP="004D0D63">
      <w:pPr>
        <w:pStyle w:val="Body"/>
      </w:pPr>
      <w:r>
        <w:t>-</w:t>
      </w:r>
      <w:r>
        <w:tab/>
        <w:t>Cut raw material into plies</w:t>
      </w:r>
    </w:p>
    <w:p w:rsidR="004D0D63" w:rsidRDefault="004D0D63" w:rsidP="004D0D63">
      <w:pPr>
        <w:pStyle w:val="Body"/>
      </w:pPr>
      <w:r>
        <w:t>-</w:t>
      </w:r>
      <w:r>
        <w:tab/>
        <w:t>Assimilate plies into kits</w:t>
      </w:r>
    </w:p>
    <w:p w:rsidR="004D0D63" w:rsidRDefault="004D0D63" w:rsidP="004D0D63">
      <w:pPr>
        <w:pStyle w:val="Body"/>
      </w:pPr>
      <w:r>
        <w:t>The proposal is to add new SCOPES to AC/AH7118 of KSP which will mean Kitting Service Provider.  The Audit checklist would be leveraged since the auditors are fully trained and would only increase the number of job audits.</w:t>
      </w:r>
    </w:p>
    <w:p w:rsidR="004D0D63" w:rsidRDefault="004D0D63" w:rsidP="004D0D63">
      <w:pPr>
        <w:pStyle w:val="Body"/>
      </w:pPr>
      <w:r>
        <w:t>Section 4, 5, 6 and 8 would apply to KSP providers.</w:t>
      </w:r>
    </w:p>
    <w:p w:rsidR="004D0D63" w:rsidRDefault="004D0D63" w:rsidP="004D0D63">
      <w:pPr>
        <w:pStyle w:val="Body"/>
      </w:pPr>
      <w:r>
        <w:t>We would have job audits that would be the common requirements (11), Receiving (12a and b), Manual Pattern Cutting and Kitting (14a and c) and Automated Pattern Cutting and Kitting (14b and d)</w:t>
      </w:r>
    </w:p>
    <w:p w:rsidR="004D0D63" w:rsidRDefault="004D0D63" w:rsidP="004D0D63">
      <w:pPr>
        <w:pStyle w:val="Body"/>
      </w:pPr>
      <w:r>
        <w:t>Lance presented the additional questions for KSP within 14</w:t>
      </w:r>
      <w:proofErr w:type="gramStart"/>
      <w:r>
        <w:t>a,b</w:t>
      </w:r>
      <w:proofErr w:type="gramEnd"/>
      <w:r>
        <w:t>,c,d.3 which applies to KSP.</w:t>
      </w:r>
    </w:p>
    <w:p w:rsidR="004D0D63" w:rsidRDefault="004D0D63" w:rsidP="004D0D63">
      <w:pPr>
        <w:pStyle w:val="Body"/>
      </w:pPr>
      <w:r>
        <w:t>We will need to modify PAR Scope for those who receive the kits from a KSP which would be new job audits 12i – Receiving Kites and 12j – Receiving Layup.  Lance showed the questions that would be placed within the new job audits.</w:t>
      </w:r>
    </w:p>
    <w:p w:rsidR="004D0D63" w:rsidRDefault="004D0D63" w:rsidP="004D0D63">
      <w:pPr>
        <w:pStyle w:val="Body"/>
      </w:pPr>
      <w:r>
        <w:t>Change to allow the section NA for 14a if you are receiving all kits from a KSP.</w:t>
      </w:r>
    </w:p>
    <w:p w:rsidR="004D0D63" w:rsidRDefault="004D0D63" w:rsidP="004D0D63">
      <w:pPr>
        <w:pStyle w:val="Body"/>
      </w:pPr>
      <w:r>
        <w:t xml:space="preserve">The </w:t>
      </w:r>
      <w:proofErr w:type="spellStart"/>
      <w:r>
        <w:t>subteam</w:t>
      </w:r>
      <w:proofErr w:type="spellEnd"/>
      <w:r>
        <w:t xml:space="preserve"> added question to 12i concerning preservation of samples of the material being kitted.</w:t>
      </w:r>
    </w:p>
    <w:p w:rsidR="004D0D63" w:rsidRDefault="004D0D63" w:rsidP="004D0D63">
      <w:pPr>
        <w:pStyle w:val="Body"/>
      </w:pPr>
      <w:r>
        <w:t>Proposed two new Questions:</w:t>
      </w:r>
    </w:p>
    <w:p w:rsidR="004D0D63" w:rsidRDefault="004D0D63" w:rsidP="004D0D63">
      <w:pPr>
        <w:pStyle w:val="Body"/>
      </w:pPr>
      <w:r>
        <w:t>Are tested samples provided from KSP s stored in accordance with the raw material requirements until ready for test panel/specimen preparation?</w:t>
      </w:r>
    </w:p>
    <w:p w:rsidR="004D0D63" w:rsidRDefault="004D0D63" w:rsidP="004D0D63">
      <w:pPr>
        <w:pStyle w:val="Body"/>
      </w:pPr>
      <w:r>
        <w:t>Are test samples labeled and traceable (such as to raw material purchase order, raw material supplier, batch, lot and</w:t>
      </w:r>
    </w:p>
    <w:p w:rsidR="004D0D63" w:rsidRDefault="004D0D63" w:rsidP="004D0D63">
      <w:pPr>
        <w:pStyle w:val="Body"/>
      </w:pPr>
      <w:r>
        <w:t xml:space="preserve">The </w:t>
      </w:r>
      <w:proofErr w:type="spellStart"/>
      <w:r>
        <w:t>subteam</w:t>
      </w:r>
      <w:proofErr w:type="spellEnd"/>
      <w:r>
        <w:t xml:space="preserve"> added questions to Section 16 to address Kit Cutting Replacement material when the material is only available at the KSP or a plan for replacing material at the source of use.  To get this information, we should reference Question 16e.3.3 or 16f.2.25 as examples of applicable verbiage.</w:t>
      </w:r>
    </w:p>
    <w:p w:rsidR="004D0D63" w:rsidRDefault="004D0D63" w:rsidP="004D0D63">
      <w:pPr>
        <w:pStyle w:val="Body"/>
      </w:pPr>
      <w:r>
        <w:t>Proposed two new Questions:</w:t>
      </w:r>
    </w:p>
    <w:p w:rsidR="004D0D63" w:rsidRDefault="004D0D63" w:rsidP="004D0D63">
      <w:pPr>
        <w:pStyle w:val="Body"/>
      </w:pPr>
      <w:r>
        <w:t>16a/</w:t>
      </w:r>
      <w:proofErr w:type="spellStart"/>
      <w:r>
        <w:t>d.x</w:t>
      </w:r>
      <w:proofErr w:type="spellEnd"/>
      <w:r>
        <w:t xml:space="preserve"> If the prepreg or adhesive material is identified to contain defects such as resin rich/resin starved areas, cuts and wrinkles – is rework or replacement materials been completed as per customer requirements (such as splicing in new material)?</w:t>
      </w:r>
    </w:p>
    <w:p w:rsidR="004D0D63" w:rsidRDefault="004D0D63" w:rsidP="004D0D63">
      <w:pPr>
        <w:pStyle w:val="Body"/>
      </w:pPr>
      <w:r>
        <w:lastRenderedPageBreak/>
        <w:t>16a/</w:t>
      </w:r>
      <w:proofErr w:type="spellStart"/>
      <w:proofErr w:type="gramStart"/>
      <w:r>
        <w:t>d.y</w:t>
      </w:r>
      <w:proofErr w:type="spellEnd"/>
      <w:proofErr w:type="gramEnd"/>
      <w:r>
        <w:t xml:space="preserve">  If replacement materials is added to the existing kit, is the traceability included with the part’s documentation and has the part’s </w:t>
      </w:r>
      <w:proofErr w:type="spellStart"/>
      <w:r>
        <w:t>outtime</w:t>
      </w:r>
      <w:proofErr w:type="spellEnd"/>
      <w:r>
        <w:t>/cure-by date been adjusted (as required)?</w:t>
      </w:r>
    </w:p>
    <w:p w:rsidR="004D0D63" w:rsidRDefault="004D0D63" w:rsidP="004D0D63">
      <w:pPr>
        <w:pStyle w:val="ActionItem"/>
      </w:pPr>
      <w:r>
        <w:t>ACTION ITEM: PRI will implement the KSP scope as proposed in presentation 5.0 in AC7118 Rev E (31-Jan-2016)</w:t>
      </w:r>
    </w:p>
    <w:p w:rsidR="004D0D63" w:rsidRDefault="004D0D63" w:rsidP="004D0D63">
      <w:pPr>
        <w:pStyle w:val="Heading1"/>
      </w:pPr>
      <w:r>
        <w:t>aerospace quality systems (AQs) representative report out – OPEN</w:t>
      </w:r>
    </w:p>
    <w:p w:rsidR="004D0D63" w:rsidRPr="00D0611F" w:rsidRDefault="004D0D63" w:rsidP="004D0D63">
      <w:pPr>
        <w:pStyle w:val="Body"/>
      </w:pPr>
      <w:r>
        <w:t>Delayed until Thursday during the NMMM/NMMT meeting, after the AQS meeting</w:t>
      </w:r>
    </w:p>
    <w:p w:rsidR="004D0D63" w:rsidRDefault="004D0D63" w:rsidP="004D0D63">
      <w:pPr>
        <w:pStyle w:val="Heading1"/>
      </w:pPr>
      <w:r>
        <w:t>Environmentally Monitored Areas (ema) cleaning auditors handbook guidance – OPEN</w:t>
      </w:r>
    </w:p>
    <w:p w:rsidR="004D0D63" w:rsidRDefault="004D0D63" w:rsidP="004D0D63">
      <w:pPr>
        <w:pStyle w:val="Body"/>
      </w:pPr>
      <w:r>
        <w:object w:dxaOrig="1531" w:dyaOrig="990">
          <v:shape id="_x0000_i1030" type="#_x0000_t75" style="width:76.85pt;height:49.45pt" o:ole="">
            <v:imagedata r:id="rId17" o:title=""/>
          </v:shape>
          <o:OLEObject Type="Embed" ProgID="AcroExch.Document.11" ShapeID="_x0000_i1030" DrawAspect="Icon" ObjectID="_1549790223" r:id="rId18"/>
        </w:object>
      </w:r>
      <w:r>
        <w:object w:dxaOrig="1513" w:dyaOrig="984">
          <v:shape id="_x0000_i1031" type="#_x0000_t75" style="width:1in;height:49.95pt" o:ole="">
            <v:imagedata r:id="rId19" o:title=""/>
          </v:shape>
          <o:OLEObject Type="Embed" ProgID="AcroExch.Document.11" ShapeID="_x0000_i1031" DrawAspect="Icon" ObjectID="_1549790224" r:id="rId20"/>
        </w:object>
      </w:r>
    </w:p>
    <w:p w:rsidR="004D0D63" w:rsidRDefault="004D0D63" w:rsidP="004D0D63">
      <w:pPr>
        <w:pStyle w:val="Body"/>
      </w:pPr>
      <w:r>
        <w:t>This is the presentation that addresses Action Item 196.</w:t>
      </w:r>
    </w:p>
    <w:p w:rsidR="004D0D63" w:rsidRPr="00135E84" w:rsidRDefault="004D0D63" w:rsidP="004D0D63">
      <w:pPr>
        <w:pStyle w:val="Body"/>
      </w:pPr>
      <w:r w:rsidRPr="00135E84">
        <w:t>This is split into two presentation to divide the two issues.</w:t>
      </w:r>
    </w:p>
    <w:p w:rsidR="004D0D63" w:rsidRDefault="004D0D63" w:rsidP="004D0D63">
      <w:pPr>
        <w:pStyle w:val="Body"/>
      </w:pPr>
      <w:r>
        <w:t>Kevin Dowling presented the Handbook Separation for the CCA.  To do this, Question 6.2.1 and 6.3.1 is proposed to be revised to remove the EMA statements within these questions.  See attached file for the changes.</w:t>
      </w:r>
    </w:p>
    <w:p w:rsidR="004D0D63" w:rsidRDefault="004D0D63" w:rsidP="004D0D63">
      <w:pPr>
        <w:pStyle w:val="Body"/>
      </w:pPr>
      <w:r>
        <w:t>Table 1 was not revised since it has requirements for both CCA and EMA.</w:t>
      </w:r>
    </w:p>
    <w:p w:rsidR="004D0D63" w:rsidRDefault="004D0D63" w:rsidP="004D0D63">
      <w:pPr>
        <w:pStyle w:val="Body"/>
      </w:pPr>
      <w:r>
        <w:t>Proposed adding a question:</w:t>
      </w:r>
    </w:p>
    <w:p w:rsidR="004D0D63" w:rsidRPr="00930E47" w:rsidRDefault="004D0D63" w:rsidP="004D0D63">
      <w:pPr>
        <w:pStyle w:val="Body"/>
      </w:pPr>
      <w:r w:rsidRPr="00930E47">
        <w:t>AH 7118 D Para. 6.2.11 - Are processes or operations which produce contaminants prohibited in the CCA? (i.e., aerosols, dust, oil fumes, polluting type vehicles, hand creams, release agents, silicones, eating or drinking, and smoking).</w:t>
      </w:r>
    </w:p>
    <w:p w:rsidR="004D0D63" w:rsidRDefault="004D0D63" w:rsidP="004D0D63">
      <w:pPr>
        <w:pStyle w:val="Body"/>
      </w:pPr>
      <w:r>
        <w:t>Kevin Dowling then presented the Handbook Separation for the EMA.  To do this, Question 6.3.1 would be revised as follows and revised with sections removed from 6.2.1.  See attached file for changes:</w:t>
      </w:r>
    </w:p>
    <w:p w:rsidR="004D0D63" w:rsidRDefault="004D0D63" w:rsidP="004D0D63">
      <w:pPr>
        <w:pStyle w:val="Body"/>
      </w:pPr>
      <w:r>
        <w:t xml:space="preserve">Revise all CCA information from 6.3.1.  The </w:t>
      </w:r>
      <w:proofErr w:type="spellStart"/>
      <w:r>
        <w:t>Subteam</w:t>
      </w:r>
      <w:proofErr w:type="spellEnd"/>
      <w:r>
        <w:t xml:space="preserve"> removed items in the checklist that cross-referenced between EMA and CCA.</w:t>
      </w:r>
    </w:p>
    <w:p w:rsidR="004D0D63" w:rsidRPr="00D0611F" w:rsidRDefault="004D0D63" w:rsidP="004D0D63">
      <w:pPr>
        <w:pStyle w:val="Body"/>
      </w:pPr>
      <w:r>
        <w:t>Part 2 of this Action Item was for the Cleaning Requirements within the EMA and the CCA to be split and defined better.  Guidance was from Item 9.1 from the last meeting and revise paragraph 6.2.13 handbook clarification.</w:t>
      </w:r>
    </w:p>
    <w:p w:rsidR="004D0D63" w:rsidRDefault="004D0D63" w:rsidP="004D0D63">
      <w:pPr>
        <w:pStyle w:val="Body"/>
      </w:pPr>
      <w:r>
        <w:t xml:space="preserve">The </w:t>
      </w:r>
      <w:proofErr w:type="spellStart"/>
      <w:r>
        <w:t>Subteam</w:t>
      </w:r>
      <w:proofErr w:type="spellEnd"/>
      <w:r>
        <w:t xml:space="preserve"> added the two points within the current Handbook Clarification for this question.  See the presentation above.  They removed the reference for sweeping in the Handbook, and added reference back to the correct paragraph. Paragraph 6.3.4 was revised to include new guidelines for the EMA areas. (FOD and clearly dirty areas)</w:t>
      </w:r>
    </w:p>
    <w:p w:rsidR="004D0D63" w:rsidRDefault="004D0D63" w:rsidP="004D0D63">
      <w:pPr>
        <w:pStyle w:val="ActionItem"/>
      </w:pPr>
      <w:r>
        <w:t>ACTION ITEM: PRI to implement the proposed AH7118 Rev D handbook as proposed in presentations 7.0 &amp; 7.1 (Due Date: 31-Dec-2016)</w:t>
      </w:r>
    </w:p>
    <w:p w:rsidR="004D0D63" w:rsidRDefault="004D0D63" w:rsidP="004D0D63">
      <w:pPr>
        <w:pStyle w:val="Heading1"/>
      </w:pPr>
      <w:r>
        <w:t>potential new ac7118 questions – OPEN</w:t>
      </w:r>
    </w:p>
    <w:p w:rsidR="004D0D63" w:rsidRDefault="004D0D63" w:rsidP="004D0D63">
      <w:pPr>
        <w:pStyle w:val="Body"/>
      </w:pPr>
    </w:p>
    <w:p w:rsidR="004D0D63" w:rsidRDefault="004D0D63" w:rsidP="004D0D63">
      <w:pPr>
        <w:pStyle w:val="Body"/>
      </w:pPr>
      <w:r>
        <w:object w:dxaOrig="1513" w:dyaOrig="984">
          <v:shape id="_x0000_i1032" type="#_x0000_t75" style="width:1in;height:49.95pt" o:ole="">
            <v:imagedata r:id="rId21" o:title=""/>
          </v:shape>
          <o:OLEObject Type="Embed" ProgID="AcroExch.Document.11" ShapeID="_x0000_i1032" DrawAspect="Icon" ObjectID="_1549790225" r:id="rId22"/>
        </w:object>
      </w:r>
      <w:bookmarkStart w:id="1" w:name="_MON_1541996482"/>
      <w:bookmarkEnd w:id="1"/>
      <w:r>
        <w:object w:dxaOrig="1891" w:dyaOrig="1230">
          <v:shape id="_x0000_i1033" type="#_x0000_t75" style="width:89.75pt;height:62.85pt" o:ole="">
            <v:imagedata r:id="rId23" o:title=""/>
          </v:shape>
          <o:OLEObject Type="Embed" ProgID="Excel.Sheet.12" ShapeID="_x0000_i1033" DrawAspect="Icon" ObjectID="_1549790226" r:id="rId24"/>
        </w:object>
      </w:r>
    </w:p>
    <w:p w:rsidR="004D0D63" w:rsidRPr="00D022EF" w:rsidRDefault="004D0D63" w:rsidP="004D0D63">
      <w:pPr>
        <w:pStyle w:val="Body"/>
      </w:pPr>
      <w:r w:rsidRPr="00D022EF">
        <w:t>Action Item 228</w:t>
      </w:r>
    </w:p>
    <w:p w:rsidR="004D0D63" w:rsidRDefault="004D0D63" w:rsidP="004D0D63">
      <w:pPr>
        <w:pStyle w:val="Body"/>
      </w:pPr>
      <w:proofErr w:type="spellStart"/>
      <w:r>
        <w:t>Subteam</w:t>
      </w:r>
      <w:proofErr w:type="spellEnd"/>
      <w:r>
        <w:t xml:space="preserve"> to investigate new areas for audit questions per presentation 17.0</w:t>
      </w:r>
    </w:p>
    <w:p w:rsidR="004D0D63" w:rsidRDefault="004D0D63" w:rsidP="004D0D63">
      <w:pPr>
        <w:pStyle w:val="Body"/>
      </w:pPr>
      <w:r>
        <w:t>Lance presented the history of this request to created “deep dive” questions within the AC7118 Checklist.  The priority was listed as:  Equipment Verification and Calibration, Change Management and Operator Self Verification.  Boundaries were to not increase the costs of the audit to the suppliers, and utilize memorandum of Understanding with other Nadcap Task Groups if there is any overlap or new items within these other Task Groups.</w:t>
      </w:r>
    </w:p>
    <w:p w:rsidR="004D0D63" w:rsidRDefault="004D0D63" w:rsidP="004D0D63">
      <w:pPr>
        <w:pStyle w:val="Body"/>
      </w:pPr>
      <w:r>
        <w:t xml:space="preserve">The approach used by the </w:t>
      </w:r>
      <w:proofErr w:type="spellStart"/>
      <w:r>
        <w:t>subteam</w:t>
      </w:r>
      <w:proofErr w:type="spellEnd"/>
      <w:r>
        <w:t xml:space="preserve"> was to evaluate if non-value job audits exist and replace them with new job audits, flexible job audits, or a combination of the two options.  The auditors were consulted for their input and the following were brought forward: Which sections could be eliminated or have the focus reduced and not affect the quality of the audit (fewer receiving job audits or rotate through the material classes), which questions could be eliminated (not enough to make up the time to allow additional job audits, and other ideas (consider adding a day to the audit if we wanted to add more job audits since most audits are 3 days with a few at 4 and few would move into a second week.</w:t>
      </w:r>
    </w:p>
    <w:p w:rsidR="004D0D63" w:rsidRDefault="004D0D63" w:rsidP="004D0D63">
      <w:pPr>
        <w:pStyle w:val="Body"/>
      </w:pPr>
      <w:r>
        <w:t>A comment was raised concerning the use of the job tracker, and Mr. Tibma proceeded to explain and show how the job tracker will work.</w:t>
      </w:r>
    </w:p>
    <w:p w:rsidR="004D0D63" w:rsidRDefault="004D0D63" w:rsidP="004D0D63">
      <w:pPr>
        <w:pStyle w:val="Body"/>
      </w:pPr>
      <w:r>
        <w:t>What time line to we want to follow and which approach do we want to take?  The Task Group discussed this issue at length to determine that we want to take the Flexible Audit approach and review audit criteria for Automated Ply Cutters and Laser Projection Ply Machines</w:t>
      </w:r>
    </w:p>
    <w:p w:rsidR="004D0D63" w:rsidRDefault="004D0D63" w:rsidP="004D0D63">
      <w:pPr>
        <w:pStyle w:val="Body"/>
      </w:pPr>
      <w:r>
        <w:t xml:space="preserve">In February 2017, the </w:t>
      </w:r>
      <w:proofErr w:type="spellStart"/>
      <w:r>
        <w:t>subteam</w:t>
      </w:r>
      <w:proofErr w:type="spellEnd"/>
      <w:r>
        <w:t xml:space="preserve"> will create an implementation strategy overview and then review audit criteria for Automated Fiber Placement/Automated Tape Laying.</w:t>
      </w:r>
    </w:p>
    <w:p w:rsidR="004D0D63" w:rsidRDefault="004D0D63" w:rsidP="004D0D63">
      <w:pPr>
        <w:pStyle w:val="Body"/>
      </w:pPr>
      <w:r>
        <w:t xml:space="preserve">In June 2017, the </w:t>
      </w:r>
      <w:proofErr w:type="spellStart"/>
      <w:r>
        <w:t>subteam</w:t>
      </w:r>
      <w:proofErr w:type="spellEnd"/>
      <w:r>
        <w:t xml:space="preserve"> will review audit criteria for Digital Product Definition and First Article Inspection.</w:t>
      </w:r>
    </w:p>
    <w:p w:rsidR="004D0D63" w:rsidRDefault="004D0D63" w:rsidP="004D0D63">
      <w:pPr>
        <w:pStyle w:val="Body"/>
      </w:pPr>
      <w:r>
        <w:t xml:space="preserve">In October 2017, the </w:t>
      </w:r>
      <w:proofErr w:type="spellStart"/>
      <w:r>
        <w:t>subteam</w:t>
      </w:r>
      <w:proofErr w:type="spellEnd"/>
      <w:r>
        <w:t xml:space="preserve"> will review audit criteria for Operator Self-Verification and then begin the document revisions for general instructions, glossary of terms, Job Audit matrix and job audit forms.</w:t>
      </w:r>
    </w:p>
    <w:p w:rsidR="004D0D63" w:rsidRDefault="004D0D63" w:rsidP="004D0D63">
      <w:pPr>
        <w:pStyle w:val="Body"/>
      </w:pPr>
      <w:r>
        <w:t>In February 2018, the Audit Checklist and Handbooks would be revised and the document revisions for:</w:t>
      </w:r>
    </w:p>
    <w:p w:rsidR="004D0D63" w:rsidRPr="00521D1A" w:rsidRDefault="004D0D63" w:rsidP="004D0D63">
      <w:pPr>
        <w:pStyle w:val="Body"/>
      </w:pPr>
      <w:r>
        <w:tab/>
      </w:r>
      <w:r w:rsidRPr="00521D1A">
        <w:t>OP 1114 Appendix COMP/NMMM/NMMT</w:t>
      </w:r>
    </w:p>
    <w:p w:rsidR="004D0D63" w:rsidRPr="00521D1A" w:rsidRDefault="004D0D63" w:rsidP="004D0D63">
      <w:pPr>
        <w:pStyle w:val="Body"/>
      </w:pPr>
      <w:r>
        <w:tab/>
      </w:r>
      <w:r w:rsidRPr="00521D1A">
        <w:t>Composites Survey Preliminary Questionnaire (s-frm-15)</w:t>
      </w:r>
    </w:p>
    <w:p w:rsidR="004D0D63" w:rsidRPr="00521D1A" w:rsidRDefault="004D0D63" w:rsidP="004D0D63">
      <w:pPr>
        <w:pStyle w:val="Body"/>
      </w:pPr>
      <w:r w:rsidRPr="00521D1A">
        <w:tab/>
        <w:t>Nadcap Audit Grading Criteria Guidelines (s-frm-16)</w:t>
      </w:r>
    </w:p>
    <w:p w:rsidR="004D0D63" w:rsidRPr="00521D1A" w:rsidRDefault="004D0D63" w:rsidP="004D0D63">
      <w:pPr>
        <w:pStyle w:val="Body"/>
      </w:pPr>
      <w:r>
        <w:tab/>
      </w:r>
      <w:r w:rsidRPr="00521D1A">
        <w:t>Questionnaire for Potential Composite Auditors (a-frm-04 COMP)</w:t>
      </w:r>
    </w:p>
    <w:p w:rsidR="004D0D63" w:rsidRDefault="004D0D63" w:rsidP="004D0D63">
      <w:pPr>
        <w:pStyle w:val="Body"/>
      </w:pPr>
      <w:r>
        <w:t xml:space="preserve">In June 2018, the </w:t>
      </w:r>
      <w:proofErr w:type="spellStart"/>
      <w:r>
        <w:t>subteam</w:t>
      </w:r>
      <w:proofErr w:type="spellEnd"/>
      <w:r>
        <w:t xml:space="preserve"> will review the resolution of comments and balloting of the AC 7118.</w:t>
      </w:r>
    </w:p>
    <w:p w:rsidR="004D0D63" w:rsidRDefault="004D0D63" w:rsidP="004D0D63">
      <w:pPr>
        <w:pStyle w:val="Body"/>
      </w:pPr>
      <w:r>
        <w:t xml:space="preserve">In October 2018, the </w:t>
      </w:r>
      <w:proofErr w:type="spellStart"/>
      <w:r>
        <w:t>subteam</w:t>
      </w:r>
      <w:proofErr w:type="spellEnd"/>
      <w:r>
        <w:t xml:space="preserve"> will do the final resolution of comments and auditor awareness/training and distribute final AC7118 ballot.</w:t>
      </w:r>
    </w:p>
    <w:p w:rsidR="004D0D63" w:rsidRDefault="004D0D63" w:rsidP="004D0D63">
      <w:pPr>
        <w:pStyle w:val="Body"/>
      </w:pPr>
      <w:r>
        <w:lastRenderedPageBreak/>
        <w:t>In February 2019, AC 7118 revision would be released with the applicable Nadcap forms and OP 1114 appendix.  A WebEx communication and begin an implementation period.</w:t>
      </w:r>
    </w:p>
    <w:p w:rsidR="004D0D63" w:rsidRDefault="004D0D63" w:rsidP="004D0D63">
      <w:pPr>
        <w:pStyle w:val="Body"/>
      </w:pPr>
      <w:r>
        <w:t>In October 2019, this issue would be added to the Auditor Conference Training and a Supplier Symposium would be given.</w:t>
      </w:r>
    </w:p>
    <w:p w:rsidR="004D0D63" w:rsidRDefault="004D0D63" w:rsidP="004D0D63">
      <w:pPr>
        <w:pStyle w:val="Body"/>
      </w:pPr>
      <w:r>
        <w:t>In fourth Quarter of 2019, the new AC 7118 would become effective and the new audits would begin.</w:t>
      </w:r>
    </w:p>
    <w:p w:rsidR="004D0D63" w:rsidRPr="00730BBE" w:rsidRDefault="004D0D63" w:rsidP="004D0D63">
      <w:pPr>
        <w:pStyle w:val="ActionItem"/>
      </w:pPr>
      <w:r>
        <w:t>ACTION ITEM: John Tibma to present to SE SWAT the concept of flexible job audits based on merit status (Due Date: 31-Dec-2016)</w:t>
      </w:r>
    </w:p>
    <w:p w:rsidR="004D0D63" w:rsidRDefault="004D0D63" w:rsidP="004D0D63">
      <w:pPr>
        <w:pStyle w:val="Body"/>
        <w:rPr>
          <w:rFonts w:cs="Arial"/>
          <w:szCs w:val="20"/>
        </w:rPr>
      </w:pPr>
      <w:r>
        <w:rPr>
          <w:rFonts w:cs="Arial"/>
          <w:szCs w:val="20"/>
        </w:rPr>
        <w:t xml:space="preserve">Lance </w:t>
      </w:r>
      <w:proofErr w:type="spellStart"/>
      <w:r>
        <w:rPr>
          <w:rFonts w:cs="Arial"/>
          <w:szCs w:val="20"/>
        </w:rPr>
        <w:t>Loeks</w:t>
      </w:r>
      <w:proofErr w:type="spellEnd"/>
      <w:r>
        <w:rPr>
          <w:rFonts w:cs="Arial"/>
          <w:szCs w:val="20"/>
        </w:rPr>
        <w:t xml:space="preserve"> presented some proposed questions for some General questions for Laser Ply Projection Machine and Automated Ply Cutters.  Then he presented the list of questions for each of these processes specifically.  The Task Group made comments and modified some of the wording, but the base of the proposal was agreeable.</w:t>
      </w:r>
    </w:p>
    <w:p w:rsidR="004D0D63" w:rsidRPr="00730BBE" w:rsidRDefault="004D0D63" w:rsidP="004D0D63">
      <w:pPr>
        <w:pStyle w:val="ActionItem"/>
      </w:pPr>
      <w:r>
        <w:t xml:space="preserve">ACTION ITEM: </w:t>
      </w:r>
      <w:r w:rsidRPr="00730BBE">
        <w:t>PRI (John Tibma) to send spreadsheet for Item 8.1 to all Voting Members for comment</w:t>
      </w:r>
      <w:r>
        <w:t xml:space="preserve">, and </w:t>
      </w:r>
      <w:r w:rsidRPr="00730BBE">
        <w:t>place comment resolution on the conference schedule for the Feb</w:t>
      </w:r>
      <w:r>
        <w:t>ruary</w:t>
      </w:r>
      <w:r w:rsidRPr="00730BBE">
        <w:t xml:space="preserve"> 2017 </w:t>
      </w:r>
      <w:r>
        <w:t xml:space="preserve">Nadcap </w:t>
      </w:r>
      <w:r w:rsidRPr="00730BBE">
        <w:t>Meeting in New Orleans</w:t>
      </w:r>
      <w:r>
        <w:t>, Louisiana</w:t>
      </w:r>
      <w:r w:rsidRPr="00730BBE">
        <w:t xml:space="preserve">. </w:t>
      </w:r>
      <w:r>
        <w:t>(Due Date: 31-Dec-2016)</w:t>
      </w:r>
    </w:p>
    <w:p w:rsidR="004D0D63" w:rsidRPr="00D0611F" w:rsidRDefault="004D0D63" w:rsidP="004D0D63">
      <w:pPr>
        <w:pStyle w:val="Body"/>
      </w:pPr>
    </w:p>
    <w:p w:rsidR="004D0D63" w:rsidRDefault="004D0D63" w:rsidP="004D0D63">
      <w:pPr>
        <w:pStyle w:val="Heading1"/>
      </w:pPr>
      <w:r>
        <w:t>open discussion – OPEN</w:t>
      </w:r>
    </w:p>
    <w:p w:rsidR="004D0D63" w:rsidRDefault="004D0D63" w:rsidP="004D0D63">
      <w:pPr>
        <w:pStyle w:val="Body"/>
      </w:pPr>
      <w:r>
        <w:object w:dxaOrig="1513" w:dyaOrig="984">
          <v:shape id="_x0000_i1034" type="#_x0000_t75" style="width:1in;height:49.95pt" o:ole="">
            <v:imagedata r:id="rId25" o:title=""/>
          </v:shape>
          <o:OLEObject Type="Embed" ProgID="AcroExch.Document.11" ShapeID="_x0000_i1034" DrawAspect="Icon" ObjectID="_1549790227" r:id="rId26"/>
        </w:object>
      </w:r>
    </w:p>
    <w:p w:rsidR="004D0D63" w:rsidRPr="00982467" w:rsidRDefault="004D0D63" w:rsidP="004D0D63">
      <w:pPr>
        <w:pStyle w:val="Body"/>
        <w:rPr>
          <w:b/>
        </w:rPr>
      </w:pPr>
      <w:r w:rsidRPr="00982467">
        <w:rPr>
          <w:b/>
        </w:rPr>
        <w:t>Topic 1:  Inspection Software Quality Assurance</w:t>
      </w:r>
    </w:p>
    <w:p w:rsidR="004D0D63" w:rsidRPr="00982467" w:rsidRDefault="004D0D63" w:rsidP="004D0D63">
      <w:pPr>
        <w:pStyle w:val="Body"/>
        <w:rPr>
          <w:b/>
        </w:rPr>
      </w:pPr>
      <w:r w:rsidRPr="00982467">
        <w:rPr>
          <w:b/>
        </w:rPr>
        <w:t>Is question 4.3.1 – Are document procedures established to control and maintain the software (including firmware) used in the automated design, inspection, tests or manufacture of products? -  specific enough after review the ASC presentation?</w:t>
      </w:r>
    </w:p>
    <w:p w:rsidR="004D0D63" w:rsidRPr="00982467" w:rsidRDefault="004D0D63" w:rsidP="004D0D63">
      <w:pPr>
        <w:pStyle w:val="Body"/>
        <w:rPr>
          <w:b/>
        </w:rPr>
      </w:pPr>
      <w:proofErr w:type="gramStart"/>
      <w:r w:rsidRPr="00982467">
        <w:rPr>
          <w:b/>
        </w:rPr>
        <w:t>In light of</w:t>
      </w:r>
      <w:proofErr w:type="gramEnd"/>
      <w:r w:rsidRPr="00982467">
        <w:rPr>
          <w:b/>
        </w:rPr>
        <w:t xml:space="preserve"> the ASC presentation, do we need to provide handbook guidance in regards to expectations for SQA in regards to automated cure cycle inspection, FOD detection, ply location, </w:t>
      </w:r>
      <w:proofErr w:type="spellStart"/>
      <w:r w:rsidRPr="00982467">
        <w:rPr>
          <w:b/>
        </w:rPr>
        <w:t>etc</w:t>
      </w:r>
      <w:proofErr w:type="spellEnd"/>
      <w:r w:rsidRPr="00982467">
        <w:rPr>
          <w:b/>
        </w:rPr>
        <w:t>…?</w:t>
      </w:r>
    </w:p>
    <w:p w:rsidR="004D0D63" w:rsidRPr="00295E67" w:rsidRDefault="004D0D63" w:rsidP="004D0D63">
      <w:pPr>
        <w:pStyle w:val="Body"/>
      </w:pPr>
      <w:r w:rsidRPr="004B01F1">
        <w:t xml:space="preserve">The Task Group </w:t>
      </w:r>
      <w:r>
        <w:t>discussed this issue, and determined that we need more specific questions and better handbook clarification to support the validation of the software.</w:t>
      </w:r>
    </w:p>
    <w:p w:rsidR="004D0D63" w:rsidRDefault="004D0D63" w:rsidP="004D0D63">
      <w:pPr>
        <w:pStyle w:val="Body"/>
      </w:pPr>
      <w:r>
        <w:t>We don’t want to drive our auditors to try and validate spread sheets and control cards, but at least we have acceptance and security features with the Quality Card software process.  Should it address the release and maintenance of the software??  The Task Group concurs in principal.</w:t>
      </w:r>
    </w:p>
    <w:p w:rsidR="004D0D63" w:rsidRDefault="004D0D63" w:rsidP="004D0D63">
      <w:pPr>
        <w:pStyle w:val="ActionItem"/>
      </w:pPr>
      <w:r>
        <w:t xml:space="preserve">ACTION ITEM: </w:t>
      </w:r>
      <w:proofErr w:type="spellStart"/>
      <w:r w:rsidRPr="00295E67">
        <w:t>Subteam</w:t>
      </w:r>
      <w:proofErr w:type="spellEnd"/>
      <w:r w:rsidRPr="00295E67">
        <w:t xml:space="preserve"> to develop Handbook Clarification for AC7118 question 4.3.1 for validation of Autoclave inspection software, inspection spread sheets, and other product acceptance </w:t>
      </w:r>
      <w:r>
        <w:t>equipment, and determine if</w:t>
      </w:r>
      <w:r w:rsidRPr="00295E67">
        <w:t xml:space="preserve"> </w:t>
      </w:r>
      <w:r>
        <w:t>additional</w:t>
      </w:r>
      <w:r w:rsidRPr="00295E67">
        <w:t xml:space="preserve"> questions are necessary. Report out in New Orleans,</w:t>
      </w:r>
      <w:r>
        <w:t xml:space="preserve"> Louisiana</w:t>
      </w:r>
      <w:r w:rsidRPr="00295E67">
        <w:t xml:space="preserve"> Feb</w:t>
      </w:r>
      <w:r>
        <w:t>ruary</w:t>
      </w:r>
      <w:r w:rsidRPr="00295E67">
        <w:t xml:space="preserve"> 2017</w:t>
      </w:r>
      <w:r>
        <w:t xml:space="preserve"> Nadcap M</w:t>
      </w:r>
      <w:r w:rsidRPr="00295E67">
        <w:t xml:space="preserve">eeting. Team to consist of:  Lance </w:t>
      </w:r>
      <w:proofErr w:type="spellStart"/>
      <w:r w:rsidRPr="00295E67">
        <w:t>Loeks</w:t>
      </w:r>
      <w:proofErr w:type="spellEnd"/>
      <w:r w:rsidRPr="00295E67">
        <w:t xml:space="preserve"> (Lead) – Boeing, Kevin Dowling – Spirit </w:t>
      </w:r>
      <w:proofErr w:type="spellStart"/>
      <w:r w:rsidRPr="00295E67">
        <w:t>Aerosystems</w:t>
      </w:r>
      <w:proofErr w:type="spellEnd"/>
      <w:r w:rsidRPr="00295E67">
        <w:t xml:space="preserve">, Angelina Mendoza – UTC Aerospace, Konstantina </w:t>
      </w:r>
      <w:proofErr w:type="spellStart"/>
      <w:r w:rsidRPr="00295E67">
        <w:t>Stefanidou</w:t>
      </w:r>
      <w:proofErr w:type="spellEnd"/>
      <w:r w:rsidRPr="00295E67">
        <w:t xml:space="preserve"> – Honeywell Aerospa</w:t>
      </w:r>
      <w:r>
        <w:t>ce, Gordon Cameron – LMI Aerospa</w:t>
      </w:r>
      <w:r w:rsidRPr="00295E67">
        <w:t>ce, Doug Armstrong – GE Aviation, D</w:t>
      </w:r>
      <w:r>
        <w:t>ave Mason – ASC Process Systems</w:t>
      </w:r>
      <w:r w:rsidRPr="00730BBE">
        <w:t xml:space="preserve">. </w:t>
      </w:r>
      <w:r>
        <w:t>(Due Date: 31-Dec-2017)</w:t>
      </w:r>
    </w:p>
    <w:p w:rsidR="004D0D63" w:rsidRPr="00982467" w:rsidRDefault="004D0D63" w:rsidP="004D0D63">
      <w:pPr>
        <w:pStyle w:val="Body"/>
        <w:rPr>
          <w:b/>
        </w:rPr>
      </w:pPr>
      <w:r w:rsidRPr="00982467">
        <w:rPr>
          <w:b/>
        </w:rPr>
        <w:t xml:space="preserve">Topic 2:  </w:t>
      </w:r>
    </w:p>
    <w:p w:rsidR="004D0D63" w:rsidRPr="00982467" w:rsidRDefault="004D0D63" w:rsidP="004D0D63">
      <w:pPr>
        <w:pStyle w:val="Body"/>
        <w:rPr>
          <w:b/>
        </w:rPr>
      </w:pPr>
      <w:r w:rsidRPr="00982467">
        <w:rPr>
          <w:b/>
        </w:rPr>
        <w:lastRenderedPageBreak/>
        <w:t>Currently there are no questions in AC7118 Section 9 (Trimming and Drilling), or Section 22 (Machining, Trimming, Drilling) concerning the use of the proper cutter type or grit size of dressing medium.</w:t>
      </w:r>
    </w:p>
    <w:p w:rsidR="004D0D63" w:rsidRPr="00982467" w:rsidRDefault="004D0D63" w:rsidP="004D0D63">
      <w:pPr>
        <w:pStyle w:val="Body"/>
        <w:rPr>
          <w:b/>
        </w:rPr>
      </w:pPr>
      <w:r w:rsidRPr="00982467">
        <w:rPr>
          <w:b/>
        </w:rPr>
        <w:t>Currently, auditors write this up as work instructions are lacking sufficient detail.  Do we need a specific question in Section 22a, 22b or Section 9?</w:t>
      </w:r>
    </w:p>
    <w:p w:rsidR="004D0D63" w:rsidRDefault="004D0D63" w:rsidP="004D0D63">
      <w:pPr>
        <w:pStyle w:val="Body"/>
      </w:pPr>
      <w:r>
        <w:t>After Task Group discussion, expectations are that it should be documented within the work plan and a question should be created.</w:t>
      </w:r>
    </w:p>
    <w:p w:rsidR="004D0D63" w:rsidRDefault="004D0D63" w:rsidP="004D0D63">
      <w:pPr>
        <w:pStyle w:val="ActionItem"/>
      </w:pPr>
      <w:r>
        <w:t xml:space="preserve">ACTION ITEM: </w:t>
      </w:r>
      <w:r w:rsidRPr="00295E67">
        <w:t>PRI (John Tibma) and Brett Hemingway (BAE Systems) will develop additional AC 7118 Checklist question or AH7118 Handbook clarification to address media grit, cutting tool type or edge dressing processes in Section 9 and Section 22 respectively</w:t>
      </w:r>
      <w:r>
        <w:t xml:space="preserve"> and present at February 2017 Nadcap Meeting</w:t>
      </w:r>
      <w:r w:rsidRPr="00295E67">
        <w:t xml:space="preserve">. </w:t>
      </w:r>
      <w:r>
        <w:t>(Due Date: 31-Jan-2017)</w:t>
      </w:r>
    </w:p>
    <w:p w:rsidR="004D0D63" w:rsidRPr="00982467" w:rsidRDefault="004D0D63" w:rsidP="004D0D63">
      <w:pPr>
        <w:pStyle w:val="Body"/>
        <w:rPr>
          <w:b/>
        </w:rPr>
      </w:pPr>
      <w:r w:rsidRPr="00982467">
        <w:rPr>
          <w:b/>
        </w:rPr>
        <w:t xml:space="preserve">Topic 3:  </w:t>
      </w:r>
    </w:p>
    <w:p w:rsidR="004D0D63" w:rsidRPr="00982467" w:rsidRDefault="004D0D63" w:rsidP="004D0D63">
      <w:pPr>
        <w:pStyle w:val="Body"/>
        <w:rPr>
          <w:b/>
        </w:rPr>
      </w:pPr>
      <w:r w:rsidRPr="00982467">
        <w:rPr>
          <w:b/>
        </w:rPr>
        <w:t>AC7118-P paragraph 16.1 states – Is invalidation of test results authorized by the material specification, or other contractual document?</w:t>
      </w:r>
    </w:p>
    <w:p w:rsidR="004D0D63" w:rsidRDefault="004D0D63" w:rsidP="004D0D63">
      <w:pPr>
        <w:pStyle w:val="Body"/>
      </w:pPr>
      <w:r>
        <w:t>During the Auditor Conference the topic came up that this question is unclear, and either needs revision or a handbook clarification, specifically, when does a re-test require authorization?  Examples include dropped specimens lead to damage or if an assignable cause is identified.</w:t>
      </w:r>
    </w:p>
    <w:p w:rsidR="004D0D63" w:rsidRDefault="004D0D63" w:rsidP="004D0D63">
      <w:pPr>
        <w:pStyle w:val="Body"/>
      </w:pPr>
      <w:r>
        <w:t>Andreas Mastorakis stated that there is specimen replacement and specimen retest.  Specimen replacement is when there is assignable cause to a bad specimen and does not need authorization.  A specimen re-test is when you fail a specimen, and the authorization document allows to you test additional specimens from the same panels to revalidate the testing results.</w:t>
      </w:r>
    </w:p>
    <w:p w:rsidR="004D0D63" w:rsidRPr="00295E67" w:rsidRDefault="004D0D63" w:rsidP="004D0D63">
      <w:pPr>
        <w:pStyle w:val="Body"/>
      </w:pPr>
      <w:r>
        <w:t>The Task Group agrees we need handbook clarification for this issue.</w:t>
      </w:r>
    </w:p>
    <w:p w:rsidR="004D0D63" w:rsidRDefault="004D0D63" w:rsidP="004D0D63">
      <w:pPr>
        <w:pStyle w:val="ActionItem"/>
      </w:pPr>
      <w:r>
        <w:t xml:space="preserve">ACTION ITEM: </w:t>
      </w:r>
      <w:r w:rsidRPr="00935425">
        <w:t xml:space="preserve">PRI (John Tibma) to add handbook clarification for invalidation of test results for AH7122-P, question 16.1 from AH7118, question10.1.13.  </w:t>
      </w:r>
      <w:r w:rsidRPr="00295E67">
        <w:t xml:space="preserve"> </w:t>
      </w:r>
      <w:r>
        <w:t>(Due Date: 31-Jan-2017)</w:t>
      </w:r>
    </w:p>
    <w:p w:rsidR="004D0D63" w:rsidRDefault="004D0D63" w:rsidP="004D0D63">
      <w:pPr>
        <w:pStyle w:val="ActionItem"/>
      </w:pPr>
      <w:r>
        <w:t xml:space="preserve">ACTION ITEM: </w:t>
      </w:r>
      <w:r w:rsidRPr="00935425">
        <w:t xml:space="preserve">PRI (John Tibma) to add definition in AH7118 glossary and AH7122 glossary for Replacement Testing and Retesting as supplied by Andreas Mastorakis (GE Aviation).  </w:t>
      </w:r>
      <w:r w:rsidRPr="00295E67">
        <w:t xml:space="preserve"> </w:t>
      </w:r>
      <w:r>
        <w:t>(Due Date: 31-Jan-2017)</w:t>
      </w:r>
    </w:p>
    <w:p w:rsidR="004D0D63" w:rsidRPr="00982467" w:rsidRDefault="004D0D63" w:rsidP="004D0D63">
      <w:pPr>
        <w:pStyle w:val="Body"/>
        <w:rPr>
          <w:b/>
        </w:rPr>
      </w:pPr>
      <w:r w:rsidRPr="00982467">
        <w:rPr>
          <w:b/>
        </w:rPr>
        <w:t>Topic #4:</w:t>
      </w:r>
    </w:p>
    <w:p w:rsidR="004D0D63" w:rsidRPr="00982467" w:rsidRDefault="004D0D63" w:rsidP="004D0D63">
      <w:pPr>
        <w:pStyle w:val="Body"/>
        <w:rPr>
          <w:b/>
        </w:rPr>
      </w:pPr>
      <w:r w:rsidRPr="00982467">
        <w:rPr>
          <w:b/>
        </w:rPr>
        <w:t>During the Auditors Conference, the topic of silicone contamination arose and was detrimental to the process.  Should we add a question to AC7118 asking if the supplier is processing silicone?</w:t>
      </w:r>
    </w:p>
    <w:p w:rsidR="004D0D63" w:rsidRPr="00935425" w:rsidRDefault="004D0D63" w:rsidP="004D0D63">
      <w:pPr>
        <w:pStyle w:val="Body"/>
      </w:pPr>
      <w:r>
        <w:t>Andreas Mastorakis once to add this question, then if yes, add a series of other questions concerning the control and validation of the silicone captures.</w:t>
      </w:r>
    </w:p>
    <w:p w:rsidR="004D0D63" w:rsidRPr="002D2B48" w:rsidRDefault="004D0D63" w:rsidP="004D0D63">
      <w:pPr>
        <w:pStyle w:val="Body"/>
      </w:pPr>
      <w:r w:rsidRPr="002D2B48">
        <w:rPr>
          <w:szCs w:val="20"/>
        </w:rPr>
        <w:t xml:space="preserve">Motion made by Andreas Mastorakis (GE Aviation) and seconded by John Key (Bell Helicopter) to add questions concerning companies that are processing silicones within the same facility as they are processing other composites materials.    The motion was put to a vote: </w:t>
      </w:r>
      <w:r w:rsidRPr="002D2B48">
        <w:t>20 Green (Yea), 1 Yellow (Waive), 0 Red (Nay) -  Motion passed.</w:t>
      </w:r>
    </w:p>
    <w:p w:rsidR="004D0D63" w:rsidRDefault="004D0D63" w:rsidP="004D0D63">
      <w:pPr>
        <w:pStyle w:val="ActionItem"/>
      </w:pPr>
      <w:r>
        <w:t xml:space="preserve">ACTION ITEM: </w:t>
      </w:r>
      <w:proofErr w:type="spellStart"/>
      <w:r w:rsidRPr="00935425">
        <w:t>Subteam</w:t>
      </w:r>
      <w:proofErr w:type="spellEnd"/>
      <w:r w:rsidRPr="00935425">
        <w:t xml:space="preserve"> to be created to develop checklist questions to address situations where silicones are processed in the same facility as composites are fabricated.  </w:t>
      </w:r>
      <w:r>
        <w:t xml:space="preserve">Report out in the February 2017 Nadcap Meeting. </w:t>
      </w:r>
      <w:r w:rsidRPr="00935425">
        <w:t xml:space="preserve">The team consists of the following:  Andreas Mastorakis – GE Aviation (Lead), Tammy Schubert – </w:t>
      </w:r>
      <w:proofErr w:type="spellStart"/>
      <w:r w:rsidRPr="00935425">
        <w:t>Helicomb</w:t>
      </w:r>
      <w:proofErr w:type="spellEnd"/>
      <w:r w:rsidRPr="00935425">
        <w:t xml:space="preserve"> International Inc., Scott Palmer – Rolls Royce, Bruce </w:t>
      </w:r>
      <w:proofErr w:type="spellStart"/>
      <w:r w:rsidRPr="00935425">
        <w:t>Fuhrmann</w:t>
      </w:r>
      <w:proofErr w:type="spellEnd"/>
      <w:r w:rsidRPr="00935425">
        <w:t xml:space="preserve"> – </w:t>
      </w:r>
      <w:proofErr w:type="spellStart"/>
      <w:r w:rsidRPr="00935425">
        <w:t>Meggitt</w:t>
      </w:r>
      <w:proofErr w:type="spellEnd"/>
      <w:r w:rsidRPr="00935425">
        <w:t xml:space="preserve"> Polymers and Composites, Doug Armstrong – GE </w:t>
      </w:r>
      <w:proofErr w:type="spellStart"/>
      <w:r w:rsidRPr="00935425">
        <w:t>Aviaiton</w:t>
      </w:r>
      <w:proofErr w:type="spellEnd"/>
      <w:r w:rsidRPr="00935425">
        <w:t xml:space="preserve">, Konstantina </w:t>
      </w:r>
      <w:proofErr w:type="spellStart"/>
      <w:r w:rsidRPr="00935425">
        <w:t>Stephanidou</w:t>
      </w:r>
      <w:proofErr w:type="spellEnd"/>
      <w:r w:rsidRPr="00935425">
        <w:t xml:space="preserve"> – Honeywell Aerospace.  </w:t>
      </w:r>
      <w:r w:rsidRPr="00295E67">
        <w:t xml:space="preserve"> </w:t>
      </w:r>
      <w:r>
        <w:t>(Due Date: 28-Feb-2017)</w:t>
      </w:r>
    </w:p>
    <w:p w:rsidR="004D0D63" w:rsidRDefault="004D0D63" w:rsidP="004D0D63">
      <w:pPr>
        <w:pStyle w:val="Heading1"/>
      </w:pPr>
      <w:r>
        <w:lastRenderedPageBreak/>
        <w:t>meeting close out – OPEN</w:t>
      </w:r>
    </w:p>
    <w:p w:rsidR="004D0D63" w:rsidRDefault="004D0D63" w:rsidP="004D0D63">
      <w:pPr>
        <w:pStyle w:val="Body"/>
      </w:pPr>
      <w:r w:rsidRPr="009610A4">
        <w:t xml:space="preserve">The following requests for </w:t>
      </w:r>
      <w:r>
        <w:t xml:space="preserve">additions or changes to </w:t>
      </w:r>
      <w:r w:rsidRPr="009610A4">
        <w:t>voting membership were received</w:t>
      </w:r>
      <w:r>
        <w:t xml:space="preserve"> and confirmed by the Task Group Chairperson pending verification</w:t>
      </w:r>
      <w:r w:rsidRPr="00CB3A67">
        <w:t xml:space="preserve"> </w:t>
      </w:r>
      <w:r>
        <w:t>of PD 1100 requirements</w:t>
      </w:r>
      <w:r w:rsidRPr="009610A4">
        <w:t>:</w:t>
      </w:r>
    </w:p>
    <w:p w:rsidR="004D0D63" w:rsidRDefault="004D0D63" w:rsidP="004D0D63">
      <w:pPr>
        <w:pStyle w:val="ListParagraph"/>
        <w:numPr>
          <w:ilvl w:val="0"/>
          <w:numId w:val="2"/>
        </w:numPr>
      </w:pPr>
      <w:r>
        <w:t>Subscriber Voting Member: UVM</w:t>
      </w:r>
    </w:p>
    <w:p w:rsidR="004D0D63" w:rsidRDefault="004D0D63" w:rsidP="004D0D63">
      <w:pPr>
        <w:pStyle w:val="ListParagraph"/>
        <w:numPr>
          <w:ilvl w:val="0"/>
          <w:numId w:val="2"/>
        </w:numPr>
      </w:pPr>
      <w:r>
        <w:t>Supplier Voting Member: SVM</w:t>
      </w:r>
    </w:p>
    <w:p w:rsidR="004D0D63" w:rsidRDefault="004D0D63" w:rsidP="004D0D63">
      <w:pPr>
        <w:pStyle w:val="ListParagraph"/>
        <w:numPr>
          <w:ilvl w:val="0"/>
          <w:numId w:val="2"/>
        </w:numPr>
      </w:pPr>
      <w:r>
        <w:t>Alternate: ALT</w:t>
      </w:r>
    </w:p>
    <w:p w:rsidR="004D0D63" w:rsidRDefault="004D0D63" w:rsidP="004D0D63">
      <w:pPr>
        <w:pStyle w:val="ListParagraph"/>
        <w:numPr>
          <w:ilvl w:val="0"/>
          <w:numId w:val="2"/>
        </w:numPr>
      </w:pPr>
      <w:r>
        <w:t>Task Group Chairperson: CHR</w:t>
      </w:r>
    </w:p>
    <w:p w:rsidR="004D0D63" w:rsidRDefault="004D0D63" w:rsidP="004D0D63">
      <w:pPr>
        <w:pStyle w:val="ListParagraph"/>
        <w:numPr>
          <w:ilvl w:val="0"/>
          <w:numId w:val="2"/>
        </w:numPr>
      </w:pPr>
      <w:r>
        <w:t>Vice Chairperson: VCH</w:t>
      </w:r>
    </w:p>
    <w:p w:rsidR="004D0D63" w:rsidRPr="003946EF" w:rsidRDefault="004D0D63" w:rsidP="004D0D63">
      <w:pPr>
        <w:pStyle w:val="ListParagraph"/>
        <w:numPr>
          <w:ilvl w:val="0"/>
          <w:numId w:val="2"/>
        </w:numPr>
      </w:pPr>
      <w:r>
        <w:t>Secretary: SEC</w:t>
      </w:r>
    </w:p>
    <w:tbl>
      <w:tblPr>
        <w:tblW w:w="84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188"/>
        <w:gridCol w:w="2033"/>
        <w:gridCol w:w="1735"/>
        <w:gridCol w:w="1172"/>
        <w:gridCol w:w="1283"/>
      </w:tblGrid>
      <w:tr w:rsidR="004D0D63" w:rsidRPr="009610A4" w:rsidTr="00DF04E4">
        <w:trPr>
          <w:trHeight w:val="719"/>
        </w:trPr>
        <w:tc>
          <w:tcPr>
            <w:tcW w:w="1004" w:type="dxa"/>
            <w:shd w:val="clear" w:color="auto" w:fill="auto"/>
          </w:tcPr>
          <w:p w:rsidR="004D0D63" w:rsidRDefault="004D0D63" w:rsidP="00DF04E4">
            <w:pPr>
              <w:jc w:val="center"/>
              <w:rPr>
                <w:rFonts w:cs="Arial"/>
                <w:b/>
                <w:bCs/>
                <w:iCs/>
              </w:rPr>
            </w:pPr>
            <w:r w:rsidRPr="009610A4">
              <w:rPr>
                <w:rFonts w:cs="Arial"/>
                <w:b/>
                <w:bCs/>
                <w:iCs/>
              </w:rPr>
              <w:t>First Name</w:t>
            </w:r>
          </w:p>
          <w:p w:rsidR="004D0D63" w:rsidRPr="009610A4" w:rsidRDefault="004D0D63" w:rsidP="00DF04E4">
            <w:pPr>
              <w:jc w:val="center"/>
              <w:rPr>
                <w:rFonts w:cs="Arial"/>
                <w:b/>
                <w:bCs/>
                <w:iCs/>
              </w:rPr>
            </w:pPr>
          </w:p>
        </w:tc>
        <w:tc>
          <w:tcPr>
            <w:tcW w:w="1188" w:type="dxa"/>
            <w:shd w:val="clear" w:color="auto" w:fill="auto"/>
          </w:tcPr>
          <w:p w:rsidR="004D0D63" w:rsidRPr="009610A4" w:rsidRDefault="004D0D63" w:rsidP="00DF04E4">
            <w:pPr>
              <w:jc w:val="center"/>
              <w:rPr>
                <w:rFonts w:cs="Arial"/>
                <w:b/>
                <w:bCs/>
                <w:iCs/>
              </w:rPr>
            </w:pPr>
            <w:r w:rsidRPr="009610A4">
              <w:rPr>
                <w:rFonts w:cs="Arial"/>
                <w:b/>
                <w:bCs/>
                <w:iCs/>
              </w:rPr>
              <w:t>Surname</w:t>
            </w:r>
          </w:p>
        </w:tc>
        <w:tc>
          <w:tcPr>
            <w:tcW w:w="2033" w:type="dxa"/>
            <w:shd w:val="clear" w:color="auto" w:fill="auto"/>
          </w:tcPr>
          <w:p w:rsidR="004D0D63" w:rsidRPr="009610A4" w:rsidRDefault="004D0D63" w:rsidP="00DF04E4">
            <w:pPr>
              <w:jc w:val="center"/>
              <w:rPr>
                <w:rFonts w:cs="Arial"/>
                <w:b/>
                <w:bCs/>
                <w:iCs/>
              </w:rPr>
            </w:pPr>
            <w:r w:rsidRPr="009610A4">
              <w:rPr>
                <w:rFonts w:cs="Arial"/>
                <w:b/>
                <w:bCs/>
                <w:iCs/>
              </w:rPr>
              <w:t>Company</w:t>
            </w:r>
          </w:p>
        </w:tc>
        <w:tc>
          <w:tcPr>
            <w:tcW w:w="1735" w:type="dxa"/>
            <w:shd w:val="clear" w:color="auto" w:fill="auto"/>
          </w:tcPr>
          <w:p w:rsidR="004D0D63" w:rsidRDefault="004D0D63" w:rsidP="00DF04E4">
            <w:pPr>
              <w:jc w:val="center"/>
              <w:rPr>
                <w:rFonts w:cs="Arial"/>
                <w:b/>
                <w:bCs/>
                <w:iCs/>
              </w:rPr>
            </w:pPr>
            <w:r>
              <w:rPr>
                <w:rFonts w:cs="Arial"/>
                <w:b/>
                <w:bCs/>
                <w:iCs/>
              </w:rPr>
              <w:t>Position:</w:t>
            </w:r>
          </w:p>
          <w:p w:rsidR="004D0D63" w:rsidRPr="009610A4" w:rsidRDefault="004D0D63" w:rsidP="00DF04E4">
            <w:pPr>
              <w:jc w:val="center"/>
              <w:rPr>
                <w:rFonts w:cs="Arial"/>
                <w:b/>
                <w:bCs/>
                <w:iCs/>
              </w:rPr>
            </w:pPr>
            <w:r>
              <w:rPr>
                <w:rFonts w:cs="Arial"/>
                <w:b/>
                <w:bCs/>
                <w:iCs/>
              </w:rPr>
              <w:t>(new / updated role)</w:t>
            </w:r>
          </w:p>
        </w:tc>
        <w:tc>
          <w:tcPr>
            <w:tcW w:w="2455" w:type="dxa"/>
            <w:gridSpan w:val="2"/>
            <w:shd w:val="clear" w:color="auto" w:fill="auto"/>
          </w:tcPr>
          <w:p w:rsidR="004D0D63" w:rsidRPr="009610A4" w:rsidRDefault="004D0D63" w:rsidP="00DF04E4">
            <w:pPr>
              <w:jc w:val="center"/>
              <w:rPr>
                <w:rFonts w:cs="Arial"/>
                <w:b/>
                <w:bCs/>
                <w:iCs/>
              </w:rPr>
            </w:pPr>
            <w:r w:rsidRPr="009610A4">
              <w:rPr>
                <w:rFonts w:cs="Arial"/>
                <w:b/>
                <w:bCs/>
                <w:iCs/>
              </w:rPr>
              <w:t>Meetings Attended</w:t>
            </w:r>
            <w:r w:rsidRPr="009610A4">
              <w:rPr>
                <w:rFonts w:cs="Arial"/>
                <w:b/>
                <w:bCs/>
                <w:iCs/>
              </w:rPr>
              <w:br/>
              <w:t>(Month/Year)</w:t>
            </w:r>
          </w:p>
        </w:tc>
      </w:tr>
      <w:tr w:rsidR="004D0D63" w:rsidRPr="009610A4" w:rsidTr="00DF04E4">
        <w:tc>
          <w:tcPr>
            <w:tcW w:w="1004" w:type="dxa"/>
            <w:shd w:val="clear" w:color="auto" w:fill="auto"/>
          </w:tcPr>
          <w:p w:rsidR="004D0D63" w:rsidRPr="009610A4" w:rsidRDefault="004D0D63" w:rsidP="00DF04E4">
            <w:pPr>
              <w:rPr>
                <w:rFonts w:cs="Arial"/>
                <w:bCs/>
                <w:iCs/>
              </w:rPr>
            </w:pPr>
            <w:r>
              <w:rPr>
                <w:rFonts w:cs="Arial"/>
                <w:bCs/>
                <w:iCs/>
              </w:rPr>
              <w:t>Jason</w:t>
            </w:r>
          </w:p>
        </w:tc>
        <w:tc>
          <w:tcPr>
            <w:tcW w:w="1188" w:type="dxa"/>
            <w:shd w:val="clear" w:color="auto" w:fill="auto"/>
          </w:tcPr>
          <w:p w:rsidR="004D0D63" w:rsidRPr="009610A4" w:rsidRDefault="004D0D63" w:rsidP="00DF04E4">
            <w:pPr>
              <w:rPr>
                <w:rFonts w:cs="Arial"/>
                <w:bCs/>
                <w:iCs/>
              </w:rPr>
            </w:pPr>
            <w:r>
              <w:rPr>
                <w:rFonts w:cs="Arial"/>
                <w:bCs/>
                <w:iCs/>
              </w:rPr>
              <w:t>Adams</w:t>
            </w:r>
          </w:p>
        </w:tc>
        <w:tc>
          <w:tcPr>
            <w:tcW w:w="2033" w:type="dxa"/>
            <w:shd w:val="clear" w:color="auto" w:fill="auto"/>
          </w:tcPr>
          <w:p w:rsidR="004D0D63" w:rsidRPr="009610A4" w:rsidRDefault="004D0D63" w:rsidP="00DF04E4">
            <w:pPr>
              <w:rPr>
                <w:rFonts w:cs="Arial"/>
                <w:bCs/>
                <w:iCs/>
              </w:rPr>
            </w:pPr>
            <w:r>
              <w:rPr>
                <w:rFonts w:cs="Arial"/>
                <w:bCs/>
                <w:iCs/>
              </w:rPr>
              <w:t>Lockheed Martin</w:t>
            </w:r>
          </w:p>
        </w:tc>
        <w:tc>
          <w:tcPr>
            <w:tcW w:w="1735" w:type="dxa"/>
            <w:shd w:val="clear" w:color="auto" w:fill="auto"/>
          </w:tcPr>
          <w:p w:rsidR="004D0D63" w:rsidRPr="00C86C9F" w:rsidRDefault="004D0D63" w:rsidP="00DF04E4">
            <w:pPr>
              <w:rPr>
                <w:rFonts w:cs="Arial"/>
                <w:bCs/>
                <w:iCs/>
              </w:rPr>
            </w:pPr>
            <w:r>
              <w:rPr>
                <w:rFonts w:cs="Arial"/>
                <w:bCs/>
                <w:iCs/>
              </w:rPr>
              <w:t>UVM</w:t>
            </w:r>
          </w:p>
        </w:tc>
        <w:tc>
          <w:tcPr>
            <w:tcW w:w="1172" w:type="dxa"/>
            <w:shd w:val="clear" w:color="auto" w:fill="auto"/>
          </w:tcPr>
          <w:p w:rsidR="004D0D63" w:rsidRPr="009610A4" w:rsidRDefault="004D0D63" w:rsidP="00DF04E4">
            <w:pPr>
              <w:rPr>
                <w:rFonts w:cs="Arial"/>
                <w:bCs/>
                <w:iCs/>
              </w:rPr>
            </w:pPr>
            <w:r>
              <w:rPr>
                <w:rFonts w:cs="Arial"/>
                <w:bCs/>
                <w:iCs/>
              </w:rPr>
              <w:t>06/2016</w:t>
            </w:r>
          </w:p>
        </w:tc>
        <w:tc>
          <w:tcPr>
            <w:tcW w:w="1283" w:type="dxa"/>
            <w:shd w:val="clear" w:color="auto" w:fill="auto"/>
          </w:tcPr>
          <w:p w:rsidR="004D0D63" w:rsidRPr="00C9352E" w:rsidRDefault="004D0D63" w:rsidP="00DF04E4">
            <w:pPr>
              <w:rPr>
                <w:rFonts w:cs="Arial"/>
                <w:bCs/>
                <w:iCs/>
              </w:rPr>
            </w:pPr>
            <w:r>
              <w:rPr>
                <w:rFonts w:cs="Arial"/>
                <w:bCs/>
                <w:iCs/>
              </w:rPr>
              <w:t>10/2016</w:t>
            </w:r>
          </w:p>
        </w:tc>
      </w:tr>
      <w:tr w:rsidR="004D0D63" w:rsidRPr="009610A4" w:rsidTr="00DF04E4">
        <w:tc>
          <w:tcPr>
            <w:tcW w:w="1004" w:type="dxa"/>
            <w:shd w:val="clear" w:color="auto" w:fill="auto"/>
          </w:tcPr>
          <w:p w:rsidR="004D0D63" w:rsidRPr="009610A4" w:rsidRDefault="004D0D63" w:rsidP="00DF04E4">
            <w:pPr>
              <w:jc w:val="both"/>
              <w:rPr>
                <w:rFonts w:cs="Arial"/>
                <w:bCs/>
                <w:iCs/>
              </w:rPr>
            </w:pPr>
            <w:r>
              <w:rPr>
                <w:rFonts w:cs="Arial"/>
                <w:bCs/>
                <w:iCs/>
              </w:rPr>
              <w:t>Marcus</w:t>
            </w:r>
          </w:p>
        </w:tc>
        <w:tc>
          <w:tcPr>
            <w:tcW w:w="1188" w:type="dxa"/>
            <w:shd w:val="clear" w:color="auto" w:fill="auto"/>
          </w:tcPr>
          <w:p w:rsidR="004D0D63" w:rsidRPr="009610A4" w:rsidRDefault="004D0D63" w:rsidP="00DF04E4">
            <w:pPr>
              <w:rPr>
                <w:rFonts w:cs="Arial"/>
                <w:bCs/>
                <w:iCs/>
              </w:rPr>
            </w:pPr>
            <w:r>
              <w:rPr>
                <w:rFonts w:cs="Arial"/>
                <w:bCs/>
                <w:iCs/>
              </w:rPr>
              <w:t>Berry</w:t>
            </w:r>
          </w:p>
        </w:tc>
        <w:tc>
          <w:tcPr>
            <w:tcW w:w="2033" w:type="dxa"/>
            <w:shd w:val="clear" w:color="auto" w:fill="auto"/>
          </w:tcPr>
          <w:p w:rsidR="004D0D63" w:rsidRPr="009610A4" w:rsidRDefault="004D0D63" w:rsidP="00DF04E4">
            <w:pPr>
              <w:rPr>
                <w:rFonts w:cs="Arial"/>
                <w:bCs/>
                <w:iCs/>
              </w:rPr>
            </w:pPr>
            <w:r>
              <w:rPr>
                <w:rFonts w:cs="Arial"/>
                <w:bCs/>
                <w:iCs/>
              </w:rPr>
              <w:t>Hill AFB</w:t>
            </w:r>
          </w:p>
        </w:tc>
        <w:tc>
          <w:tcPr>
            <w:tcW w:w="1735" w:type="dxa"/>
            <w:shd w:val="clear" w:color="auto" w:fill="auto"/>
          </w:tcPr>
          <w:p w:rsidR="004D0D63" w:rsidRPr="009610A4" w:rsidRDefault="004D0D63" w:rsidP="00DF04E4">
            <w:pPr>
              <w:rPr>
                <w:rFonts w:cs="Arial"/>
                <w:bCs/>
                <w:iCs/>
              </w:rPr>
            </w:pPr>
            <w:r>
              <w:rPr>
                <w:rFonts w:cs="Arial"/>
                <w:bCs/>
                <w:iCs/>
              </w:rPr>
              <w:t>UVM</w:t>
            </w:r>
          </w:p>
        </w:tc>
        <w:tc>
          <w:tcPr>
            <w:tcW w:w="1172" w:type="dxa"/>
            <w:shd w:val="clear" w:color="auto" w:fill="auto"/>
          </w:tcPr>
          <w:p w:rsidR="004D0D63" w:rsidRPr="00406713" w:rsidRDefault="004D0D63" w:rsidP="00DF04E4">
            <w:pPr>
              <w:rPr>
                <w:rFonts w:cs="Arial"/>
                <w:bCs/>
                <w:iCs/>
              </w:rPr>
            </w:pPr>
            <w:r>
              <w:rPr>
                <w:rFonts w:cs="Arial"/>
                <w:bCs/>
                <w:iCs/>
              </w:rPr>
              <w:t>10/2015</w:t>
            </w:r>
          </w:p>
        </w:tc>
        <w:tc>
          <w:tcPr>
            <w:tcW w:w="1283" w:type="dxa"/>
            <w:shd w:val="clear" w:color="auto" w:fill="auto"/>
          </w:tcPr>
          <w:p w:rsidR="004D0D63" w:rsidRPr="00C9352E" w:rsidRDefault="004D0D63" w:rsidP="00DF04E4">
            <w:pPr>
              <w:rPr>
                <w:rFonts w:cs="Arial"/>
                <w:bCs/>
                <w:iCs/>
              </w:rPr>
            </w:pPr>
            <w:r>
              <w:rPr>
                <w:rFonts w:cs="Arial"/>
                <w:bCs/>
                <w:iCs/>
              </w:rPr>
              <w:t>10/2016</w:t>
            </w:r>
          </w:p>
        </w:tc>
      </w:tr>
      <w:tr w:rsidR="004D0D63" w:rsidRPr="009610A4" w:rsidTr="00DF04E4">
        <w:tc>
          <w:tcPr>
            <w:tcW w:w="1004" w:type="dxa"/>
            <w:shd w:val="clear" w:color="auto" w:fill="auto"/>
          </w:tcPr>
          <w:p w:rsidR="004D0D63" w:rsidRDefault="004D0D63" w:rsidP="00DF04E4">
            <w:pPr>
              <w:jc w:val="both"/>
              <w:rPr>
                <w:rFonts w:cs="Arial"/>
                <w:bCs/>
                <w:iCs/>
              </w:rPr>
            </w:pPr>
            <w:r>
              <w:rPr>
                <w:rFonts w:cs="Arial"/>
                <w:bCs/>
                <w:iCs/>
              </w:rPr>
              <w:t>John</w:t>
            </w:r>
          </w:p>
        </w:tc>
        <w:tc>
          <w:tcPr>
            <w:tcW w:w="1188" w:type="dxa"/>
            <w:shd w:val="clear" w:color="auto" w:fill="auto"/>
          </w:tcPr>
          <w:p w:rsidR="004D0D63" w:rsidRDefault="004D0D63" w:rsidP="00DF04E4">
            <w:pPr>
              <w:rPr>
                <w:rFonts w:cs="Arial"/>
                <w:bCs/>
                <w:iCs/>
              </w:rPr>
            </w:pPr>
            <w:proofErr w:type="spellStart"/>
            <w:r>
              <w:rPr>
                <w:rFonts w:cs="Arial"/>
                <w:bCs/>
                <w:iCs/>
              </w:rPr>
              <w:t>Hrycushko</w:t>
            </w:r>
            <w:proofErr w:type="spellEnd"/>
          </w:p>
        </w:tc>
        <w:tc>
          <w:tcPr>
            <w:tcW w:w="2033" w:type="dxa"/>
            <w:shd w:val="clear" w:color="auto" w:fill="auto"/>
          </w:tcPr>
          <w:p w:rsidR="004D0D63" w:rsidRDefault="004D0D63" w:rsidP="00DF04E4">
            <w:pPr>
              <w:rPr>
                <w:rFonts w:cs="Arial"/>
                <w:bCs/>
                <w:iCs/>
              </w:rPr>
            </w:pPr>
            <w:r>
              <w:rPr>
                <w:rFonts w:cs="Arial"/>
                <w:bCs/>
                <w:iCs/>
              </w:rPr>
              <w:t>Bell Helicopter</w:t>
            </w:r>
          </w:p>
        </w:tc>
        <w:tc>
          <w:tcPr>
            <w:tcW w:w="1735" w:type="dxa"/>
            <w:shd w:val="clear" w:color="auto" w:fill="auto"/>
          </w:tcPr>
          <w:p w:rsidR="004D0D63" w:rsidRDefault="004D0D63" w:rsidP="00DF04E4">
            <w:pPr>
              <w:rPr>
                <w:rFonts w:cs="Arial"/>
                <w:bCs/>
                <w:iCs/>
              </w:rPr>
            </w:pPr>
            <w:r>
              <w:rPr>
                <w:rFonts w:cs="Arial"/>
                <w:bCs/>
                <w:iCs/>
              </w:rPr>
              <w:t>ALT UVM</w:t>
            </w:r>
          </w:p>
        </w:tc>
        <w:tc>
          <w:tcPr>
            <w:tcW w:w="1172" w:type="dxa"/>
            <w:shd w:val="clear" w:color="auto" w:fill="auto"/>
          </w:tcPr>
          <w:p w:rsidR="004D0D63" w:rsidRDefault="004D0D63" w:rsidP="00DF04E4">
            <w:pPr>
              <w:rPr>
                <w:rFonts w:cs="Arial"/>
                <w:bCs/>
                <w:iCs/>
              </w:rPr>
            </w:pPr>
            <w:r>
              <w:rPr>
                <w:rFonts w:cs="Arial"/>
                <w:bCs/>
                <w:iCs/>
              </w:rPr>
              <w:t>06/2016</w:t>
            </w:r>
          </w:p>
        </w:tc>
        <w:tc>
          <w:tcPr>
            <w:tcW w:w="1283" w:type="dxa"/>
            <w:shd w:val="clear" w:color="auto" w:fill="auto"/>
          </w:tcPr>
          <w:p w:rsidR="004D0D63" w:rsidRPr="00C9352E" w:rsidRDefault="004D0D63" w:rsidP="00DF04E4">
            <w:pPr>
              <w:rPr>
                <w:rFonts w:cs="Arial"/>
                <w:bCs/>
                <w:iCs/>
              </w:rPr>
            </w:pPr>
            <w:r>
              <w:rPr>
                <w:rFonts w:cs="Arial"/>
                <w:bCs/>
                <w:iCs/>
              </w:rPr>
              <w:t>10/2016</w:t>
            </w:r>
          </w:p>
        </w:tc>
      </w:tr>
      <w:tr w:rsidR="004D0D63" w:rsidRPr="009610A4" w:rsidTr="00DF04E4">
        <w:tc>
          <w:tcPr>
            <w:tcW w:w="1004" w:type="dxa"/>
            <w:shd w:val="clear" w:color="auto" w:fill="auto"/>
          </w:tcPr>
          <w:p w:rsidR="004D0D63" w:rsidRDefault="004D0D63" w:rsidP="00DF04E4">
            <w:pPr>
              <w:jc w:val="both"/>
              <w:rPr>
                <w:rFonts w:cs="Arial"/>
                <w:bCs/>
                <w:iCs/>
              </w:rPr>
            </w:pPr>
            <w:r>
              <w:rPr>
                <w:rFonts w:cs="Arial"/>
                <w:bCs/>
                <w:iCs/>
              </w:rPr>
              <w:t>Pat</w:t>
            </w:r>
          </w:p>
        </w:tc>
        <w:tc>
          <w:tcPr>
            <w:tcW w:w="1188" w:type="dxa"/>
            <w:shd w:val="clear" w:color="auto" w:fill="auto"/>
          </w:tcPr>
          <w:p w:rsidR="004D0D63" w:rsidRDefault="004D0D63" w:rsidP="00DF04E4">
            <w:pPr>
              <w:rPr>
                <w:rFonts w:cs="Arial"/>
                <w:bCs/>
                <w:iCs/>
              </w:rPr>
            </w:pPr>
            <w:r>
              <w:rPr>
                <w:rFonts w:cs="Arial"/>
                <w:bCs/>
                <w:iCs/>
              </w:rPr>
              <w:t>Phelan</w:t>
            </w:r>
          </w:p>
        </w:tc>
        <w:tc>
          <w:tcPr>
            <w:tcW w:w="2033" w:type="dxa"/>
            <w:shd w:val="clear" w:color="auto" w:fill="auto"/>
          </w:tcPr>
          <w:p w:rsidR="004D0D63" w:rsidRDefault="004D0D63" w:rsidP="00DF04E4">
            <w:pPr>
              <w:rPr>
                <w:rFonts w:cs="Arial"/>
                <w:bCs/>
                <w:iCs/>
              </w:rPr>
            </w:pPr>
            <w:r>
              <w:rPr>
                <w:rFonts w:cs="Arial"/>
                <w:bCs/>
                <w:iCs/>
              </w:rPr>
              <w:t>UTC Aerospace (Goodrich)</w:t>
            </w:r>
          </w:p>
        </w:tc>
        <w:tc>
          <w:tcPr>
            <w:tcW w:w="1735" w:type="dxa"/>
            <w:shd w:val="clear" w:color="auto" w:fill="auto"/>
          </w:tcPr>
          <w:p w:rsidR="004D0D63" w:rsidRDefault="004D0D63" w:rsidP="00DF04E4">
            <w:pPr>
              <w:rPr>
                <w:rFonts w:cs="Arial"/>
                <w:bCs/>
                <w:iCs/>
              </w:rPr>
            </w:pPr>
            <w:r>
              <w:rPr>
                <w:rFonts w:cs="Arial"/>
                <w:bCs/>
                <w:iCs/>
              </w:rPr>
              <w:t>ALT UVM</w:t>
            </w:r>
          </w:p>
        </w:tc>
        <w:tc>
          <w:tcPr>
            <w:tcW w:w="1172" w:type="dxa"/>
            <w:shd w:val="clear" w:color="auto" w:fill="auto"/>
          </w:tcPr>
          <w:p w:rsidR="004D0D63" w:rsidRDefault="004D0D63" w:rsidP="00DF04E4">
            <w:pPr>
              <w:rPr>
                <w:rFonts w:cs="Arial"/>
                <w:bCs/>
                <w:iCs/>
              </w:rPr>
            </w:pPr>
            <w:r>
              <w:rPr>
                <w:rFonts w:cs="Arial"/>
                <w:bCs/>
                <w:iCs/>
              </w:rPr>
              <w:t>06/2016</w:t>
            </w:r>
          </w:p>
        </w:tc>
        <w:tc>
          <w:tcPr>
            <w:tcW w:w="1283" w:type="dxa"/>
            <w:shd w:val="clear" w:color="auto" w:fill="auto"/>
          </w:tcPr>
          <w:p w:rsidR="004D0D63" w:rsidRPr="00C73C4D" w:rsidRDefault="004D0D63" w:rsidP="00DF04E4">
            <w:pPr>
              <w:rPr>
                <w:rFonts w:cs="Arial"/>
                <w:bCs/>
                <w:iCs/>
                <w:highlight w:val="yellow"/>
              </w:rPr>
            </w:pPr>
            <w:r w:rsidRPr="00A94E9E">
              <w:rPr>
                <w:rFonts w:cs="Arial"/>
                <w:bCs/>
                <w:iCs/>
              </w:rPr>
              <w:t>10/2016</w:t>
            </w:r>
          </w:p>
        </w:tc>
      </w:tr>
      <w:tr w:rsidR="004D0D63" w:rsidRPr="009610A4" w:rsidTr="00DF04E4">
        <w:tc>
          <w:tcPr>
            <w:tcW w:w="1004" w:type="dxa"/>
            <w:shd w:val="clear" w:color="auto" w:fill="auto"/>
          </w:tcPr>
          <w:p w:rsidR="004D0D63" w:rsidRDefault="004D0D63" w:rsidP="00DF04E4">
            <w:pPr>
              <w:jc w:val="both"/>
              <w:rPr>
                <w:rFonts w:cs="Arial"/>
                <w:bCs/>
                <w:iCs/>
              </w:rPr>
            </w:pPr>
            <w:r>
              <w:rPr>
                <w:rFonts w:cs="Arial"/>
                <w:bCs/>
                <w:iCs/>
              </w:rPr>
              <w:t>Rick</w:t>
            </w:r>
          </w:p>
        </w:tc>
        <w:tc>
          <w:tcPr>
            <w:tcW w:w="1188" w:type="dxa"/>
            <w:shd w:val="clear" w:color="auto" w:fill="auto"/>
          </w:tcPr>
          <w:p w:rsidR="004D0D63" w:rsidRPr="00A33C7D" w:rsidRDefault="004D0D63" w:rsidP="00DF04E4">
            <w:pPr>
              <w:rPr>
                <w:rFonts w:cs="Arial"/>
                <w:bCs/>
                <w:iCs/>
              </w:rPr>
            </w:pPr>
            <w:r>
              <w:rPr>
                <w:rFonts w:cs="Arial"/>
                <w:bCs/>
                <w:iCs/>
              </w:rPr>
              <w:t>Price</w:t>
            </w:r>
          </w:p>
        </w:tc>
        <w:tc>
          <w:tcPr>
            <w:tcW w:w="2033" w:type="dxa"/>
            <w:shd w:val="clear" w:color="auto" w:fill="auto"/>
          </w:tcPr>
          <w:p w:rsidR="004D0D63" w:rsidRDefault="004D0D63" w:rsidP="00DF04E4">
            <w:pPr>
              <w:rPr>
                <w:rFonts w:cs="Arial"/>
                <w:bCs/>
                <w:iCs/>
              </w:rPr>
            </w:pPr>
            <w:r>
              <w:rPr>
                <w:rFonts w:cs="Arial"/>
                <w:bCs/>
                <w:iCs/>
              </w:rPr>
              <w:t>Composites Horizons</w:t>
            </w:r>
          </w:p>
        </w:tc>
        <w:tc>
          <w:tcPr>
            <w:tcW w:w="1735" w:type="dxa"/>
            <w:shd w:val="clear" w:color="auto" w:fill="auto"/>
          </w:tcPr>
          <w:p w:rsidR="004D0D63" w:rsidRDefault="004D0D63" w:rsidP="00DF04E4">
            <w:pPr>
              <w:rPr>
                <w:rFonts w:cs="Arial"/>
                <w:bCs/>
                <w:iCs/>
              </w:rPr>
            </w:pPr>
            <w:r>
              <w:rPr>
                <w:rFonts w:cs="Arial"/>
                <w:bCs/>
                <w:iCs/>
              </w:rPr>
              <w:t>SVM</w:t>
            </w:r>
          </w:p>
        </w:tc>
        <w:tc>
          <w:tcPr>
            <w:tcW w:w="1172" w:type="dxa"/>
            <w:shd w:val="clear" w:color="auto" w:fill="auto"/>
          </w:tcPr>
          <w:p w:rsidR="004D0D63" w:rsidRDefault="004D0D63" w:rsidP="00DF04E4">
            <w:pPr>
              <w:rPr>
                <w:rFonts w:cs="Arial"/>
                <w:bCs/>
                <w:iCs/>
              </w:rPr>
            </w:pPr>
            <w:r>
              <w:rPr>
                <w:rFonts w:cs="Arial"/>
                <w:bCs/>
                <w:iCs/>
              </w:rPr>
              <w:t>10/2015</w:t>
            </w:r>
          </w:p>
        </w:tc>
        <w:tc>
          <w:tcPr>
            <w:tcW w:w="1283" w:type="dxa"/>
            <w:shd w:val="clear" w:color="auto" w:fill="auto"/>
          </w:tcPr>
          <w:p w:rsidR="004D0D63" w:rsidRPr="00A33C7D" w:rsidRDefault="004D0D63" w:rsidP="00DF04E4">
            <w:pPr>
              <w:rPr>
                <w:rFonts w:cs="Arial"/>
                <w:bCs/>
                <w:iCs/>
              </w:rPr>
            </w:pPr>
            <w:r>
              <w:rPr>
                <w:rFonts w:cs="Arial"/>
                <w:bCs/>
                <w:iCs/>
              </w:rPr>
              <w:t>10/2016</w:t>
            </w:r>
          </w:p>
        </w:tc>
      </w:tr>
    </w:tbl>
    <w:p w:rsidR="004D0D63" w:rsidRDefault="004D0D63" w:rsidP="004D0D63">
      <w:pPr>
        <w:pStyle w:val="Body"/>
        <w:ind w:left="1080"/>
      </w:pPr>
    </w:p>
    <w:p w:rsidR="004D0D63" w:rsidRPr="009912C3" w:rsidRDefault="004D0D63" w:rsidP="004D0D63">
      <w:pPr>
        <w:pStyle w:val="Body"/>
        <w:rPr>
          <w:b/>
        </w:rPr>
      </w:pPr>
      <w:r>
        <w:rPr>
          <w:b/>
        </w:rPr>
        <w:t xml:space="preserve">The Vice Chairperson </w:t>
      </w:r>
      <w:r w:rsidRPr="009912C3">
        <w:rPr>
          <w:b/>
        </w:rPr>
        <w:t>of the Task Group approved the list of new voting memb</w:t>
      </w:r>
      <w:r>
        <w:rPr>
          <w:b/>
        </w:rPr>
        <w:t>ers standing in for the Chairperson</w:t>
      </w:r>
      <w:r w:rsidRPr="009912C3">
        <w:rPr>
          <w:b/>
        </w:rPr>
        <w:t xml:space="preserve"> which was not available for the meeting.</w:t>
      </w:r>
    </w:p>
    <w:p w:rsidR="004D0D63" w:rsidRDefault="004D0D63" w:rsidP="004D0D63">
      <w:pPr>
        <w:pStyle w:val="ListParagraph"/>
        <w:numPr>
          <w:ilvl w:val="1"/>
          <w:numId w:val="5"/>
        </w:numPr>
        <w:ind w:left="1080"/>
      </w:pPr>
      <w:r>
        <w:t>Review Action Items</w:t>
      </w:r>
    </w:p>
    <w:p w:rsidR="004D0D63" w:rsidRDefault="004D0D63" w:rsidP="004D0D63">
      <w:pPr>
        <w:pStyle w:val="ListParagraph"/>
        <w:numPr>
          <w:ilvl w:val="1"/>
          <w:numId w:val="5"/>
        </w:numPr>
        <w:ind w:left="1080"/>
      </w:pPr>
      <w:r>
        <w:t>Agenda Topics for the February 2017 Nadcap Meeting in New Orleans, Louisiana</w:t>
      </w:r>
    </w:p>
    <w:p w:rsidR="004D0D63" w:rsidRDefault="004D0D63" w:rsidP="004D0D63">
      <w:pPr>
        <w:pStyle w:val="ListParagraph"/>
        <w:numPr>
          <w:ilvl w:val="0"/>
          <w:numId w:val="7"/>
        </w:numPr>
      </w:pPr>
      <w:r>
        <w:t>Mode B Failure Criteria Review</w:t>
      </w:r>
    </w:p>
    <w:p w:rsidR="004D0D63" w:rsidRDefault="004D0D63" w:rsidP="004D0D63">
      <w:pPr>
        <w:pStyle w:val="ListParagraph"/>
        <w:numPr>
          <w:ilvl w:val="0"/>
          <w:numId w:val="7"/>
        </w:numPr>
      </w:pPr>
      <w:r>
        <w:t>Subscriber SAP Business Objects Training (Closed Meeting)</w:t>
      </w:r>
    </w:p>
    <w:p w:rsidR="004D0D63" w:rsidRDefault="004D0D63" w:rsidP="004D0D63">
      <w:pPr>
        <w:pStyle w:val="ListParagraph"/>
        <w:numPr>
          <w:ilvl w:val="0"/>
          <w:numId w:val="7"/>
        </w:numPr>
      </w:pPr>
      <w:r>
        <w:t>Unfinished new business from October, Items 4 &amp; 6</w:t>
      </w:r>
    </w:p>
    <w:p w:rsidR="004D0D63" w:rsidRDefault="004D0D63" w:rsidP="004D0D63">
      <w:pPr>
        <w:pStyle w:val="ListParagraph"/>
        <w:numPr>
          <w:ilvl w:val="0"/>
          <w:numId w:val="7"/>
        </w:numPr>
      </w:pPr>
      <w:r>
        <w:t>Per RAIL</w:t>
      </w:r>
    </w:p>
    <w:p w:rsidR="004D0D63" w:rsidRDefault="004D0D63" w:rsidP="004D0D63">
      <w:pPr>
        <w:pStyle w:val="ListParagraph"/>
        <w:numPr>
          <w:ilvl w:val="0"/>
          <w:numId w:val="6"/>
        </w:numPr>
        <w:ind w:left="1080"/>
      </w:pPr>
      <w:r>
        <w:t>Final Comments</w:t>
      </w:r>
    </w:p>
    <w:p w:rsidR="004D0D63" w:rsidRPr="00A73D7A" w:rsidRDefault="004D0D63" w:rsidP="004D0D63">
      <w:pPr>
        <w:pStyle w:val="Body"/>
      </w:pPr>
      <w:r>
        <w:t>Motion to Close</w:t>
      </w:r>
    </w:p>
    <w:p w:rsidR="004D0D63" w:rsidRDefault="004D0D63" w:rsidP="004D0D63">
      <w:r>
        <w:t>ADJOURNMENT – 25-Oct</w:t>
      </w:r>
      <w:r w:rsidRPr="00BC23BD">
        <w:t>-2016</w:t>
      </w:r>
      <w:r>
        <w:t xml:space="preserve"> – Meeting was adjourned at </w:t>
      </w:r>
      <w:r w:rsidRPr="00BC23BD">
        <w:t>4:40 p.m.</w:t>
      </w:r>
    </w:p>
    <w:p w:rsidR="004D0D63" w:rsidRDefault="004D0D63" w:rsidP="004D0D63">
      <w:pPr>
        <w:pStyle w:val="Body"/>
      </w:pPr>
      <w:r>
        <w:t>Minutes Prepared by: John Key, jkey2@bh.com</w:t>
      </w:r>
    </w:p>
    <w:p w:rsidR="004D0D63" w:rsidRDefault="004D0D63" w:rsidP="004D0D63"/>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4D0D63" w:rsidRPr="00272E48" w:rsidTr="00DF04E4">
        <w:tc>
          <w:tcPr>
            <w:tcW w:w="9576" w:type="dxa"/>
            <w:gridSpan w:val="3"/>
            <w:shd w:val="clear" w:color="auto" w:fill="F2F2F2" w:themeFill="background1" w:themeFillShade="F2"/>
          </w:tcPr>
          <w:p w:rsidR="004D0D63" w:rsidRDefault="004D0D63" w:rsidP="00DF04E4"/>
          <w:p w:rsidR="004D0D63" w:rsidRDefault="004D0D63" w:rsidP="00DF04E4">
            <w:pPr>
              <w:jc w:val="center"/>
            </w:pPr>
            <w:r w:rsidRPr="00272E48">
              <w:t>***** For PRI Staff use only: ******</w:t>
            </w:r>
          </w:p>
          <w:p w:rsidR="004D0D63" w:rsidRDefault="004D0D63" w:rsidP="00DF04E4"/>
          <w:p w:rsidR="004D0D63" w:rsidRDefault="004D0D63" w:rsidP="00DF04E4">
            <w:r w:rsidRPr="00272E48">
              <w:t>Are procedural/form changes required based on changes/actions approved during this meeting? (select one)</w:t>
            </w:r>
          </w:p>
          <w:p w:rsidR="004D0D63" w:rsidRDefault="004D0D63" w:rsidP="00DF04E4"/>
          <w:p w:rsidR="004D0D63" w:rsidRDefault="004D0D63" w:rsidP="00DF04E4">
            <w:pPr>
              <w:jc w:val="center"/>
            </w:pPr>
            <w:r w:rsidRPr="00272E48">
              <w:t xml:space="preserve">YES*  </w:t>
            </w:r>
            <w:sdt>
              <w:sdtPr>
                <w:id w:val="-1222288452"/>
                <w14:checkbox>
                  <w14:checked w14:val="1"/>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272E48">
              <w:t xml:space="preserve">NO  </w:t>
            </w:r>
            <w:sdt>
              <w:sdtPr>
                <w:id w:val="-11116641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4D0D63" w:rsidRDefault="004D0D63" w:rsidP="00DF04E4"/>
          <w:p w:rsidR="004D0D63" w:rsidRPr="00272E48" w:rsidRDefault="004D0D63" w:rsidP="00DF04E4">
            <w:r w:rsidRPr="00272E48">
              <w:t>*If yes, the following information is required:</w:t>
            </w:r>
          </w:p>
        </w:tc>
      </w:tr>
      <w:tr w:rsidR="004D0D63" w:rsidRPr="00272E48" w:rsidTr="00DF04E4">
        <w:tc>
          <w:tcPr>
            <w:tcW w:w="3192" w:type="dxa"/>
            <w:shd w:val="clear" w:color="auto" w:fill="F2F2F2" w:themeFill="background1" w:themeFillShade="F2"/>
          </w:tcPr>
          <w:p w:rsidR="004D0D63" w:rsidRPr="00272E48" w:rsidRDefault="004D0D63" w:rsidP="00DF04E4">
            <w:r w:rsidRPr="00272E48">
              <w:lastRenderedPageBreak/>
              <w:t>Documents requiring revision:</w:t>
            </w:r>
          </w:p>
        </w:tc>
        <w:tc>
          <w:tcPr>
            <w:tcW w:w="3192" w:type="dxa"/>
            <w:shd w:val="clear" w:color="auto" w:fill="F2F2F2" w:themeFill="background1" w:themeFillShade="F2"/>
          </w:tcPr>
          <w:p w:rsidR="004D0D63" w:rsidRPr="00272E48" w:rsidRDefault="004D0D63" w:rsidP="00DF04E4">
            <w:r w:rsidRPr="00272E48">
              <w:t>Who is responsible:</w:t>
            </w:r>
          </w:p>
        </w:tc>
        <w:tc>
          <w:tcPr>
            <w:tcW w:w="3192" w:type="dxa"/>
            <w:shd w:val="clear" w:color="auto" w:fill="F2F2F2" w:themeFill="background1" w:themeFillShade="F2"/>
          </w:tcPr>
          <w:p w:rsidR="004D0D63" w:rsidRPr="00272E48" w:rsidRDefault="004D0D63" w:rsidP="00DF04E4">
            <w:r w:rsidRPr="00272E48">
              <w:t>Due date:</w:t>
            </w:r>
          </w:p>
        </w:tc>
      </w:tr>
      <w:tr w:rsidR="004D0D63" w:rsidRPr="00272E48" w:rsidTr="00DF04E4">
        <w:tc>
          <w:tcPr>
            <w:tcW w:w="3192" w:type="dxa"/>
            <w:shd w:val="clear" w:color="auto" w:fill="F2F2F2" w:themeFill="background1" w:themeFillShade="F2"/>
          </w:tcPr>
          <w:p w:rsidR="004D0D63" w:rsidRPr="00272E48" w:rsidRDefault="004D0D63" w:rsidP="00DF04E4">
            <w:r>
              <w:t>AC7118 Checklist and Auditor Handbook</w:t>
            </w:r>
          </w:p>
        </w:tc>
        <w:tc>
          <w:tcPr>
            <w:tcW w:w="3192" w:type="dxa"/>
            <w:shd w:val="clear" w:color="auto" w:fill="F2F2F2" w:themeFill="background1" w:themeFillShade="F2"/>
          </w:tcPr>
          <w:p w:rsidR="004D0D63" w:rsidRPr="00272E48" w:rsidRDefault="004D0D63" w:rsidP="00DF04E4">
            <w:r>
              <w:t>John Tibma</w:t>
            </w:r>
          </w:p>
        </w:tc>
        <w:tc>
          <w:tcPr>
            <w:tcW w:w="3192" w:type="dxa"/>
            <w:shd w:val="clear" w:color="auto" w:fill="F2F2F2" w:themeFill="background1" w:themeFillShade="F2"/>
          </w:tcPr>
          <w:p w:rsidR="004D0D63" w:rsidRPr="00272E48" w:rsidRDefault="004D0D63" w:rsidP="00DF04E4">
            <w:r>
              <w:t>31-Jan-2017</w:t>
            </w:r>
          </w:p>
        </w:tc>
      </w:tr>
      <w:tr w:rsidR="004D0D63" w:rsidRPr="00272E48" w:rsidTr="00DF04E4">
        <w:tc>
          <w:tcPr>
            <w:tcW w:w="3192" w:type="dxa"/>
            <w:shd w:val="clear" w:color="auto" w:fill="F2F2F2" w:themeFill="background1" w:themeFillShade="F2"/>
          </w:tcPr>
          <w:p w:rsidR="004D0D63" w:rsidRPr="00272E48" w:rsidRDefault="004D0D63" w:rsidP="00DF04E4"/>
        </w:tc>
        <w:tc>
          <w:tcPr>
            <w:tcW w:w="3192" w:type="dxa"/>
            <w:shd w:val="clear" w:color="auto" w:fill="F2F2F2" w:themeFill="background1" w:themeFillShade="F2"/>
          </w:tcPr>
          <w:p w:rsidR="004D0D63" w:rsidRPr="00272E48" w:rsidRDefault="004D0D63" w:rsidP="00DF04E4"/>
        </w:tc>
        <w:tc>
          <w:tcPr>
            <w:tcW w:w="3192" w:type="dxa"/>
            <w:shd w:val="clear" w:color="auto" w:fill="F2F2F2" w:themeFill="background1" w:themeFillShade="F2"/>
          </w:tcPr>
          <w:p w:rsidR="004D0D63" w:rsidRPr="00272E48" w:rsidRDefault="004D0D63" w:rsidP="00DF04E4"/>
        </w:tc>
      </w:tr>
    </w:tbl>
    <w:p w:rsidR="004D0D63" w:rsidRDefault="004D0D63" w:rsidP="004D0D63"/>
    <w:p w:rsidR="00D44F9B" w:rsidRDefault="00D44F9B"/>
    <w:sectPr w:rsidR="00D44F9B" w:rsidSect="00866C8D">
      <w:headerReference w:type="even" r:id="rId27"/>
      <w:headerReference w:type="default" r:id="rId28"/>
      <w:footerReference w:type="even" r:id="rId29"/>
      <w:footerReference w:type="default" r:id="rId30"/>
      <w:headerReference w:type="first" r:id="rId31"/>
      <w:footerReference w:type="first" r:id="rId3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832" w:rsidRDefault="00031705">
      <w:pPr>
        <w:spacing w:after="0"/>
      </w:pPr>
      <w:r>
        <w:separator/>
      </w:r>
    </w:p>
  </w:endnote>
  <w:endnote w:type="continuationSeparator" w:id="0">
    <w:p w:rsidR="00921832" w:rsidRDefault="000317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EC7" w:rsidRDefault="00791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EC7" w:rsidRDefault="00791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EC7" w:rsidRDefault="00791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832" w:rsidRDefault="00031705">
      <w:pPr>
        <w:spacing w:after="0"/>
      </w:pPr>
      <w:r>
        <w:separator/>
      </w:r>
    </w:p>
  </w:footnote>
  <w:footnote w:type="continuationSeparator" w:id="0">
    <w:p w:rsidR="00921832" w:rsidRDefault="000317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978" w:rsidRDefault="00791E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9642" o:spid="_x0000_s2050" type="#_x0000_t136" style="position:absolute;left:0;text-align:left;margin-left:0;margin-top:0;width:558.35pt;height:101.5pt;rotation:315;z-index:-251656192;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978" w:rsidRDefault="004D0D63">
    <w:pPr>
      <w:pStyle w:val="Header"/>
    </w:pPr>
    <w:r>
      <w:rPr>
        <w:noProof/>
      </w:rPr>
      <w:drawing>
        <wp:anchor distT="0" distB="0" distL="114300" distR="114300" simplePos="0" relativeHeight="251662336" behindDoc="0" locked="0" layoutInCell="1" allowOverlap="1" wp14:anchorId="51F399C7" wp14:editId="095F4987">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791EC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9643" o:spid="_x0000_s2051"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COMPOSITES</w:t>
    </w:r>
  </w:p>
  <w:p w:rsidR="008B4978" w:rsidRDefault="004D0D63">
    <w:pPr>
      <w:pStyle w:val="Header"/>
    </w:pPr>
    <w:r>
      <w:t>OCTOBER 2016</w:t>
    </w:r>
  </w:p>
  <w:p w:rsidR="008B4978" w:rsidRDefault="004D0D63">
    <w:pPr>
      <w:pStyle w:val="Header"/>
    </w:pPr>
    <w:r>
      <w:t>CONFIRMED</w:t>
    </w:r>
  </w:p>
  <w:p w:rsidR="008B4978" w:rsidRDefault="00791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978" w:rsidRDefault="00791E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9641" o:spid="_x0000_s2049" type="#_x0000_t136" style="position:absolute;left:0;text-align:left;margin-left:0;margin-top:0;width:558.35pt;height:101.5pt;rotation:315;z-index:-25165824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9BD"/>
    <w:multiLevelType w:val="hybridMultilevel"/>
    <w:tmpl w:val="411AEA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2F96ECA"/>
    <w:multiLevelType w:val="hybridMultilevel"/>
    <w:tmpl w:val="0B8C4FC2"/>
    <w:lvl w:ilvl="0" w:tplc="04090003">
      <w:start w:val="1"/>
      <w:numFmt w:val="bullet"/>
      <w:lvlText w:val="o"/>
      <w:lvlJc w:val="left"/>
      <w:pPr>
        <w:ind w:left="216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5F7711"/>
    <w:multiLevelType w:val="multilevel"/>
    <w:tmpl w:val="1BE2171A"/>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b w:val="0"/>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15:restartNumberingAfterBreak="0">
    <w:nsid w:val="409F62F9"/>
    <w:multiLevelType w:val="hybridMultilevel"/>
    <w:tmpl w:val="4B3EF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E27576"/>
    <w:multiLevelType w:val="hybridMultilevel"/>
    <w:tmpl w:val="47CCF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405440F"/>
    <w:multiLevelType w:val="hybridMultilevel"/>
    <w:tmpl w:val="4C98E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6AB594D"/>
    <w:multiLevelType w:val="hybridMultilevel"/>
    <w:tmpl w:val="9252C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D63"/>
    <w:rsid w:val="00031705"/>
    <w:rsid w:val="004D0D63"/>
    <w:rsid w:val="006865CC"/>
    <w:rsid w:val="00791EC7"/>
    <w:rsid w:val="00921832"/>
    <w:rsid w:val="00A7621D"/>
    <w:rsid w:val="00D44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A3E993"/>
  <w15:chartTrackingRefBased/>
  <w15:docId w15:val="{CC6310FD-313B-4775-8960-17E94B2C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0D63"/>
    <w:pPr>
      <w:spacing w:after="200" w:line="240" w:lineRule="auto"/>
    </w:pPr>
    <w:rPr>
      <w:rFonts w:ascii="Arial" w:hAnsi="Arial"/>
      <w:sz w:val="20"/>
    </w:rPr>
  </w:style>
  <w:style w:type="paragraph" w:styleId="Heading1">
    <w:name w:val="heading 1"/>
    <w:basedOn w:val="Normal"/>
    <w:next w:val="Body"/>
    <w:link w:val="Heading1Char"/>
    <w:qFormat/>
    <w:rsid w:val="004D0D63"/>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4D0D63"/>
    <w:pPr>
      <w:keepNext/>
      <w:keepLines/>
      <w:numPr>
        <w:ilvl w:val="1"/>
        <w:numId w:val="1"/>
      </w:numPr>
      <w:outlineLvl w:val="1"/>
    </w:pPr>
    <w:rPr>
      <w:rFonts w:eastAsiaTheme="majorEastAsia" w:cstheme="majorBidi"/>
      <w:bCs/>
      <w:szCs w:val="26"/>
    </w:rPr>
  </w:style>
  <w:style w:type="paragraph" w:styleId="Heading3">
    <w:name w:val="heading 3"/>
    <w:basedOn w:val="Normal"/>
    <w:next w:val="Body"/>
    <w:link w:val="Heading3Char"/>
    <w:semiHidden/>
    <w:unhideWhenUsed/>
    <w:qFormat/>
    <w:rsid w:val="004D0D63"/>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D63"/>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4D0D63"/>
    <w:rPr>
      <w:rFonts w:ascii="Arial" w:eastAsiaTheme="majorEastAsia" w:hAnsi="Arial" w:cstheme="majorBidi"/>
      <w:bCs/>
      <w:sz w:val="20"/>
      <w:szCs w:val="26"/>
    </w:rPr>
  </w:style>
  <w:style w:type="character" w:customStyle="1" w:styleId="Heading3Char">
    <w:name w:val="Heading 3 Char"/>
    <w:basedOn w:val="DefaultParagraphFont"/>
    <w:link w:val="Heading3"/>
    <w:semiHidden/>
    <w:rsid w:val="004D0D63"/>
    <w:rPr>
      <w:rFonts w:ascii="Arial" w:eastAsiaTheme="majorEastAsia" w:hAnsi="Arial" w:cstheme="majorBidi"/>
      <w:bCs/>
      <w:sz w:val="20"/>
    </w:rPr>
  </w:style>
  <w:style w:type="paragraph" w:customStyle="1" w:styleId="Body">
    <w:name w:val="Body"/>
    <w:basedOn w:val="Normal"/>
    <w:qFormat/>
    <w:rsid w:val="004D0D63"/>
    <w:pPr>
      <w:ind w:left="720"/>
    </w:pPr>
  </w:style>
  <w:style w:type="table" w:styleId="TableGrid">
    <w:name w:val="Table Grid"/>
    <w:basedOn w:val="TableNormal"/>
    <w:uiPriority w:val="59"/>
    <w:rsid w:val="004D0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s">
    <w:name w:val="Names"/>
    <w:basedOn w:val="Body"/>
    <w:qFormat/>
    <w:rsid w:val="004D0D63"/>
    <w:pPr>
      <w:ind w:left="0"/>
      <w:contextualSpacing/>
    </w:pPr>
  </w:style>
  <w:style w:type="paragraph" w:customStyle="1" w:styleId="ActionItem">
    <w:name w:val="Action Item"/>
    <w:basedOn w:val="Normal"/>
    <w:next w:val="Body"/>
    <w:qFormat/>
    <w:rsid w:val="004D0D63"/>
    <w:pPr>
      <w:keepLines/>
    </w:pPr>
    <w:rPr>
      <w:b/>
      <w:i/>
    </w:rPr>
  </w:style>
  <w:style w:type="paragraph" w:styleId="Header">
    <w:name w:val="header"/>
    <w:basedOn w:val="Normal"/>
    <w:link w:val="HeaderChar"/>
    <w:uiPriority w:val="99"/>
    <w:unhideWhenUsed/>
    <w:rsid w:val="004D0D63"/>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4D0D63"/>
    <w:rPr>
      <w:rFonts w:ascii="Arial" w:hAnsi="Arial"/>
      <w:b/>
      <w:sz w:val="20"/>
    </w:rPr>
  </w:style>
  <w:style w:type="paragraph" w:styleId="ListParagraph">
    <w:name w:val="List Paragraph"/>
    <w:basedOn w:val="Normal"/>
    <w:uiPriority w:val="34"/>
    <w:qFormat/>
    <w:rsid w:val="004D0D63"/>
    <w:pPr>
      <w:ind w:left="720"/>
      <w:contextualSpacing/>
    </w:pPr>
  </w:style>
  <w:style w:type="paragraph" w:styleId="Footer">
    <w:name w:val="footer"/>
    <w:basedOn w:val="Normal"/>
    <w:link w:val="FooterChar"/>
    <w:uiPriority w:val="99"/>
    <w:unhideWhenUsed/>
    <w:rsid w:val="00791EC7"/>
    <w:pPr>
      <w:tabs>
        <w:tab w:val="center" w:pos="4680"/>
        <w:tab w:val="right" w:pos="9360"/>
      </w:tabs>
      <w:spacing w:after="0"/>
    </w:pPr>
  </w:style>
  <w:style w:type="character" w:customStyle="1" w:styleId="FooterChar">
    <w:name w:val="Footer Char"/>
    <w:basedOn w:val="DefaultParagraphFont"/>
    <w:link w:val="Footer"/>
    <w:uiPriority w:val="99"/>
    <w:rsid w:val="00791EC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xlsx"/><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3320</Words>
  <Characters>18925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Kellie O'connor</dc:creator>
  <cp:keywords/>
  <dc:description/>
  <cp:lastModifiedBy>Emily Yzquierdo</cp:lastModifiedBy>
  <cp:revision>4</cp:revision>
  <dcterms:created xsi:type="dcterms:W3CDTF">2017-02-20T15:26:00Z</dcterms:created>
  <dcterms:modified xsi:type="dcterms:W3CDTF">2017-02-28T17:29:00Z</dcterms:modified>
</cp:coreProperties>
</file>