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B5E" w:rsidRPr="00FC3F1E" w:rsidRDefault="00FA0B5E" w:rsidP="00FC3F1E">
      <w:pPr>
        <w:spacing w:after="0"/>
        <w:jc w:val="center"/>
        <w:rPr>
          <w:b/>
        </w:rPr>
      </w:pPr>
      <w:bookmarkStart w:id="0" w:name="_GoBack"/>
      <w:bookmarkEnd w:id="0"/>
      <w:r w:rsidRPr="00FC3F1E">
        <w:rPr>
          <w:b/>
        </w:rPr>
        <w:t>CONFIRMED</w:t>
      </w:r>
      <w:r w:rsidR="006F3DDA">
        <w:rPr>
          <w:b/>
        </w:rPr>
        <w:t xml:space="preserve"> </w:t>
      </w:r>
      <w:r w:rsidRPr="00FC3F1E">
        <w:rPr>
          <w:b/>
        </w:rPr>
        <w:t>MINUTES</w:t>
      </w:r>
    </w:p>
    <w:p w:rsidR="00FA0B5E" w:rsidRPr="00FC3F1E" w:rsidRDefault="00913C57" w:rsidP="00FC3F1E">
      <w:pPr>
        <w:spacing w:after="0"/>
        <w:jc w:val="center"/>
        <w:rPr>
          <w:b/>
        </w:rPr>
      </w:pPr>
      <w:r>
        <w:rPr>
          <w:b/>
        </w:rPr>
        <w:t>OCTOBER 24</w:t>
      </w:r>
      <w:r w:rsidR="006F3DDA">
        <w:rPr>
          <w:b/>
        </w:rPr>
        <w:t>, 2016</w:t>
      </w:r>
    </w:p>
    <w:p w:rsidR="00FA0B5E" w:rsidRPr="00FC3F1E" w:rsidRDefault="00913C57" w:rsidP="007F7E08">
      <w:pPr>
        <w:jc w:val="center"/>
        <w:rPr>
          <w:b/>
        </w:rPr>
      </w:pPr>
      <w:r>
        <w:rPr>
          <w:b/>
        </w:rPr>
        <w:t xml:space="preserve">PITTSBURGH, </w:t>
      </w:r>
      <w:r w:rsidR="005A5E4F">
        <w:rPr>
          <w:b/>
        </w:rPr>
        <w:t>PENNSYLVANIA USA</w:t>
      </w:r>
    </w:p>
    <w:p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rsidR="00FA0B5E" w:rsidRPr="00FC3F1E" w:rsidRDefault="00915A98" w:rsidP="00FA0B5E">
      <w:pPr>
        <w:rPr>
          <w:b/>
          <w:u w:val="single"/>
        </w:rPr>
      </w:pPr>
      <w:r>
        <w:rPr>
          <w:b/>
          <w:u w:val="single"/>
        </w:rPr>
        <w:t xml:space="preserve">MONDAY, </w:t>
      </w:r>
      <w:r w:rsidR="005A5E4F">
        <w:rPr>
          <w:b/>
          <w:u w:val="single"/>
        </w:rPr>
        <w:t>OCTOBER 24</w:t>
      </w:r>
    </w:p>
    <w:p w:rsidR="00FA0B5E" w:rsidRDefault="00FA0B5E" w:rsidP="00FA0B5E">
      <w:pPr>
        <w:pStyle w:val="Heading1"/>
      </w:pPr>
      <w:r>
        <w:t>OPENING COMMENTS</w:t>
      </w:r>
    </w:p>
    <w:p w:rsidR="00FA0B5E" w:rsidRDefault="00FA0B5E" w:rsidP="009719AB">
      <w:pPr>
        <w:pStyle w:val="Body"/>
      </w:pPr>
      <w:r>
        <w:t>Call to Order / Quorum Check</w:t>
      </w:r>
    </w:p>
    <w:p w:rsidR="009719AB" w:rsidRDefault="005745F4" w:rsidP="00FA0B5E">
      <w:pPr>
        <w:pStyle w:val="Body"/>
      </w:pPr>
      <w:r>
        <w:t>The</w:t>
      </w:r>
      <w:r w:rsidRPr="005745F4">
        <w:t xml:space="preserve"> NMC Audit Effectiveness Rolling Sub-Team Action</w:t>
      </w:r>
      <w:r w:rsidR="00FA0B5E">
        <w:t xml:space="preserve"> was called to order at </w:t>
      </w:r>
      <w:r w:rsidR="00593BC6" w:rsidRPr="00BA13A5">
        <w:t xml:space="preserve">3:23 </w:t>
      </w:r>
      <w:r w:rsidR="003F7889">
        <w:t>p.m</w:t>
      </w:r>
      <w:r w:rsidR="00FA0B5E" w:rsidRPr="00BA13A5">
        <w:t>.</w:t>
      </w:r>
    </w:p>
    <w:p w:rsidR="00FA0B5E" w:rsidRDefault="00FA0B5E" w:rsidP="00FA0B5E">
      <w:pPr>
        <w:pStyle w:val="Body"/>
      </w:pPr>
      <w:r>
        <w:t xml:space="preserve">It was verified that only </w:t>
      </w:r>
      <w:r w:rsidR="003C3F76">
        <w:t>VOTING</w:t>
      </w:r>
      <w:r>
        <w:t xml:space="preserve"> MEMBERS </w:t>
      </w:r>
      <w:r w:rsidR="003C3F76">
        <w:t xml:space="preserve">and approved guests </w:t>
      </w:r>
      <w:r>
        <w:t>were in attendance.</w:t>
      </w:r>
    </w:p>
    <w:p w:rsidR="003C3F76" w:rsidRDefault="003C3F76" w:rsidP="00FA0B5E">
      <w:pPr>
        <w:pStyle w:val="Body"/>
      </w:pPr>
      <w:r>
        <w:t xml:space="preserve">Seth Austin, Stanley Trull, and </w:t>
      </w:r>
      <w:proofErr w:type="spellStart"/>
      <w:r>
        <w:t>Ronit</w:t>
      </w:r>
      <w:proofErr w:type="spellEnd"/>
      <w:r>
        <w:t xml:space="preserve"> </w:t>
      </w:r>
      <w:proofErr w:type="spellStart"/>
      <w:r>
        <w:t>Weisblit</w:t>
      </w:r>
      <w:proofErr w:type="spellEnd"/>
      <w:r>
        <w:t xml:space="preserve"> were approved as guests by the Chair.</w:t>
      </w:r>
    </w:p>
    <w:p w:rsidR="00FA0B5E" w:rsidRDefault="00FA0B5E" w:rsidP="00FA0B5E">
      <w:pPr>
        <w:pStyle w:val="Body"/>
      </w:pPr>
      <w:r>
        <w:t>A quorum was established with the following representatives in attendance:</w:t>
      </w:r>
    </w:p>
    <w:p w:rsidR="00FA0B5E" w:rsidRPr="00272E48" w:rsidRDefault="00FA0B5E" w:rsidP="00272E48">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665"/>
        <w:gridCol w:w="2365"/>
      </w:tblGrid>
      <w:tr w:rsidR="00E51455" w:rsidRPr="00FA0B5E" w:rsidTr="0082068C">
        <w:tc>
          <w:tcPr>
            <w:tcW w:w="295" w:type="dxa"/>
          </w:tcPr>
          <w:p w:rsidR="00FA0B5E" w:rsidRPr="00FA0B5E" w:rsidRDefault="00FA0B5E" w:rsidP="00FA0B5E">
            <w:pPr>
              <w:pStyle w:val="Names"/>
            </w:pPr>
          </w:p>
        </w:tc>
        <w:tc>
          <w:tcPr>
            <w:tcW w:w="1998" w:type="dxa"/>
          </w:tcPr>
          <w:p w:rsidR="00FA0B5E" w:rsidRPr="00FA0B5E" w:rsidRDefault="00FA0B5E" w:rsidP="00FA0B5E">
            <w:pPr>
              <w:pStyle w:val="Names"/>
            </w:pPr>
            <w:r w:rsidRPr="00FA0B5E">
              <w:t>NAME</w:t>
            </w:r>
          </w:p>
        </w:tc>
        <w:tc>
          <w:tcPr>
            <w:tcW w:w="1980" w:type="dxa"/>
          </w:tcPr>
          <w:p w:rsidR="00FA0B5E" w:rsidRPr="00FA0B5E" w:rsidRDefault="00FA0B5E" w:rsidP="00FA0B5E">
            <w:pPr>
              <w:pStyle w:val="Names"/>
            </w:pPr>
          </w:p>
        </w:tc>
        <w:tc>
          <w:tcPr>
            <w:tcW w:w="3665" w:type="dxa"/>
          </w:tcPr>
          <w:p w:rsidR="00FA0B5E" w:rsidRPr="00FA0B5E" w:rsidRDefault="00FA0B5E" w:rsidP="00FA0B5E">
            <w:pPr>
              <w:pStyle w:val="Names"/>
            </w:pPr>
            <w:r w:rsidRPr="00FA0B5E">
              <w:t>COMPANY NAME</w:t>
            </w:r>
          </w:p>
        </w:tc>
        <w:tc>
          <w:tcPr>
            <w:tcW w:w="2365" w:type="dxa"/>
          </w:tcPr>
          <w:p w:rsidR="00FA0B5E" w:rsidRPr="00FA0B5E" w:rsidRDefault="00FA0B5E" w:rsidP="00FA0B5E">
            <w:pPr>
              <w:pStyle w:val="Names"/>
            </w:pPr>
          </w:p>
        </w:tc>
      </w:tr>
      <w:tr w:rsidR="00E51455" w:rsidRPr="00FA0B5E" w:rsidTr="0082068C">
        <w:tc>
          <w:tcPr>
            <w:tcW w:w="295" w:type="dxa"/>
          </w:tcPr>
          <w:p w:rsidR="00FA0B5E" w:rsidRPr="00FA0B5E" w:rsidRDefault="00FA0B5E" w:rsidP="00FA0B5E">
            <w:pPr>
              <w:pStyle w:val="Names"/>
            </w:pPr>
          </w:p>
        </w:tc>
        <w:tc>
          <w:tcPr>
            <w:tcW w:w="1998" w:type="dxa"/>
          </w:tcPr>
          <w:p w:rsidR="00FA0B5E" w:rsidRPr="00FA0B5E" w:rsidRDefault="00FA0B5E" w:rsidP="00FA0B5E">
            <w:pPr>
              <w:pStyle w:val="Names"/>
            </w:pPr>
          </w:p>
        </w:tc>
        <w:tc>
          <w:tcPr>
            <w:tcW w:w="1980" w:type="dxa"/>
          </w:tcPr>
          <w:p w:rsidR="00FA0B5E" w:rsidRPr="00FA0B5E" w:rsidRDefault="00FA0B5E" w:rsidP="00FA0B5E">
            <w:pPr>
              <w:pStyle w:val="Names"/>
            </w:pPr>
          </w:p>
        </w:tc>
        <w:tc>
          <w:tcPr>
            <w:tcW w:w="3665" w:type="dxa"/>
          </w:tcPr>
          <w:p w:rsidR="00FA0B5E" w:rsidRPr="00FA0B5E" w:rsidRDefault="00FA0B5E" w:rsidP="00FA0B5E">
            <w:pPr>
              <w:pStyle w:val="Names"/>
            </w:pPr>
          </w:p>
        </w:tc>
        <w:tc>
          <w:tcPr>
            <w:tcW w:w="2365" w:type="dxa"/>
          </w:tcPr>
          <w:p w:rsidR="00FA0B5E" w:rsidRPr="00FA0B5E" w:rsidRDefault="00FA0B5E" w:rsidP="00FA0B5E">
            <w:pPr>
              <w:pStyle w:val="Names"/>
            </w:pPr>
          </w:p>
        </w:tc>
      </w:tr>
      <w:tr w:rsidR="00915A98" w:rsidRPr="004B6E9D" w:rsidTr="0082068C">
        <w:tc>
          <w:tcPr>
            <w:tcW w:w="295" w:type="dxa"/>
          </w:tcPr>
          <w:p w:rsidR="00915A98" w:rsidRPr="004B6E9D" w:rsidRDefault="00915A98" w:rsidP="00CD66DB">
            <w:pPr>
              <w:pStyle w:val="Names"/>
            </w:pPr>
            <w:r w:rsidRPr="004B6E9D">
              <w:t>*</w:t>
            </w:r>
          </w:p>
        </w:tc>
        <w:tc>
          <w:tcPr>
            <w:tcW w:w="1998" w:type="dxa"/>
          </w:tcPr>
          <w:p w:rsidR="00915A98" w:rsidRPr="00376C35" w:rsidRDefault="00915A98" w:rsidP="00CD66DB">
            <w:pPr>
              <w:pStyle w:val="Names"/>
            </w:pPr>
            <w:r w:rsidRPr="00376C35">
              <w:t>Latch</w:t>
            </w:r>
          </w:p>
        </w:tc>
        <w:tc>
          <w:tcPr>
            <w:tcW w:w="1980" w:type="dxa"/>
          </w:tcPr>
          <w:p w:rsidR="00915A98" w:rsidRPr="00376C35" w:rsidRDefault="00915A98" w:rsidP="00CD66DB">
            <w:pPr>
              <w:pStyle w:val="Names"/>
            </w:pPr>
            <w:r w:rsidRPr="00376C35">
              <w:t>Anguelov</w:t>
            </w:r>
          </w:p>
        </w:tc>
        <w:tc>
          <w:tcPr>
            <w:tcW w:w="3665" w:type="dxa"/>
          </w:tcPr>
          <w:p w:rsidR="00915A98" w:rsidRPr="00376C35" w:rsidRDefault="00915A98" w:rsidP="00CD66DB">
            <w:pPr>
              <w:pStyle w:val="Names"/>
            </w:pPr>
            <w:r w:rsidRPr="00376C35">
              <w:t>SAFRAN Group</w:t>
            </w:r>
          </w:p>
        </w:tc>
        <w:tc>
          <w:tcPr>
            <w:tcW w:w="2365" w:type="dxa"/>
          </w:tcPr>
          <w:p w:rsidR="00915A98" w:rsidRPr="004B6E9D" w:rsidRDefault="00915A98" w:rsidP="00CD66DB">
            <w:pPr>
              <w:pStyle w:val="Names"/>
            </w:pPr>
          </w:p>
        </w:tc>
      </w:tr>
      <w:tr w:rsidR="00915A98" w:rsidRPr="004B6E9D" w:rsidTr="0082068C">
        <w:tc>
          <w:tcPr>
            <w:tcW w:w="295" w:type="dxa"/>
          </w:tcPr>
          <w:p w:rsidR="00915A98" w:rsidRPr="004B6E9D" w:rsidRDefault="00915A98" w:rsidP="00CD66DB">
            <w:pPr>
              <w:pStyle w:val="Names"/>
            </w:pPr>
          </w:p>
        </w:tc>
        <w:tc>
          <w:tcPr>
            <w:tcW w:w="1998" w:type="dxa"/>
          </w:tcPr>
          <w:p w:rsidR="00915A98" w:rsidRPr="00376C35" w:rsidRDefault="00213563" w:rsidP="00CD66DB">
            <w:pPr>
              <w:pStyle w:val="Names"/>
            </w:pPr>
            <w:r w:rsidRPr="00376C35">
              <w:t>Seth</w:t>
            </w:r>
          </w:p>
        </w:tc>
        <w:tc>
          <w:tcPr>
            <w:tcW w:w="1980" w:type="dxa"/>
          </w:tcPr>
          <w:p w:rsidR="00915A98" w:rsidRPr="00376C35" w:rsidRDefault="00213563" w:rsidP="00CD66DB">
            <w:pPr>
              <w:pStyle w:val="Names"/>
            </w:pPr>
            <w:r w:rsidRPr="00376C35">
              <w:t>Austin</w:t>
            </w:r>
          </w:p>
        </w:tc>
        <w:tc>
          <w:tcPr>
            <w:tcW w:w="3665" w:type="dxa"/>
          </w:tcPr>
          <w:p w:rsidR="00915A98" w:rsidRPr="00376C35" w:rsidRDefault="00213563" w:rsidP="00CD66DB">
            <w:pPr>
              <w:pStyle w:val="Names"/>
            </w:pPr>
            <w:r w:rsidRPr="00376C35">
              <w:t>GE Aviation</w:t>
            </w:r>
          </w:p>
        </w:tc>
        <w:tc>
          <w:tcPr>
            <w:tcW w:w="2365" w:type="dxa"/>
          </w:tcPr>
          <w:p w:rsidR="00915A98" w:rsidRPr="004B6E9D" w:rsidRDefault="00915A98" w:rsidP="00CD66DB">
            <w:pPr>
              <w:pStyle w:val="Names"/>
            </w:pPr>
          </w:p>
        </w:tc>
      </w:tr>
      <w:tr w:rsidR="00915A98" w:rsidRPr="004B6E9D" w:rsidTr="0082068C">
        <w:tc>
          <w:tcPr>
            <w:tcW w:w="295" w:type="dxa"/>
          </w:tcPr>
          <w:p w:rsidR="00915A98" w:rsidRPr="004B6E9D" w:rsidRDefault="00915A98" w:rsidP="009719AB">
            <w:pPr>
              <w:pStyle w:val="Names"/>
            </w:pPr>
            <w:r w:rsidRPr="004B6E9D">
              <w:t>*</w:t>
            </w:r>
          </w:p>
        </w:tc>
        <w:tc>
          <w:tcPr>
            <w:tcW w:w="1998" w:type="dxa"/>
          </w:tcPr>
          <w:p w:rsidR="00915A98" w:rsidRPr="00376C35" w:rsidRDefault="00BA0CB2" w:rsidP="009719AB">
            <w:pPr>
              <w:pStyle w:val="Names"/>
            </w:pPr>
            <w:r w:rsidRPr="00376C35">
              <w:t xml:space="preserve">Pascal </w:t>
            </w:r>
          </w:p>
        </w:tc>
        <w:tc>
          <w:tcPr>
            <w:tcW w:w="1980" w:type="dxa"/>
          </w:tcPr>
          <w:p w:rsidR="00915A98" w:rsidRPr="00376C35" w:rsidRDefault="00BA0CB2" w:rsidP="009719AB">
            <w:pPr>
              <w:pStyle w:val="Names"/>
            </w:pPr>
            <w:r w:rsidRPr="00376C35">
              <w:t>Blondet</w:t>
            </w:r>
          </w:p>
        </w:tc>
        <w:tc>
          <w:tcPr>
            <w:tcW w:w="3665" w:type="dxa"/>
          </w:tcPr>
          <w:p w:rsidR="00915A98" w:rsidRPr="00376C35" w:rsidRDefault="00BA0CB2" w:rsidP="009719AB">
            <w:pPr>
              <w:pStyle w:val="Names"/>
            </w:pPr>
            <w:r w:rsidRPr="00376C35">
              <w:t>Airbus</w:t>
            </w:r>
          </w:p>
        </w:tc>
        <w:tc>
          <w:tcPr>
            <w:tcW w:w="2365" w:type="dxa"/>
          </w:tcPr>
          <w:p w:rsidR="00915A98" w:rsidRPr="004B6E9D" w:rsidRDefault="00915A98" w:rsidP="009719AB">
            <w:pPr>
              <w:pStyle w:val="Names"/>
            </w:pPr>
          </w:p>
        </w:tc>
      </w:tr>
      <w:tr w:rsidR="00BA0CB2" w:rsidRPr="004B6E9D" w:rsidTr="0082068C">
        <w:tc>
          <w:tcPr>
            <w:tcW w:w="295" w:type="dxa"/>
          </w:tcPr>
          <w:p w:rsidR="00BA0CB2" w:rsidRPr="004B6E9D" w:rsidRDefault="00BA0CB2" w:rsidP="004B6E9D">
            <w:pPr>
              <w:pStyle w:val="Names"/>
            </w:pPr>
            <w:r>
              <w:t>*</w:t>
            </w:r>
          </w:p>
        </w:tc>
        <w:tc>
          <w:tcPr>
            <w:tcW w:w="1998" w:type="dxa"/>
          </w:tcPr>
          <w:p w:rsidR="00BA0CB2" w:rsidRPr="00376C35" w:rsidRDefault="00BA0CB2" w:rsidP="004B6E9D">
            <w:pPr>
              <w:pStyle w:val="Names"/>
            </w:pPr>
            <w:r w:rsidRPr="00376C35">
              <w:t>Richard</w:t>
            </w:r>
          </w:p>
        </w:tc>
        <w:tc>
          <w:tcPr>
            <w:tcW w:w="1980" w:type="dxa"/>
          </w:tcPr>
          <w:p w:rsidR="00BA0CB2" w:rsidRPr="00376C35" w:rsidRDefault="00BA0CB2" w:rsidP="004B6E9D">
            <w:pPr>
              <w:pStyle w:val="Names"/>
            </w:pPr>
            <w:r w:rsidRPr="00376C35">
              <w:t>Blyth</w:t>
            </w:r>
          </w:p>
        </w:tc>
        <w:tc>
          <w:tcPr>
            <w:tcW w:w="3665" w:type="dxa"/>
          </w:tcPr>
          <w:p w:rsidR="00BA0CB2" w:rsidRPr="00376C35" w:rsidRDefault="00BA0CB2" w:rsidP="004B6E9D">
            <w:pPr>
              <w:pStyle w:val="Names"/>
            </w:pPr>
            <w:r w:rsidRPr="00376C35">
              <w:t>Rolls-Royce</w:t>
            </w:r>
          </w:p>
        </w:tc>
        <w:tc>
          <w:tcPr>
            <w:tcW w:w="2365" w:type="dxa"/>
          </w:tcPr>
          <w:p w:rsidR="00BA0CB2" w:rsidRPr="004B6E9D" w:rsidRDefault="00BA0CB2"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6C35" w:rsidRDefault="00915A98" w:rsidP="004B6E9D">
            <w:pPr>
              <w:pStyle w:val="Names"/>
            </w:pPr>
            <w:r w:rsidRPr="00376C35">
              <w:t>Craig</w:t>
            </w:r>
          </w:p>
        </w:tc>
        <w:tc>
          <w:tcPr>
            <w:tcW w:w="1980" w:type="dxa"/>
          </w:tcPr>
          <w:p w:rsidR="00915A98" w:rsidRPr="00376C35" w:rsidRDefault="00915A98" w:rsidP="004B6E9D">
            <w:pPr>
              <w:pStyle w:val="Names"/>
            </w:pPr>
            <w:r w:rsidRPr="00376C35">
              <w:t>Bowden</w:t>
            </w:r>
          </w:p>
        </w:tc>
        <w:tc>
          <w:tcPr>
            <w:tcW w:w="3665" w:type="dxa"/>
          </w:tcPr>
          <w:p w:rsidR="00915A98" w:rsidRPr="00376C35" w:rsidRDefault="00915A98" w:rsidP="004B6E9D">
            <w:pPr>
              <w:pStyle w:val="Names"/>
            </w:pPr>
            <w:r w:rsidRPr="00376C35">
              <w:t>BAE Systems Air &amp; Information</w:t>
            </w:r>
          </w:p>
        </w:tc>
        <w:tc>
          <w:tcPr>
            <w:tcW w:w="2365" w:type="dxa"/>
          </w:tcPr>
          <w:p w:rsidR="00915A98" w:rsidRPr="004B6E9D" w:rsidRDefault="00915A98" w:rsidP="004B6E9D">
            <w:pPr>
              <w:pStyle w:val="Names"/>
            </w:pPr>
          </w:p>
        </w:tc>
      </w:tr>
      <w:tr w:rsidR="00915A98" w:rsidRPr="004B6E9D" w:rsidTr="0082068C">
        <w:tc>
          <w:tcPr>
            <w:tcW w:w="295" w:type="dxa"/>
          </w:tcPr>
          <w:p w:rsidR="00915A98" w:rsidRPr="004B6E9D" w:rsidRDefault="00BA0CB2" w:rsidP="004B6E9D">
            <w:pPr>
              <w:pStyle w:val="Names"/>
            </w:pPr>
            <w:r>
              <w:t>*</w:t>
            </w:r>
          </w:p>
        </w:tc>
        <w:tc>
          <w:tcPr>
            <w:tcW w:w="1998" w:type="dxa"/>
          </w:tcPr>
          <w:p w:rsidR="00915A98" w:rsidRPr="00376C35" w:rsidRDefault="00BA0CB2" w:rsidP="004B6E9D">
            <w:pPr>
              <w:pStyle w:val="Names"/>
            </w:pPr>
            <w:r w:rsidRPr="00376C35">
              <w:t>Jeff</w:t>
            </w:r>
          </w:p>
        </w:tc>
        <w:tc>
          <w:tcPr>
            <w:tcW w:w="1980" w:type="dxa"/>
          </w:tcPr>
          <w:p w:rsidR="00915A98" w:rsidRPr="00376C35" w:rsidRDefault="00BA0CB2" w:rsidP="004B6E9D">
            <w:pPr>
              <w:pStyle w:val="Names"/>
            </w:pPr>
            <w:r w:rsidRPr="00376C35">
              <w:t>Cerre</w:t>
            </w:r>
          </w:p>
        </w:tc>
        <w:tc>
          <w:tcPr>
            <w:tcW w:w="3665" w:type="dxa"/>
          </w:tcPr>
          <w:p w:rsidR="00915A98" w:rsidRPr="00376C35" w:rsidRDefault="00BA0CB2" w:rsidP="004B6E9D">
            <w:pPr>
              <w:pStyle w:val="Names"/>
            </w:pPr>
            <w:r w:rsidRPr="00376C35">
              <w:t>Beechcraft</w:t>
            </w:r>
          </w:p>
        </w:tc>
        <w:tc>
          <w:tcPr>
            <w:tcW w:w="2365" w:type="dxa"/>
          </w:tcPr>
          <w:p w:rsidR="00915A98" w:rsidRPr="004B6E9D" w:rsidRDefault="00915A98"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6C35" w:rsidRDefault="00915A98" w:rsidP="004B6E9D">
            <w:pPr>
              <w:pStyle w:val="Names"/>
            </w:pPr>
            <w:r w:rsidRPr="00376C35">
              <w:t>David</w:t>
            </w:r>
          </w:p>
        </w:tc>
        <w:tc>
          <w:tcPr>
            <w:tcW w:w="1980" w:type="dxa"/>
          </w:tcPr>
          <w:p w:rsidR="00915A98" w:rsidRPr="00376C35" w:rsidRDefault="00915A98" w:rsidP="004B6E9D">
            <w:pPr>
              <w:pStyle w:val="Names"/>
            </w:pPr>
            <w:r w:rsidRPr="00376C35">
              <w:t>Cianfrini</w:t>
            </w:r>
          </w:p>
        </w:tc>
        <w:tc>
          <w:tcPr>
            <w:tcW w:w="3665" w:type="dxa"/>
          </w:tcPr>
          <w:p w:rsidR="00915A98" w:rsidRPr="00376C35" w:rsidRDefault="00915A98" w:rsidP="004B6E9D">
            <w:pPr>
              <w:pStyle w:val="Names"/>
            </w:pPr>
            <w:r w:rsidRPr="00376C35">
              <w:t>BAE Systems</w:t>
            </w:r>
          </w:p>
        </w:tc>
        <w:tc>
          <w:tcPr>
            <w:tcW w:w="2365" w:type="dxa"/>
          </w:tcPr>
          <w:p w:rsidR="00915A98" w:rsidRPr="004B6E9D" w:rsidRDefault="00915A98"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6C35" w:rsidRDefault="00915A98" w:rsidP="004B6E9D">
            <w:pPr>
              <w:pStyle w:val="Names"/>
            </w:pPr>
            <w:r w:rsidRPr="00376C35">
              <w:t>Steve</w:t>
            </w:r>
          </w:p>
        </w:tc>
        <w:tc>
          <w:tcPr>
            <w:tcW w:w="1980" w:type="dxa"/>
          </w:tcPr>
          <w:p w:rsidR="00915A98" w:rsidRPr="00376C35" w:rsidRDefault="00915A98" w:rsidP="004B6E9D">
            <w:pPr>
              <w:pStyle w:val="Names"/>
            </w:pPr>
            <w:r w:rsidRPr="00376C35">
              <w:t>Dix</w:t>
            </w:r>
          </w:p>
        </w:tc>
        <w:tc>
          <w:tcPr>
            <w:tcW w:w="3665" w:type="dxa"/>
          </w:tcPr>
          <w:p w:rsidR="00915A98" w:rsidRPr="00376C35" w:rsidRDefault="00915A98" w:rsidP="004B6E9D">
            <w:pPr>
              <w:pStyle w:val="Names"/>
            </w:pPr>
            <w:r w:rsidRPr="00376C35">
              <w:t>Eaton Aerospace</w:t>
            </w:r>
          </w:p>
        </w:tc>
        <w:tc>
          <w:tcPr>
            <w:tcW w:w="2365" w:type="dxa"/>
          </w:tcPr>
          <w:p w:rsidR="00915A98" w:rsidRPr="004B6E9D" w:rsidRDefault="00915A98"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6C35" w:rsidRDefault="003F4E6C" w:rsidP="004B6E9D">
            <w:pPr>
              <w:pStyle w:val="Names"/>
            </w:pPr>
            <w:r w:rsidRPr="00376C35">
              <w:t>Bertrand</w:t>
            </w:r>
          </w:p>
        </w:tc>
        <w:tc>
          <w:tcPr>
            <w:tcW w:w="1980" w:type="dxa"/>
          </w:tcPr>
          <w:p w:rsidR="00915A98" w:rsidRPr="00376C35" w:rsidRDefault="003F4E6C" w:rsidP="004B6E9D">
            <w:pPr>
              <w:pStyle w:val="Names"/>
            </w:pPr>
            <w:r w:rsidRPr="00376C35">
              <w:t>Fath</w:t>
            </w:r>
          </w:p>
        </w:tc>
        <w:tc>
          <w:tcPr>
            <w:tcW w:w="3665" w:type="dxa"/>
          </w:tcPr>
          <w:p w:rsidR="00915A98" w:rsidRPr="00376C35" w:rsidRDefault="003F4E6C" w:rsidP="004B6E9D">
            <w:pPr>
              <w:pStyle w:val="Names"/>
            </w:pPr>
            <w:r w:rsidRPr="00376C35">
              <w:t>Airbus Helicopters</w:t>
            </w:r>
          </w:p>
        </w:tc>
        <w:tc>
          <w:tcPr>
            <w:tcW w:w="2365" w:type="dxa"/>
          </w:tcPr>
          <w:p w:rsidR="00915A98" w:rsidRPr="004B6E9D" w:rsidRDefault="00915A98"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6C35" w:rsidRDefault="00915A98" w:rsidP="004B6E9D">
            <w:pPr>
              <w:pStyle w:val="Names"/>
            </w:pPr>
            <w:r w:rsidRPr="00376C35">
              <w:t>Troy</w:t>
            </w:r>
          </w:p>
        </w:tc>
        <w:tc>
          <w:tcPr>
            <w:tcW w:w="1980" w:type="dxa"/>
          </w:tcPr>
          <w:p w:rsidR="00915A98" w:rsidRPr="00376C35" w:rsidRDefault="00915A98" w:rsidP="004B6E9D">
            <w:pPr>
              <w:pStyle w:val="Names"/>
            </w:pPr>
            <w:r w:rsidRPr="00376C35">
              <w:t>Grim</w:t>
            </w:r>
          </w:p>
        </w:tc>
        <w:tc>
          <w:tcPr>
            <w:tcW w:w="3665" w:type="dxa"/>
          </w:tcPr>
          <w:p w:rsidR="00915A98" w:rsidRPr="00376C35" w:rsidRDefault="00915A98" w:rsidP="004B6E9D">
            <w:pPr>
              <w:pStyle w:val="Names"/>
            </w:pPr>
            <w:r w:rsidRPr="00376C35">
              <w:t>Spirit Aerospace</w:t>
            </w:r>
          </w:p>
        </w:tc>
        <w:tc>
          <w:tcPr>
            <w:tcW w:w="2365" w:type="dxa"/>
          </w:tcPr>
          <w:p w:rsidR="00915A98" w:rsidRPr="004B6E9D" w:rsidRDefault="00915A98" w:rsidP="004B6E9D">
            <w:pPr>
              <w:pStyle w:val="Names"/>
            </w:pPr>
          </w:p>
        </w:tc>
      </w:tr>
      <w:tr w:rsidR="00BA0CB2" w:rsidRPr="004B6E9D" w:rsidTr="0082068C">
        <w:tc>
          <w:tcPr>
            <w:tcW w:w="295" w:type="dxa"/>
          </w:tcPr>
          <w:p w:rsidR="00BA0CB2" w:rsidRPr="004B6E9D" w:rsidRDefault="00BA0CB2" w:rsidP="004B6E9D">
            <w:pPr>
              <w:pStyle w:val="Names"/>
            </w:pPr>
            <w:r>
              <w:t>*</w:t>
            </w:r>
          </w:p>
        </w:tc>
        <w:tc>
          <w:tcPr>
            <w:tcW w:w="1998" w:type="dxa"/>
          </w:tcPr>
          <w:p w:rsidR="00BA0CB2" w:rsidRPr="00376C35" w:rsidRDefault="00BA0CB2" w:rsidP="004B6E9D">
            <w:pPr>
              <w:pStyle w:val="Names"/>
            </w:pPr>
            <w:r w:rsidRPr="00376C35">
              <w:t>Martha</w:t>
            </w:r>
          </w:p>
        </w:tc>
        <w:tc>
          <w:tcPr>
            <w:tcW w:w="1980" w:type="dxa"/>
          </w:tcPr>
          <w:p w:rsidR="00BA0CB2" w:rsidRPr="00376C35" w:rsidRDefault="00BA0CB2" w:rsidP="004B6E9D">
            <w:pPr>
              <w:pStyle w:val="Names"/>
            </w:pPr>
            <w:r w:rsidRPr="00376C35">
              <w:t>Hogan - Battisti</w:t>
            </w:r>
          </w:p>
        </w:tc>
        <w:tc>
          <w:tcPr>
            <w:tcW w:w="3665" w:type="dxa"/>
          </w:tcPr>
          <w:p w:rsidR="00BA0CB2" w:rsidRPr="00376C35" w:rsidRDefault="00BA0CB2" w:rsidP="004B6E9D">
            <w:pPr>
              <w:pStyle w:val="Names"/>
            </w:pPr>
            <w:r w:rsidRPr="00376C35">
              <w:t>The Boeing Company</w:t>
            </w:r>
          </w:p>
        </w:tc>
        <w:tc>
          <w:tcPr>
            <w:tcW w:w="2365" w:type="dxa"/>
          </w:tcPr>
          <w:p w:rsidR="00BA0CB2" w:rsidRPr="004B6E9D" w:rsidRDefault="00BA0CB2"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6C35" w:rsidRDefault="00915A98" w:rsidP="004B6E9D">
            <w:pPr>
              <w:pStyle w:val="Names"/>
            </w:pPr>
            <w:r w:rsidRPr="00376C35">
              <w:t>Wendy</w:t>
            </w:r>
          </w:p>
        </w:tc>
        <w:tc>
          <w:tcPr>
            <w:tcW w:w="1980" w:type="dxa"/>
          </w:tcPr>
          <w:p w:rsidR="00915A98" w:rsidRPr="00376C35" w:rsidRDefault="00915A98" w:rsidP="004B6E9D">
            <w:pPr>
              <w:pStyle w:val="Names"/>
            </w:pPr>
            <w:r w:rsidRPr="00376C35">
              <w:t>Jiang</w:t>
            </w:r>
          </w:p>
        </w:tc>
        <w:tc>
          <w:tcPr>
            <w:tcW w:w="3665" w:type="dxa"/>
          </w:tcPr>
          <w:p w:rsidR="00915A98" w:rsidRPr="00376C35" w:rsidRDefault="00915A98" w:rsidP="004B6E9D">
            <w:pPr>
              <w:pStyle w:val="Names"/>
            </w:pPr>
            <w:r w:rsidRPr="00376C35">
              <w:t>COMAC</w:t>
            </w:r>
          </w:p>
        </w:tc>
        <w:tc>
          <w:tcPr>
            <w:tcW w:w="2365" w:type="dxa"/>
          </w:tcPr>
          <w:p w:rsidR="00915A98" w:rsidRPr="004B6E9D" w:rsidRDefault="00915A98"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6C35" w:rsidRDefault="00BA0CB2" w:rsidP="004B6E9D">
            <w:pPr>
              <w:pStyle w:val="Names"/>
            </w:pPr>
            <w:r w:rsidRPr="00376C35">
              <w:t>Jason</w:t>
            </w:r>
          </w:p>
        </w:tc>
        <w:tc>
          <w:tcPr>
            <w:tcW w:w="1980" w:type="dxa"/>
          </w:tcPr>
          <w:p w:rsidR="00915A98" w:rsidRPr="00376C35" w:rsidRDefault="00BA0CB2" w:rsidP="004B6E9D">
            <w:pPr>
              <w:pStyle w:val="Names"/>
            </w:pPr>
            <w:r w:rsidRPr="00376C35">
              <w:t>Jolly</w:t>
            </w:r>
          </w:p>
        </w:tc>
        <w:tc>
          <w:tcPr>
            <w:tcW w:w="3665" w:type="dxa"/>
          </w:tcPr>
          <w:p w:rsidR="00915A98" w:rsidRPr="00376C35" w:rsidRDefault="00BA0CB2" w:rsidP="004B6E9D">
            <w:pPr>
              <w:pStyle w:val="Names"/>
            </w:pPr>
            <w:r w:rsidRPr="00376C35">
              <w:t>Cessna Aircraft Company</w:t>
            </w:r>
          </w:p>
        </w:tc>
        <w:tc>
          <w:tcPr>
            <w:tcW w:w="2365" w:type="dxa"/>
          </w:tcPr>
          <w:p w:rsidR="00915A98" w:rsidRPr="004B6E9D" w:rsidRDefault="00915A98"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6C35" w:rsidRDefault="003F4E6C" w:rsidP="004B6E9D">
            <w:pPr>
              <w:pStyle w:val="Names"/>
            </w:pPr>
            <w:r w:rsidRPr="00376C35">
              <w:t>Bob</w:t>
            </w:r>
          </w:p>
        </w:tc>
        <w:tc>
          <w:tcPr>
            <w:tcW w:w="1980" w:type="dxa"/>
          </w:tcPr>
          <w:p w:rsidR="00915A98" w:rsidRPr="00376C35" w:rsidRDefault="003F4E6C" w:rsidP="004B6E9D">
            <w:pPr>
              <w:pStyle w:val="Names"/>
            </w:pPr>
            <w:r w:rsidRPr="00376C35">
              <w:t>Koukol</w:t>
            </w:r>
          </w:p>
        </w:tc>
        <w:tc>
          <w:tcPr>
            <w:tcW w:w="3665" w:type="dxa"/>
          </w:tcPr>
          <w:p w:rsidR="00915A98" w:rsidRPr="00376C35" w:rsidRDefault="003F4E6C" w:rsidP="004B6E9D">
            <w:pPr>
              <w:pStyle w:val="Names"/>
            </w:pPr>
            <w:r w:rsidRPr="00376C35">
              <w:t>Honeywell Aerospace</w:t>
            </w:r>
          </w:p>
        </w:tc>
        <w:tc>
          <w:tcPr>
            <w:tcW w:w="2365" w:type="dxa"/>
          </w:tcPr>
          <w:p w:rsidR="00915A98" w:rsidRPr="004B6E9D" w:rsidRDefault="00915A98"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6C35" w:rsidRDefault="00915A98" w:rsidP="004B6E9D">
            <w:pPr>
              <w:pStyle w:val="Names"/>
            </w:pPr>
            <w:r w:rsidRPr="00376C35">
              <w:t>Ralph</w:t>
            </w:r>
          </w:p>
        </w:tc>
        <w:tc>
          <w:tcPr>
            <w:tcW w:w="1980" w:type="dxa"/>
          </w:tcPr>
          <w:p w:rsidR="00915A98" w:rsidRPr="00376C35" w:rsidRDefault="00915A98" w:rsidP="004B6E9D">
            <w:pPr>
              <w:pStyle w:val="Names"/>
            </w:pPr>
            <w:r w:rsidRPr="00376C35">
              <w:t>Kropp</w:t>
            </w:r>
          </w:p>
        </w:tc>
        <w:tc>
          <w:tcPr>
            <w:tcW w:w="3665" w:type="dxa"/>
          </w:tcPr>
          <w:p w:rsidR="00915A98" w:rsidRPr="00376C35" w:rsidRDefault="00915A98" w:rsidP="004B6E9D">
            <w:pPr>
              <w:pStyle w:val="Names"/>
            </w:pPr>
            <w:r w:rsidRPr="00376C35">
              <w:t>MTU Aero Engines AG</w:t>
            </w:r>
          </w:p>
        </w:tc>
        <w:tc>
          <w:tcPr>
            <w:tcW w:w="2365" w:type="dxa"/>
          </w:tcPr>
          <w:p w:rsidR="00915A98" w:rsidRPr="004B6E9D" w:rsidRDefault="00915A98"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6C35" w:rsidRDefault="00915A98" w:rsidP="004B6E9D">
            <w:pPr>
              <w:pStyle w:val="Names"/>
            </w:pPr>
            <w:r w:rsidRPr="00376C35">
              <w:t>Jeff</w:t>
            </w:r>
          </w:p>
        </w:tc>
        <w:tc>
          <w:tcPr>
            <w:tcW w:w="1980" w:type="dxa"/>
          </w:tcPr>
          <w:p w:rsidR="00915A98" w:rsidRPr="00376C35" w:rsidRDefault="00915A98" w:rsidP="004B6E9D">
            <w:pPr>
              <w:pStyle w:val="Names"/>
            </w:pPr>
            <w:r w:rsidRPr="00376C35">
              <w:t>Lott</w:t>
            </w:r>
          </w:p>
        </w:tc>
        <w:tc>
          <w:tcPr>
            <w:tcW w:w="3665" w:type="dxa"/>
          </w:tcPr>
          <w:p w:rsidR="00915A98" w:rsidRPr="00376C35" w:rsidRDefault="00915A98" w:rsidP="004B6E9D">
            <w:pPr>
              <w:pStyle w:val="Names"/>
            </w:pPr>
            <w:r w:rsidRPr="00376C35">
              <w:t>The Boeing Company</w:t>
            </w:r>
          </w:p>
        </w:tc>
        <w:tc>
          <w:tcPr>
            <w:tcW w:w="2365" w:type="dxa"/>
          </w:tcPr>
          <w:p w:rsidR="00915A98" w:rsidRPr="004B6E9D" w:rsidRDefault="00915A98"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6C35" w:rsidRDefault="00915A98" w:rsidP="004B6E9D">
            <w:pPr>
              <w:pStyle w:val="Names"/>
            </w:pPr>
            <w:r w:rsidRPr="00376C35">
              <w:t>Scott</w:t>
            </w:r>
          </w:p>
        </w:tc>
        <w:tc>
          <w:tcPr>
            <w:tcW w:w="1980" w:type="dxa"/>
          </w:tcPr>
          <w:p w:rsidR="00915A98" w:rsidRPr="00376C35" w:rsidRDefault="00915A98" w:rsidP="004B6E9D">
            <w:pPr>
              <w:pStyle w:val="Names"/>
            </w:pPr>
            <w:r w:rsidRPr="00376C35">
              <w:t>Maitland</w:t>
            </w:r>
          </w:p>
        </w:tc>
        <w:tc>
          <w:tcPr>
            <w:tcW w:w="3665" w:type="dxa"/>
          </w:tcPr>
          <w:p w:rsidR="00915A98" w:rsidRPr="00376C35" w:rsidRDefault="00915A98" w:rsidP="004B6E9D">
            <w:pPr>
              <w:pStyle w:val="Names"/>
            </w:pPr>
            <w:r w:rsidRPr="00376C35">
              <w:t>UTC Aerospace (Goodrich)</w:t>
            </w:r>
          </w:p>
        </w:tc>
        <w:tc>
          <w:tcPr>
            <w:tcW w:w="2365" w:type="dxa"/>
          </w:tcPr>
          <w:p w:rsidR="00915A98" w:rsidRPr="004B6E9D" w:rsidRDefault="00915A98"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6C35" w:rsidRDefault="00915A98" w:rsidP="004B6E9D">
            <w:pPr>
              <w:pStyle w:val="Names"/>
            </w:pPr>
            <w:r w:rsidRPr="00376C35">
              <w:t>Frank</w:t>
            </w:r>
          </w:p>
        </w:tc>
        <w:tc>
          <w:tcPr>
            <w:tcW w:w="1980" w:type="dxa"/>
          </w:tcPr>
          <w:p w:rsidR="00915A98" w:rsidRPr="00376C35" w:rsidRDefault="00915A98" w:rsidP="004B6E9D">
            <w:pPr>
              <w:pStyle w:val="Names"/>
            </w:pPr>
            <w:r w:rsidRPr="00376C35">
              <w:t>McManus</w:t>
            </w:r>
          </w:p>
        </w:tc>
        <w:tc>
          <w:tcPr>
            <w:tcW w:w="3665" w:type="dxa"/>
          </w:tcPr>
          <w:p w:rsidR="00915A98" w:rsidRPr="00376C35" w:rsidRDefault="00915A98" w:rsidP="004B6E9D">
            <w:pPr>
              <w:pStyle w:val="Names"/>
            </w:pPr>
            <w:r w:rsidRPr="00376C35">
              <w:t>Lockheed Martin Corp.</w:t>
            </w:r>
          </w:p>
        </w:tc>
        <w:tc>
          <w:tcPr>
            <w:tcW w:w="2365" w:type="dxa"/>
          </w:tcPr>
          <w:p w:rsidR="00915A98" w:rsidRPr="004B6E9D" w:rsidRDefault="00915A98"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6C35" w:rsidRDefault="00BA0CB2" w:rsidP="004B6E9D">
            <w:pPr>
              <w:pStyle w:val="Names"/>
            </w:pPr>
            <w:r w:rsidRPr="00376C35">
              <w:t>Ana</w:t>
            </w:r>
          </w:p>
        </w:tc>
        <w:tc>
          <w:tcPr>
            <w:tcW w:w="1980" w:type="dxa"/>
          </w:tcPr>
          <w:p w:rsidR="00915A98" w:rsidRPr="00376C35" w:rsidRDefault="00BA0CB2" w:rsidP="004B6E9D">
            <w:pPr>
              <w:pStyle w:val="Names"/>
            </w:pPr>
            <w:r w:rsidRPr="00376C35">
              <w:t>Ottani Dos Santos</w:t>
            </w:r>
          </w:p>
        </w:tc>
        <w:tc>
          <w:tcPr>
            <w:tcW w:w="3665" w:type="dxa"/>
          </w:tcPr>
          <w:p w:rsidR="00915A98" w:rsidRPr="00376C35" w:rsidRDefault="00BA0CB2" w:rsidP="004B6E9D">
            <w:pPr>
              <w:pStyle w:val="Names"/>
            </w:pPr>
            <w:r w:rsidRPr="00376C35">
              <w:t>Embraer S.A.</w:t>
            </w:r>
          </w:p>
        </w:tc>
        <w:tc>
          <w:tcPr>
            <w:tcW w:w="2365" w:type="dxa"/>
          </w:tcPr>
          <w:p w:rsidR="00915A98" w:rsidRPr="004B6E9D" w:rsidRDefault="00915A98" w:rsidP="004B6E9D">
            <w:pPr>
              <w:pStyle w:val="Names"/>
            </w:pPr>
          </w:p>
        </w:tc>
      </w:tr>
      <w:tr w:rsidR="00915A98" w:rsidRPr="004B6E9D" w:rsidTr="0082068C">
        <w:tc>
          <w:tcPr>
            <w:tcW w:w="295" w:type="dxa"/>
          </w:tcPr>
          <w:p w:rsidR="00915A98" w:rsidRPr="004B6E9D" w:rsidRDefault="00915A98" w:rsidP="00FA0B5E">
            <w:pPr>
              <w:pStyle w:val="Names"/>
            </w:pPr>
            <w:r w:rsidRPr="004B6E9D">
              <w:t>*</w:t>
            </w:r>
          </w:p>
        </w:tc>
        <w:tc>
          <w:tcPr>
            <w:tcW w:w="1998" w:type="dxa"/>
          </w:tcPr>
          <w:p w:rsidR="00915A98" w:rsidRPr="00376C35" w:rsidRDefault="00915A98" w:rsidP="00FA0B5E">
            <w:pPr>
              <w:pStyle w:val="Names"/>
            </w:pPr>
            <w:r w:rsidRPr="00376C35">
              <w:t>Mark</w:t>
            </w:r>
          </w:p>
        </w:tc>
        <w:tc>
          <w:tcPr>
            <w:tcW w:w="1980" w:type="dxa"/>
          </w:tcPr>
          <w:p w:rsidR="00915A98" w:rsidRPr="00376C35" w:rsidRDefault="00915A98" w:rsidP="00FA0B5E">
            <w:pPr>
              <w:pStyle w:val="Names"/>
            </w:pPr>
            <w:r w:rsidRPr="00376C35">
              <w:t>Rechtsteiner</w:t>
            </w:r>
          </w:p>
        </w:tc>
        <w:tc>
          <w:tcPr>
            <w:tcW w:w="3665" w:type="dxa"/>
          </w:tcPr>
          <w:p w:rsidR="00915A98" w:rsidRPr="00376C35" w:rsidRDefault="00915A98" w:rsidP="00FA0B5E">
            <w:pPr>
              <w:pStyle w:val="Names"/>
            </w:pPr>
            <w:r w:rsidRPr="00376C35">
              <w:t>GE Aviation</w:t>
            </w:r>
          </w:p>
        </w:tc>
        <w:tc>
          <w:tcPr>
            <w:tcW w:w="2365" w:type="dxa"/>
          </w:tcPr>
          <w:p w:rsidR="00915A98" w:rsidRPr="004B6E9D" w:rsidRDefault="00915A98" w:rsidP="00FA0B5E">
            <w:pPr>
              <w:pStyle w:val="Names"/>
            </w:pPr>
            <w:r w:rsidRPr="004B6E9D">
              <w:t>Chairperson</w:t>
            </w:r>
          </w:p>
        </w:tc>
      </w:tr>
      <w:tr w:rsidR="003F4E6C" w:rsidRPr="004B6E9D" w:rsidTr="0082068C">
        <w:tc>
          <w:tcPr>
            <w:tcW w:w="295" w:type="dxa"/>
          </w:tcPr>
          <w:p w:rsidR="003F4E6C" w:rsidRPr="004B6E9D" w:rsidRDefault="003F4E6C" w:rsidP="004B6E9D">
            <w:pPr>
              <w:pStyle w:val="Names"/>
            </w:pPr>
            <w:r>
              <w:t>*</w:t>
            </w:r>
          </w:p>
        </w:tc>
        <w:tc>
          <w:tcPr>
            <w:tcW w:w="1998" w:type="dxa"/>
          </w:tcPr>
          <w:p w:rsidR="003F4E6C" w:rsidRPr="00376C35" w:rsidRDefault="003F4E6C" w:rsidP="004B6E9D">
            <w:pPr>
              <w:pStyle w:val="Names"/>
            </w:pPr>
            <w:r w:rsidRPr="00376C35">
              <w:t>Per</w:t>
            </w:r>
          </w:p>
        </w:tc>
        <w:tc>
          <w:tcPr>
            <w:tcW w:w="1980" w:type="dxa"/>
          </w:tcPr>
          <w:p w:rsidR="003F4E6C" w:rsidRPr="00376C35" w:rsidRDefault="003F4E6C" w:rsidP="004B6E9D">
            <w:pPr>
              <w:pStyle w:val="Names"/>
            </w:pPr>
            <w:r w:rsidRPr="00376C35">
              <w:t>Rehndell</w:t>
            </w:r>
          </w:p>
        </w:tc>
        <w:tc>
          <w:tcPr>
            <w:tcW w:w="3665" w:type="dxa"/>
          </w:tcPr>
          <w:p w:rsidR="003F4E6C" w:rsidRPr="00376C35" w:rsidRDefault="003F4E6C" w:rsidP="004B6E9D">
            <w:pPr>
              <w:pStyle w:val="Names"/>
            </w:pPr>
            <w:r w:rsidRPr="00376C35">
              <w:t>GKN Aerospace Sweden AB</w:t>
            </w:r>
          </w:p>
        </w:tc>
        <w:tc>
          <w:tcPr>
            <w:tcW w:w="2365" w:type="dxa"/>
          </w:tcPr>
          <w:p w:rsidR="003F4E6C" w:rsidRPr="004B6E9D" w:rsidRDefault="003F4E6C" w:rsidP="004B6E9D">
            <w:pPr>
              <w:pStyle w:val="Names"/>
            </w:pPr>
          </w:p>
        </w:tc>
      </w:tr>
      <w:tr w:rsidR="00213563" w:rsidRPr="004B6E9D" w:rsidTr="0082068C">
        <w:tc>
          <w:tcPr>
            <w:tcW w:w="295" w:type="dxa"/>
          </w:tcPr>
          <w:p w:rsidR="00213563" w:rsidRPr="004B6E9D" w:rsidRDefault="00213563" w:rsidP="004B6E9D">
            <w:pPr>
              <w:pStyle w:val="Names"/>
            </w:pPr>
            <w:r>
              <w:t>*</w:t>
            </w:r>
          </w:p>
        </w:tc>
        <w:tc>
          <w:tcPr>
            <w:tcW w:w="1998" w:type="dxa"/>
          </w:tcPr>
          <w:p w:rsidR="00213563" w:rsidRPr="00376C35" w:rsidRDefault="00213563" w:rsidP="004B6E9D">
            <w:pPr>
              <w:pStyle w:val="Names"/>
            </w:pPr>
            <w:r w:rsidRPr="00376C35">
              <w:t>Tommy</w:t>
            </w:r>
          </w:p>
        </w:tc>
        <w:tc>
          <w:tcPr>
            <w:tcW w:w="1980" w:type="dxa"/>
          </w:tcPr>
          <w:p w:rsidR="00213563" w:rsidRPr="00376C35" w:rsidRDefault="00213563" w:rsidP="004B6E9D">
            <w:pPr>
              <w:pStyle w:val="Names"/>
            </w:pPr>
            <w:r w:rsidRPr="00376C35">
              <w:t>Robinson</w:t>
            </w:r>
          </w:p>
        </w:tc>
        <w:tc>
          <w:tcPr>
            <w:tcW w:w="3665" w:type="dxa"/>
          </w:tcPr>
          <w:p w:rsidR="00213563" w:rsidRPr="00376C35" w:rsidRDefault="00213563" w:rsidP="004B6E9D">
            <w:pPr>
              <w:pStyle w:val="Names"/>
            </w:pPr>
            <w:r w:rsidRPr="00376C35">
              <w:t>Gulfstream Aerospace</w:t>
            </w:r>
          </w:p>
        </w:tc>
        <w:tc>
          <w:tcPr>
            <w:tcW w:w="2365" w:type="dxa"/>
          </w:tcPr>
          <w:p w:rsidR="00213563" w:rsidRPr="004B6E9D" w:rsidRDefault="00213563"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6C35" w:rsidRDefault="00915A98" w:rsidP="004B6E9D">
            <w:pPr>
              <w:pStyle w:val="Names"/>
            </w:pPr>
            <w:r w:rsidRPr="00376C35">
              <w:t xml:space="preserve">Victor </w:t>
            </w:r>
          </w:p>
        </w:tc>
        <w:tc>
          <w:tcPr>
            <w:tcW w:w="1980" w:type="dxa"/>
          </w:tcPr>
          <w:p w:rsidR="00915A98" w:rsidRPr="00376C35" w:rsidRDefault="00915A98" w:rsidP="004B6E9D">
            <w:pPr>
              <w:pStyle w:val="Names"/>
            </w:pPr>
            <w:r w:rsidRPr="00376C35">
              <w:t>Schonberger</w:t>
            </w:r>
          </w:p>
        </w:tc>
        <w:tc>
          <w:tcPr>
            <w:tcW w:w="3665" w:type="dxa"/>
          </w:tcPr>
          <w:p w:rsidR="00915A98" w:rsidRPr="00376C35" w:rsidRDefault="00915A98" w:rsidP="004B6E9D">
            <w:pPr>
              <w:pStyle w:val="Names"/>
            </w:pPr>
            <w:r w:rsidRPr="00376C35">
              <w:t>Israel Aerospace Industries</w:t>
            </w:r>
          </w:p>
        </w:tc>
        <w:tc>
          <w:tcPr>
            <w:tcW w:w="2365" w:type="dxa"/>
          </w:tcPr>
          <w:p w:rsidR="00915A98" w:rsidRPr="004B6E9D" w:rsidRDefault="00915A98"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6C35" w:rsidRDefault="00915A98" w:rsidP="004B6E9D">
            <w:pPr>
              <w:pStyle w:val="Names"/>
            </w:pPr>
            <w:r w:rsidRPr="00376C35">
              <w:t>Scott</w:t>
            </w:r>
          </w:p>
        </w:tc>
        <w:tc>
          <w:tcPr>
            <w:tcW w:w="1980" w:type="dxa"/>
          </w:tcPr>
          <w:p w:rsidR="00915A98" w:rsidRPr="00376C35" w:rsidRDefault="00915A98" w:rsidP="004B6E9D">
            <w:pPr>
              <w:pStyle w:val="Names"/>
            </w:pPr>
            <w:r w:rsidRPr="00376C35">
              <w:t>Severson</w:t>
            </w:r>
          </w:p>
        </w:tc>
        <w:tc>
          <w:tcPr>
            <w:tcW w:w="3665" w:type="dxa"/>
          </w:tcPr>
          <w:p w:rsidR="00915A98" w:rsidRPr="00376C35" w:rsidRDefault="00915A98" w:rsidP="004B6E9D">
            <w:pPr>
              <w:pStyle w:val="Names"/>
            </w:pPr>
            <w:r w:rsidRPr="00376C35">
              <w:t>Rockwell Collins</w:t>
            </w:r>
          </w:p>
        </w:tc>
        <w:tc>
          <w:tcPr>
            <w:tcW w:w="2365" w:type="dxa"/>
          </w:tcPr>
          <w:p w:rsidR="00915A98" w:rsidRPr="004B6E9D" w:rsidRDefault="00915A98" w:rsidP="004B6E9D">
            <w:pPr>
              <w:pStyle w:val="Names"/>
            </w:pPr>
          </w:p>
        </w:tc>
      </w:tr>
      <w:tr w:rsidR="00915A98" w:rsidRPr="004B6E9D" w:rsidTr="0082068C">
        <w:tc>
          <w:tcPr>
            <w:tcW w:w="295" w:type="dxa"/>
          </w:tcPr>
          <w:p w:rsidR="00915A98" w:rsidRPr="004B6E9D" w:rsidRDefault="00915A98" w:rsidP="004B6E9D">
            <w:pPr>
              <w:pStyle w:val="Names"/>
            </w:pPr>
            <w:r w:rsidRPr="004B6E9D">
              <w:t>*</w:t>
            </w:r>
          </w:p>
        </w:tc>
        <w:tc>
          <w:tcPr>
            <w:tcW w:w="1998" w:type="dxa"/>
          </w:tcPr>
          <w:p w:rsidR="00915A98" w:rsidRPr="00376C35" w:rsidRDefault="003F4E6C" w:rsidP="004B6E9D">
            <w:pPr>
              <w:pStyle w:val="Names"/>
            </w:pPr>
            <w:r w:rsidRPr="00376C35">
              <w:t>Lindsey</w:t>
            </w:r>
          </w:p>
        </w:tc>
        <w:tc>
          <w:tcPr>
            <w:tcW w:w="1980" w:type="dxa"/>
          </w:tcPr>
          <w:p w:rsidR="00915A98" w:rsidRPr="00376C35" w:rsidRDefault="003F4E6C" w:rsidP="004B6E9D">
            <w:pPr>
              <w:pStyle w:val="Names"/>
            </w:pPr>
            <w:r w:rsidRPr="00376C35">
              <w:t>Shaw</w:t>
            </w:r>
          </w:p>
        </w:tc>
        <w:tc>
          <w:tcPr>
            <w:tcW w:w="3665" w:type="dxa"/>
          </w:tcPr>
          <w:p w:rsidR="00915A98" w:rsidRPr="00376C35" w:rsidRDefault="003F4E6C" w:rsidP="004B6E9D">
            <w:pPr>
              <w:pStyle w:val="Names"/>
            </w:pPr>
            <w:r w:rsidRPr="00376C35">
              <w:t>Raytheon Co.</w:t>
            </w:r>
          </w:p>
        </w:tc>
        <w:tc>
          <w:tcPr>
            <w:tcW w:w="2365" w:type="dxa"/>
          </w:tcPr>
          <w:p w:rsidR="00915A98" w:rsidRPr="004B6E9D" w:rsidRDefault="00915A98" w:rsidP="004B6E9D">
            <w:pPr>
              <w:pStyle w:val="Names"/>
            </w:pPr>
          </w:p>
        </w:tc>
      </w:tr>
      <w:tr w:rsidR="00213563" w:rsidRPr="004B6E9D" w:rsidTr="0082068C">
        <w:tc>
          <w:tcPr>
            <w:tcW w:w="295" w:type="dxa"/>
          </w:tcPr>
          <w:p w:rsidR="00213563" w:rsidRPr="004B6E9D" w:rsidRDefault="00213563" w:rsidP="004B6E9D">
            <w:pPr>
              <w:pStyle w:val="Names"/>
            </w:pPr>
          </w:p>
        </w:tc>
        <w:tc>
          <w:tcPr>
            <w:tcW w:w="1998" w:type="dxa"/>
          </w:tcPr>
          <w:p w:rsidR="00213563" w:rsidRPr="00376C35" w:rsidRDefault="00213563" w:rsidP="004B6E9D">
            <w:pPr>
              <w:pStyle w:val="Names"/>
            </w:pPr>
            <w:r w:rsidRPr="00376C35">
              <w:t>Stanley</w:t>
            </w:r>
          </w:p>
        </w:tc>
        <w:tc>
          <w:tcPr>
            <w:tcW w:w="1980" w:type="dxa"/>
          </w:tcPr>
          <w:p w:rsidR="00213563" w:rsidRPr="00376C35" w:rsidRDefault="00213563" w:rsidP="004B6E9D">
            <w:pPr>
              <w:pStyle w:val="Names"/>
            </w:pPr>
            <w:r w:rsidRPr="00376C35">
              <w:t>Trull</w:t>
            </w:r>
          </w:p>
        </w:tc>
        <w:tc>
          <w:tcPr>
            <w:tcW w:w="3665" w:type="dxa"/>
          </w:tcPr>
          <w:p w:rsidR="00213563" w:rsidRPr="00376C35" w:rsidRDefault="00213563" w:rsidP="004B6E9D">
            <w:pPr>
              <w:pStyle w:val="Names"/>
            </w:pPr>
            <w:r w:rsidRPr="00376C35">
              <w:t>Honeywell Aerospace</w:t>
            </w:r>
          </w:p>
        </w:tc>
        <w:tc>
          <w:tcPr>
            <w:tcW w:w="2365" w:type="dxa"/>
          </w:tcPr>
          <w:p w:rsidR="00213563" w:rsidRPr="004B6E9D" w:rsidRDefault="00213563" w:rsidP="004B6E9D">
            <w:pPr>
              <w:pStyle w:val="Names"/>
            </w:pPr>
          </w:p>
        </w:tc>
      </w:tr>
      <w:tr w:rsidR="00213563" w:rsidRPr="004B6E9D" w:rsidTr="0082068C">
        <w:tc>
          <w:tcPr>
            <w:tcW w:w="295" w:type="dxa"/>
          </w:tcPr>
          <w:p w:rsidR="00213563" w:rsidRPr="004B6E9D" w:rsidRDefault="00213563" w:rsidP="004B6E9D">
            <w:pPr>
              <w:pStyle w:val="Names"/>
            </w:pPr>
          </w:p>
        </w:tc>
        <w:tc>
          <w:tcPr>
            <w:tcW w:w="1998" w:type="dxa"/>
          </w:tcPr>
          <w:p w:rsidR="00213563" w:rsidRPr="00376C35" w:rsidRDefault="00213563" w:rsidP="004B6E9D">
            <w:pPr>
              <w:pStyle w:val="Names"/>
            </w:pPr>
            <w:r w:rsidRPr="00376C35">
              <w:t>Ronit</w:t>
            </w:r>
          </w:p>
        </w:tc>
        <w:tc>
          <w:tcPr>
            <w:tcW w:w="1980" w:type="dxa"/>
          </w:tcPr>
          <w:p w:rsidR="00213563" w:rsidRPr="00376C35" w:rsidRDefault="00213563" w:rsidP="004B6E9D">
            <w:pPr>
              <w:pStyle w:val="Names"/>
            </w:pPr>
            <w:r w:rsidRPr="00376C35">
              <w:t>Weisblit</w:t>
            </w:r>
          </w:p>
        </w:tc>
        <w:tc>
          <w:tcPr>
            <w:tcW w:w="3665" w:type="dxa"/>
          </w:tcPr>
          <w:p w:rsidR="00213563" w:rsidRPr="00376C35" w:rsidRDefault="00213563" w:rsidP="004B6E9D">
            <w:pPr>
              <w:pStyle w:val="Names"/>
            </w:pPr>
            <w:r w:rsidRPr="00376C35">
              <w:t>Israel Aerospace Industries</w:t>
            </w:r>
          </w:p>
        </w:tc>
        <w:tc>
          <w:tcPr>
            <w:tcW w:w="2365" w:type="dxa"/>
          </w:tcPr>
          <w:p w:rsidR="00213563" w:rsidRPr="004B6E9D" w:rsidRDefault="00213563" w:rsidP="004B6E9D">
            <w:pPr>
              <w:pStyle w:val="Names"/>
            </w:pPr>
          </w:p>
        </w:tc>
      </w:tr>
    </w:tbl>
    <w:p w:rsidR="00FA0B5E" w:rsidRPr="00272E48" w:rsidRDefault="00FA0B5E" w:rsidP="00FC3F1E">
      <w:pPr>
        <w:pStyle w:val="Body"/>
        <w:keepNext/>
        <w:spacing w:before="200"/>
        <w:rPr>
          <w:b/>
          <w:i/>
          <w:u w:val="single"/>
        </w:rPr>
      </w:pPr>
      <w:r w:rsidRPr="00272E48">
        <w:rPr>
          <w:b/>
          <w:i/>
          <w:u w:val="single"/>
        </w:rPr>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BA13A5" w:rsidRPr="00FA0B5E" w:rsidTr="00E51455">
        <w:tc>
          <w:tcPr>
            <w:tcW w:w="2005" w:type="dxa"/>
          </w:tcPr>
          <w:p w:rsidR="00BA13A5" w:rsidRDefault="00BA13A5" w:rsidP="00EB178A">
            <w:pPr>
              <w:pStyle w:val="Names"/>
            </w:pPr>
            <w:r>
              <w:t>Mark</w:t>
            </w:r>
          </w:p>
        </w:tc>
        <w:tc>
          <w:tcPr>
            <w:tcW w:w="1980" w:type="dxa"/>
          </w:tcPr>
          <w:p w:rsidR="00BA13A5" w:rsidRDefault="00BA13A5" w:rsidP="00EB178A">
            <w:pPr>
              <w:pStyle w:val="Names"/>
            </w:pPr>
            <w:r>
              <w:t>Aubele</w:t>
            </w:r>
          </w:p>
        </w:tc>
      </w:tr>
      <w:tr w:rsidR="009F3B49" w:rsidRPr="00FA0B5E" w:rsidTr="00E51455">
        <w:tc>
          <w:tcPr>
            <w:tcW w:w="2005" w:type="dxa"/>
          </w:tcPr>
          <w:p w:rsidR="009F3B49" w:rsidRDefault="009F3B49" w:rsidP="00EB178A">
            <w:pPr>
              <w:pStyle w:val="Names"/>
            </w:pPr>
            <w:r>
              <w:t>Mike</w:t>
            </w:r>
          </w:p>
        </w:tc>
        <w:tc>
          <w:tcPr>
            <w:tcW w:w="1980" w:type="dxa"/>
          </w:tcPr>
          <w:p w:rsidR="009F3B49" w:rsidRDefault="009F3B49" w:rsidP="00EB178A">
            <w:pPr>
              <w:pStyle w:val="Names"/>
            </w:pPr>
            <w:r>
              <w:t>Graham</w:t>
            </w:r>
          </w:p>
        </w:tc>
      </w:tr>
      <w:tr w:rsidR="009F3B49" w:rsidRPr="00FA0B5E" w:rsidTr="00E51455">
        <w:tc>
          <w:tcPr>
            <w:tcW w:w="2005" w:type="dxa"/>
          </w:tcPr>
          <w:p w:rsidR="009F3B49" w:rsidRPr="00FA0B5E" w:rsidRDefault="009F3B49" w:rsidP="00EB178A">
            <w:pPr>
              <w:pStyle w:val="Names"/>
            </w:pPr>
            <w:r>
              <w:t xml:space="preserve">Scott </w:t>
            </w:r>
          </w:p>
        </w:tc>
        <w:tc>
          <w:tcPr>
            <w:tcW w:w="1980" w:type="dxa"/>
          </w:tcPr>
          <w:p w:rsidR="009F3B49" w:rsidRPr="00FA0B5E" w:rsidRDefault="009F3B49" w:rsidP="00EB178A">
            <w:pPr>
              <w:pStyle w:val="Names"/>
            </w:pPr>
            <w:r>
              <w:t>Klavon</w:t>
            </w:r>
          </w:p>
        </w:tc>
      </w:tr>
      <w:tr w:rsidR="009F3B49" w:rsidRPr="00FA0B5E" w:rsidTr="00E51455">
        <w:tc>
          <w:tcPr>
            <w:tcW w:w="2005" w:type="dxa"/>
          </w:tcPr>
          <w:p w:rsidR="009F3B49" w:rsidRPr="00FA0B5E" w:rsidRDefault="009F3B49" w:rsidP="00EB178A">
            <w:pPr>
              <w:pStyle w:val="Names"/>
            </w:pPr>
            <w:r w:rsidRPr="00FA0B5E">
              <w:lastRenderedPageBreak/>
              <w:t>Jim</w:t>
            </w:r>
          </w:p>
        </w:tc>
        <w:tc>
          <w:tcPr>
            <w:tcW w:w="1980" w:type="dxa"/>
          </w:tcPr>
          <w:p w:rsidR="009F3B49" w:rsidRPr="00FA0B5E" w:rsidRDefault="009F3B49" w:rsidP="00EB178A">
            <w:pPr>
              <w:pStyle w:val="Names"/>
            </w:pPr>
            <w:r w:rsidRPr="00FA0B5E">
              <w:t>Lewis</w:t>
            </w:r>
          </w:p>
        </w:tc>
      </w:tr>
      <w:tr w:rsidR="009F3B49" w:rsidRPr="00FA0B5E" w:rsidTr="00E51455">
        <w:tc>
          <w:tcPr>
            <w:tcW w:w="2005" w:type="dxa"/>
          </w:tcPr>
          <w:p w:rsidR="009F3B49" w:rsidRDefault="009F3B49" w:rsidP="00EB178A">
            <w:pPr>
              <w:pStyle w:val="Names"/>
            </w:pPr>
            <w:r>
              <w:t>Joe</w:t>
            </w:r>
          </w:p>
        </w:tc>
        <w:tc>
          <w:tcPr>
            <w:tcW w:w="1980" w:type="dxa"/>
          </w:tcPr>
          <w:p w:rsidR="009F3B49" w:rsidRDefault="009F3B49" w:rsidP="00EB178A">
            <w:pPr>
              <w:pStyle w:val="Names"/>
            </w:pPr>
            <w:r>
              <w:t>Pinto</w:t>
            </w:r>
          </w:p>
        </w:tc>
      </w:tr>
      <w:tr w:rsidR="00B7788E" w:rsidRPr="00FA0B5E" w:rsidTr="00E51455">
        <w:tc>
          <w:tcPr>
            <w:tcW w:w="2005" w:type="dxa"/>
          </w:tcPr>
          <w:p w:rsidR="00B7788E" w:rsidRDefault="00B7788E" w:rsidP="00EB178A">
            <w:pPr>
              <w:pStyle w:val="Names"/>
            </w:pPr>
            <w:r>
              <w:t>Cath</w:t>
            </w:r>
          </w:p>
        </w:tc>
        <w:tc>
          <w:tcPr>
            <w:tcW w:w="1980" w:type="dxa"/>
          </w:tcPr>
          <w:p w:rsidR="00B7788E" w:rsidRDefault="00B7788E" w:rsidP="00EB178A">
            <w:pPr>
              <w:pStyle w:val="Names"/>
            </w:pPr>
            <w:r>
              <w:t>Rush</w:t>
            </w:r>
          </w:p>
        </w:tc>
      </w:tr>
      <w:tr w:rsidR="009F3B49" w:rsidRPr="00FA0B5E" w:rsidTr="00E51455">
        <w:tc>
          <w:tcPr>
            <w:tcW w:w="2005" w:type="dxa"/>
          </w:tcPr>
          <w:p w:rsidR="009F3B49" w:rsidRPr="00FA0B5E" w:rsidRDefault="00593BC6" w:rsidP="00EB178A">
            <w:pPr>
              <w:pStyle w:val="Names"/>
            </w:pPr>
            <w:r>
              <w:t>Jon</w:t>
            </w:r>
          </w:p>
        </w:tc>
        <w:tc>
          <w:tcPr>
            <w:tcW w:w="1980" w:type="dxa"/>
          </w:tcPr>
          <w:p w:rsidR="009F3B49" w:rsidRPr="00FA0B5E" w:rsidRDefault="00593BC6" w:rsidP="00EB178A">
            <w:pPr>
              <w:pStyle w:val="Names"/>
            </w:pPr>
            <w:r>
              <w:t>Steffey</w:t>
            </w:r>
          </w:p>
        </w:tc>
      </w:tr>
    </w:tbl>
    <w:p w:rsidR="003B5FCD" w:rsidRDefault="003B5FCD" w:rsidP="003B5FCD">
      <w:pPr>
        <w:pStyle w:val="Body"/>
      </w:pPr>
    </w:p>
    <w:p w:rsidR="003C3F76" w:rsidRDefault="003C3F76" w:rsidP="003C3F76">
      <w:pPr>
        <w:pStyle w:val="Body"/>
      </w:pPr>
      <w:r>
        <w:t xml:space="preserve">A motion made to accept the June 2016 Minutes by Ralph </w:t>
      </w:r>
      <w:proofErr w:type="spellStart"/>
      <w:r>
        <w:t>Kropp</w:t>
      </w:r>
      <w:proofErr w:type="spellEnd"/>
      <w:r>
        <w:t xml:space="preserve">. The June 2016 Minutes were approved.  </w:t>
      </w:r>
    </w:p>
    <w:p w:rsidR="008617A3" w:rsidRDefault="008617A3" w:rsidP="00A16F78">
      <w:pPr>
        <w:pStyle w:val="Heading1"/>
      </w:pPr>
      <w:r w:rsidRPr="008617A3">
        <w:t xml:space="preserve">REVIEW BACKGOUND OF ISSUES/TEAM </w:t>
      </w:r>
    </w:p>
    <w:p w:rsidR="00650E66" w:rsidRDefault="00452F03" w:rsidP="00722965">
      <w:pPr>
        <w:pStyle w:val="Body"/>
      </w:pPr>
      <w:r w:rsidRPr="00136AD9">
        <w:t>A</w:t>
      </w:r>
      <w:r w:rsidR="009719AB" w:rsidRPr="00136AD9">
        <w:t xml:space="preserve"> presentation was reviewed on </w:t>
      </w:r>
      <w:r w:rsidR="00A3345C">
        <w:t xml:space="preserve">the </w:t>
      </w:r>
      <w:r w:rsidR="007015F6" w:rsidRPr="00136AD9">
        <w:t xml:space="preserve">background of the </w:t>
      </w:r>
      <w:r w:rsidR="009719AB" w:rsidRPr="00136AD9">
        <w:t>sub-team</w:t>
      </w:r>
      <w:r w:rsidR="00722965">
        <w:t xml:space="preserve">. In </w:t>
      </w:r>
      <w:r w:rsidR="00650E66" w:rsidRPr="00650E66">
        <w:t>2014</w:t>
      </w:r>
      <w:r w:rsidR="00722965">
        <w:t>, a</w:t>
      </w:r>
      <w:r w:rsidR="00650E66" w:rsidRPr="00650E66">
        <w:t xml:space="preserve"> concern was raised about </w:t>
      </w:r>
      <w:r w:rsidR="00722965">
        <w:t>accredited</w:t>
      </w:r>
      <w:r w:rsidR="00650E66" w:rsidRPr="00650E66">
        <w:t xml:space="preserve"> Nadcap suppliers </w:t>
      </w:r>
      <w:r w:rsidR="00722965">
        <w:t>where</w:t>
      </w:r>
      <w:r w:rsidR="00650E66" w:rsidRPr="00650E66">
        <w:t xml:space="preserve"> on-site investigations by Subscribers </w:t>
      </w:r>
      <w:r w:rsidR="00722965">
        <w:t>identified</w:t>
      </w:r>
      <w:r w:rsidR="00650E66" w:rsidRPr="00650E66">
        <w:t xml:space="preserve"> </w:t>
      </w:r>
      <w:r w:rsidR="00722965">
        <w:t>significant issue</w:t>
      </w:r>
      <w:r w:rsidR="00650E66" w:rsidRPr="00650E66">
        <w:t xml:space="preserve">s that were not detected in the prior </w:t>
      </w:r>
      <w:r w:rsidR="00722965">
        <w:t xml:space="preserve">Nadcap </w:t>
      </w:r>
      <w:r w:rsidR="00650E66" w:rsidRPr="00650E66">
        <w:t>audit(s).</w:t>
      </w:r>
      <w:r w:rsidR="00722965">
        <w:t xml:space="preserve"> The </w:t>
      </w:r>
      <w:r w:rsidR="00650E66" w:rsidRPr="00650E66">
        <w:t xml:space="preserve">NMC Audit Effectiveness Sub-Team </w:t>
      </w:r>
      <w:r w:rsidR="00722965">
        <w:t xml:space="preserve">was </w:t>
      </w:r>
      <w:r w:rsidR="00650E66" w:rsidRPr="00650E66">
        <w:t>formed</w:t>
      </w:r>
      <w:r w:rsidR="00722965">
        <w:t xml:space="preserve"> to address the issue. I</w:t>
      </w:r>
      <w:r w:rsidR="00650E66" w:rsidRPr="00650E66">
        <w:t>nput</w:t>
      </w:r>
      <w:r w:rsidR="00722965">
        <w:t xml:space="preserve"> and </w:t>
      </w:r>
      <w:r w:rsidR="00650E66" w:rsidRPr="00650E66">
        <w:t xml:space="preserve">recommendations </w:t>
      </w:r>
      <w:r w:rsidR="00722965">
        <w:t xml:space="preserve">were gathered </w:t>
      </w:r>
      <w:r w:rsidR="00650E66" w:rsidRPr="00650E66">
        <w:t xml:space="preserve">from </w:t>
      </w:r>
      <w:r w:rsidR="00722965">
        <w:t>A</w:t>
      </w:r>
      <w:r w:rsidR="00650E66" w:rsidRPr="00650E66">
        <w:t>uditors and Task Groups</w:t>
      </w:r>
      <w:r w:rsidR="00722965">
        <w:t xml:space="preserve"> that resulted in action items being developed and worked.</w:t>
      </w:r>
    </w:p>
    <w:p w:rsidR="00913C57" w:rsidRDefault="00913C57" w:rsidP="00913C57">
      <w:pPr>
        <w:pStyle w:val="Heading1"/>
      </w:pPr>
      <w:r w:rsidRPr="008A3634">
        <w:t xml:space="preserve">Review Status of </w:t>
      </w:r>
      <w:r>
        <w:t>Proposed Actions</w:t>
      </w:r>
    </w:p>
    <w:p w:rsidR="00C16184" w:rsidRDefault="00C16184" w:rsidP="00033584">
      <w:pPr>
        <w:pStyle w:val="Body"/>
        <w:spacing w:after="0"/>
      </w:pPr>
      <w:r>
        <w:t xml:space="preserve">The statuses of the prioritized actions were reviewed. Several actions have already been completed (e.g. confidential auditor feedback, Auditor Conference template revisions, </w:t>
      </w:r>
      <w:r w:rsidR="00033584">
        <w:t>Job Tracker</w:t>
      </w:r>
      <w:r>
        <w:t>). Procedures requiring a self-audit have been balloted and approved and will be released shortly.</w:t>
      </w:r>
    </w:p>
    <w:p w:rsidR="00033584" w:rsidRDefault="00033584" w:rsidP="00033584">
      <w:pPr>
        <w:pStyle w:val="Body"/>
        <w:spacing w:after="0"/>
      </w:pPr>
    </w:p>
    <w:p w:rsidR="00033584" w:rsidRDefault="00C16184" w:rsidP="00033584">
      <w:pPr>
        <w:pStyle w:val="Body"/>
        <w:spacing w:after="0"/>
      </w:pPr>
      <w:r>
        <w:t>A</w:t>
      </w:r>
      <w:r w:rsidR="00033584">
        <w:t xml:space="preserve">n eAuditNet enhancement </w:t>
      </w:r>
      <w:r>
        <w:t xml:space="preserve">has been submitted </w:t>
      </w:r>
      <w:r w:rsidR="00033584">
        <w:t xml:space="preserve">that will allow for </w:t>
      </w:r>
      <w:r>
        <w:t>two</w:t>
      </w:r>
      <w:r w:rsidR="00033584">
        <w:t xml:space="preserve"> </w:t>
      </w:r>
      <w:r>
        <w:t>audit</w:t>
      </w:r>
      <w:r w:rsidR="00033584">
        <w:t xml:space="preserve"> contacts.</w:t>
      </w:r>
      <w:r>
        <w:t xml:space="preserve"> Its priority was not known.</w:t>
      </w:r>
    </w:p>
    <w:p w:rsidR="00033584" w:rsidRDefault="00033584" w:rsidP="00033584">
      <w:pPr>
        <w:pStyle w:val="Body"/>
        <w:spacing w:after="0"/>
      </w:pPr>
    </w:p>
    <w:p w:rsidR="00033584" w:rsidRDefault="00033584" w:rsidP="00033584">
      <w:pPr>
        <w:pStyle w:val="Body"/>
        <w:spacing w:after="0"/>
      </w:pPr>
      <w:r>
        <w:t xml:space="preserve">Jim Lewis provided a review of data regarding </w:t>
      </w:r>
      <w:r w:rsidR="00C16184">
        <w:t xml:space="preserve">time to </w:t>
      </w:r>
      <w:r>
        <w:t>verif</w:t>
      </w:r>
      <w:r w:rsidR="00C16184">
        <w:t>y</w:t>
      </w:r>
      <w:r>
        <w:t xml:space="preserve"> </w:t>
      </w:r>
      <w:r w:rsidR="00C16184">
        <w:t xml:space="preserve">previous </w:t>
      </w:r>
      <w:r>
        <w:t>corrective action</w:t>
      </w:r>
      <w:r w:rsidR="00C16184">
        <w:t>s</w:t>
      </w:r>
      <w:r>
        <w:t xml:space="preserve">. </w:t>
      </w:r>
      <w:r w:rsidR="00C16184">
        <w:t>The just release</w:t>
      </w:r>
      <w:r w:rsidR="00650E66">
        <w:t>d</w:t>
      </w:r>
      <w:r w:rsidR="00C16184">
        <w:t xml:space="preserve"> OP 1110 currently allows adding additional time to a re-entry audit to have time added for verification of corrective actions. The data will need to be analyzed further to see what effects adding time would have. The proposal is to look at break points of 12, 16, and 20 findings and determine what commodities are affected and the percentage of re-entry audits. Another possibility discussed was to always add half a day to a re-entry audit.</w:t>
      </w:r>
    </w:p>
    <w:p w:rsidR="00033584" w:rsidRDefault="00033584" w:rsidP="00033584">
      <w:pPr>
        <w:pStyle w:val="Body"/>
        <w:spacing w:after="0"/>
      </w:pPr>
    </w:p>
    <w:p w:rsidR="00033584" w:rsidRDefault="00033584" w:rsidP="00A9378F">
      <w:pPr>
        <w:pStyle w:val="ActionItem"/>
      </w:pPr>
      <w:r w:rsidRPr="003912BD">
        <w:t xml:space="preserve">ACTION ITEM: Jim Lewis to </w:t>
      </w:r>
      <w:r w:rsidR="00C16184">
        <w:t>further analyze verification of corrective action data at breakpoints of 12, 16, and 20 NCRs and determine effect on commodities and re-entry audits for review by the Task Group at a future meeting. (Due Date: 25-Nov-2016)</w:t>
      </w:r>
    </w:p>
    <w:p w:rsidR="00913C57" w:rsidRPr="008A3634" w:rsidRDefault="00913C57" w:rsidP="00913C57">
      <w:pPr>
        <w:pStyle w:val="Heading1"/>
      </w:pPr>
      <w:r w:rsidRPr="008A3634">
        <w:t xml:space="preserve">Review </w:t>
      </w:r>
      <w:r>
        <w:t>Task Group responses</w:t>
      </w:r>
    </w:p>
    <w:p w:rsidR="00C16184" w:rsidRDefault="00033584" w:rsidP="00033584">
      <w:pPr>
        <w:pStyle w:val="Body"/>
      </w:pPr>
      <w:r w:rsidRPr="00376C35">
        <w:t>Mark Rechtsteiner</w:t>
      </w:r>
      <w:r>
        <w:t xml:space="preserve"> </w:t>
      </w:r>
      <w:r w:rsidR="00C16184">
        <w:t>summarized Task Group responses to the letter that was sent to Task Group Chairs on 3-Aug-2016, requesting the Task Groups to define, document, and train to expectations for:</w:t>
      </w:r>
    </w:p>
    <w:p w:rsidR="00C16184" w:rsidRPr="00C16184" w:rsidRDefault="00C16184" w:rsidP="00C16184">
      <w:pPr>
        <w:pStyle w:val="ListParagraph"/>
        <w:numPr>
          <w:ilvl w:val="0"/>
          <w:numId w:val="5"/>
        </w:numPr>
      </w:pPr>
      <w:r w:rsidRPr="00C16184">
        <w:t>Auditor selection of job audits</w:t>
      </w:r>
    </w:p>
    <w:p w:rsidR="00C16184" w:rsidRPr="00C16184" w:rsidRDefault="00C16184" w:rsidP="00C16184">
      <w:pPr>
        <w:pStyle w:val="ListParagraph"/>
        <w:numPr>
          <w:ilvl w:val="0"/>
          <w:numId w:val="5"/>
        </w:numPr>
      </w:pPr>
      <w:r w:rsidRPr="00C16184">
        <w:t>Use of paper/demo/virtual/coupon job audits when production parts are not available</w:t>
      </w:r>
    </w:p>
    <w:p w:rsidR="00C16184" w:rsidRPr="00C16184" w:rsidRDefault="00C16184" w:rsidP="00C16184">
      <w:pPr>
        <w:pStyle w:val="ListParagraph"/>
        <w:numPr>
          <w:ilvl w:val="0"/>
          <w:numId w:val="5"/>
        </w:numPr>
      </w:pPr>
      <w:r w:rsidRPr="00C16184">
        <w:t>The level of sub-tier specifications that are to be reviewed as part of job audits</w:t>
      </w:r>
    </w:p>
    <w:p w:rsidR="00C16184" w:rsidRDefault="00C16184" w:rsidP="009C6968">
      <w:pPr>
        <w:pStyle w:val="ListParagraph"/>
        <w:numPr>
          <w:ilvl w:val="0"/>
          <w:numId w:val="5"/>
        </w:numPr>
      </w:pPr>
      <w:r w:rsidRPr="00C16184">
        <w:t>Validation of customer requirements as part of job audits</w:t>
      </w:r>
      <w:r>
        <w:t>.</w:t>
      </w:r>
    </w:p>
    <w:p w:rsidR="00EC7512" w:rsidRDefault="00EC7512" w:rsidP="00033584">
      <w:pPr>
        <w:pStyle w:val="Body"/>
      </w:pPr>
      <w:r>
        <w:t>Most groups had the expectations defined and documented and all had agreed to incorporate it into the Auditor Conference. Most had some actions that they still had to complete. It was agreed that this would be on a future Planning and Ops agenda.</w:t>
      </w:r>
    </w:p>
    <w:p w:rsidR="009B5347" w:rsidRDefault="00EC7512" w:rsidP="00EC7512">
      <w:pPr>
        <w:pStyle w:val="ActionItem"/>
      </w:pPr>
      <w:r w:rsidRPr="00EC6616">
        <w:t>ACTION ITEM:  Jim Lewis to follow up with TGs that have committed to action</w:t>
      </w:r>
      <w:r w:rsidR="009B5347">
        <w:t>s regarding performance of job audits (Due Date: 31-Dec-2016)</w:t>
      </w:r>
    </w:p>
    <w:p w:rsidR="00EC7512" w:rsidRPr="00EC6616" w:rsidRDefault="009B5347" w:rsidP="00EC7512">
      <w:pPr>
        <w:pStyle w:val="ActionItem"/>
      </w:pPr>
      <w:r>
        <w:lastRenderedPageBreak/>
        <w:t xml:space="preserve">ACTION ITEM: Mark Aubele to add agenda item to a future </w:t>
      </w:r>
      <w:r w:rsidR="00EC7512" w:rsidRPr="00EC6616">
        <w:t>Planning and Ops</w:t>
      </w:r>
      <w:r>
        <w:t xml:space="preserve"> meeting for the review of TG information related to Audit Effectiveness requests for job audit performance. (Due Date: 31-Jan-2017)</w:t>
      </w:r>
    </w:p>
    <w:p w:rsidR="00033584" w:rsidRDefault="00EC7512" w:rsidP="00033584">
      <w:pPr>
        <w:pStyle w:val="Body"/>
      </w:pPr>
      <w:r>
        <w:t xml:space="preserve">Additional methods for ensuring that Auditors know </w:t>
      </w:r>
      <w:r w:rsidR="009B5347">
        <w:t>customer/Subscriber requirements were discussed. Task Group members should work to include key Subscriber specific requirements in an audit through the Audit Criteria or supplements. It was noted that if Supplier lists are maintained current with PRI, there is better information for both Subscribers and Auditors regarding for whom an Auditee performs work. It was also discussed that the self-audit may also allow Auditees to enter locations of customer requirements.</w:t>
      </w:r>
    </w:p>
    <w:p w:rsidR="00EC7512" w:rsidRDefault="00EC7512" w:rsidP="00EC7512">
      <w:pPr>
        <w:pStyle w:val="Body"/>
      </w:pPr>
      <w:r>
        <w:t xml:space="preserve">A new audit approach was proposed where “experts” would review Auditee procedures prior to the audit against customer specification requirements. It was agreed that this would be discussed at a future date. </w:t>
      </w:r>
    </w:p>
    <w:p w:rsidR="00033584" w:rsidRPr="00C319E4" w:rsidRDefault="00033584" w:rsidP="00A9378F">
      <w:pPr>
        <w:pStyle w:val="ActionItem"/>
      </w:pPr>
      <w:r w:rsidRPr="00C319E4">
        <w:t xml:space="preserve">ACTION ITEM: Mark Rechtsteiner and Jim Lewis </w:t>
      </w:r>
      <w:r>
        <w:t xml:space="preserve">to </w:t>
      </w:r>
      <w:r w:rsidR="009B5347">
        <w:t>send</w:t>
      </w:r>
      <w:r w:rsidR="009C6968">
        <w:t xml:space="preserve"> a</w:t>
      </w:r>
      <w:r>
        <w:t xml:space="preserve"> communication to NMC </w:t>
      </w:r>
      <w:r w:rsidR="009B5347">
        <w:t>Voting Members encouraging work with TG members to document key Subscriber requirements in Audit Criteria or supplements</w:t>
      </w:r>
      <w:r>
        <w:t>.</w:t>
      </w:r>
      <w:r w:rsidR="009B5347">
        <w:t xml:space="preserve"> (Due Date: 30-Nov-2016)</w:t>
      </w:r>
    </w:p>
    <w:p w:rsidR="00033584" w:rsidRDefault="00033584" w:rsidP="00A9378F">
      <w:pPr>
        <w:pStyle w:val="ActionItem"/>
      </w:pPr>
      <w:r>
        <w:t>ACTION ITEM:</w:t>
      </w:r>
      <w:r w:rsidRPr="002F2983">
        <w:t xml:space="preserve"> </w:t>
      </w:r>
      <w:r w:rsidR="009B5347">
        <w:t xml:space="preserve">Mark Rechtsteiner and </w:t>
      </w:r>
      <w:r>
        <w:t>Jim Lewis to issue a letter</w:t>
      </w:r>
      <w:r w:rsidRPr="002F2983">
        <w:t xml:space="preserve"> to NMC encouraging Subscribers to </w:t>
      </w:r>
      <w:r>
        <w:t xml:space="preserve">provide PRI </w:t>
      </w:r>
      <w:r w:rsidRPr="002F2983">
        <w:t>with</w:t>
      </w:r>
      <w:r>
        <w:t xml:space="preserve"> </w:t>
      </w:r>
      <w:r w:rsidRPr="002F2983">
        <w:t xml:space="preserve">a current </w:t>
      </w:r>
      <w:r w:rsidR="009B5347">
        <w:t>Supplier list. (Due Date: 30-Nov-2016)</w:t>
      </w:r>
    </w:p>
    <w:p w:rsidR="00913C57" w:rsidRDefault="00913C57" w:rsidP="00913C57">
      <w:pPr>
        <w:pStyle w:val="Heading1"/>
      </w:pPr>
      <w:r>
        <w:t>auditor assignments</w:t>
      </w:r>
    </w:p>
    <w:p w:rsidR="00033584" w:rsidRPr="00136AD9" w:rsidRDefault="00033584" w:rsidP="00033584">
      <w:pPr>
        <w:pStyle w:val="Body"/>
      </w:pPr>
      <w:r w:rsidRPr="00136AD9">
        <w:t xml:space="preserve">Scott </w:t>
      </w:r>
      <w:r>
        <w:t>Maitland</w:t>
      </w:r>
      <w:r w:rsidRPr="00136AD9">
        <w:t xml:space="preserve"> brought up an issue</w:t>
      </w:r>
      <w:r>
        <w:t xml:space="preserve"> </w:t>
      </w:r>
      <w:r w:rsidR="009B5347">
        <w:t>where a Subscriber representative went into a Nadcap accredited company and found issues that should</w:t>
      </w:r>
      <w:r w:rsidR="00616D1B">
        <w:t xml:space="preserve"> have been identified during an</w:t>
      </w:r>
      <w:r w:rsidR="009B5347">
        <w:t xml:space="preserve"> audit. The </w:t>
      </w:r>
      <w:r w:rsidR="00616D1B">
        <w:t>A</w:t>
      </w:r>
      <w:r w:rsidR="009B5347">
        <w:t>uditors were assigned in accordance with the requirements, which are that an Auditor cannot perform the audit more than twice in a row without approval. Howev</w:t>
      </w:r>
      <w:r w:rsidR="00616D1B">
        <w:t>er, this still allows the same A</w:t>
      </w:r>
      <w:r w:rsidR="009B5347">
        <w:t xml:space="preserve">uditor to </w:t>
      </w:r>
      <w:r w:rsidR="00616D1B">
        <w:t xml:space="preserve">perform two out of every three audits, or even four out of five. This will be discussed further </w:t>
      </w:r>
      <w:proofErr w:type="gramStart"/>
      <w:r w:rsidR="00616D1B">
        <w:t>at a later date</w:t>
      </w:r>
      <w:proofErr w:type="gramEnd"/>
      <w:r w:rsidRPr="00136AD9">
        <w:t>.</w:t>
      </w:r>
    </w:p>
    <w:p w:rsidR="00913C57" w:rsidRPr="008A3634" w:rsidRDefault="00913C57" w:rsidP="00913C57">
      <w:pPr>
        <w:pStyle w:val="Heading1"/>
      </w:pPr>
      <w:r w:rsidRPr="008A3634">
        <w:t>Any Other Business</w:t>
      </w:r>
    </w:p>
    <w:p w:rsidR="005A5E4F" w:rsidRDefault="00033584" w:rsidP="00033584">
      <w:pPr>
        <w:pStyle w:val="Body"/>
      </w:pPr>
      <w:r>
        <w:t>No new business was discussed.</w:t>
      </w:r>
    </w:p>
    <w:p w:rsidR="00FA0B5E" w:rsidRDefault="00F81113" w:rsidP="00913C57">
      <w:pPr>
        <w:ind w:firstLine="720"/>
      </w:pPr>
      <w:r>
        <w:t xml:space="preserve">ADJOURNMENT – </w:t>
      </w:r>
      <w:r w:rsidR="005A5E4F">
        <w:t>24-Oct</w:t>
      </w:r>
      <w:r w:rsidR="00915A98">
        <w:t>-</w:t>
      </w:r>
      <w:r>
        <w:t>2016</w:t>
      </w:r>
      <w:r w:rsidR="00FA0B5E">
        <w:t xml:space="preserve"> – Meeting was adjourned at </w:t>
      </w:r>
      <w:r w:rsidR="00136AD9" w:rsidRPr="003F7889">
        <w:t>4:36</w:t>
      </w:r>
      <w:r w:rsidR="00FA0B5E" w:rsidRPr="003F7889">
        <w:t xml:space="preserve"> p.m.</w:t>
      </w:r>
    </w:p>
    <w:p w:rsidR="00F81113" w:rsidRDefault="00F81113" w:rsidP="00452F03">
      <w:pPr>
        <w:pStyle w:val="Body"/>
        <w:spacing w:after="0"/>
      </w:pPr>
      <w:r>
        <w:t xml:space="preserve">Minutes Prepared by: </w:t>
      </w:r>
      <w:r w:rsidR="000956D4">
        <w:tab/>
      </w:r>
      <w:r>
        <w:t xml:space="preserve">Jim Lewis </w:t>
      </w:r>
      <w:hyperlink r:id="rId11" w:history="1">
        <w:r w:rsidRPr="00BB2F7A">
          <w:rPr>
            <w:rStyle w:val="Hyperlink"/>
          </w:rPr>
          <w:t>jlewis@p-r-i.org</w:t>
        </w:r>
      </w:hyperlink>
    </w:p>
    <w:p w:rsidR="005A5E4F" w:rsidRDefault="005A5E4F" w:rsidP="000956D4">
      <w:pPr>
        <w:pStyle w:val="Body"/>
        <w:ind w:left="2700" w:firstLine="180"/>
      </w:pPr>
      <w:r>
        <w:t xml:space="preserve">Cathy Rush  </w:t>
      </w:r>
      <w:hyperlink r:id="rId12" w:history="1">
        <w:r w:rsidRPr="00DD7A42">
          <w:rPr>
            <w:rStyle w:val="Hyperlink"/>
          </w:rPr>
          <w:t>crush@p-r-i.org</w:t>
        </w:r>
      </w:hyperlink>
    </w:p>
    <w:p w:rsidR="00F81113" w:rsidRDefault="00F81113" w:rsidP="000956D4">
      <w:pPr>
        <w:pStyle w:val="Body"/>
        <w:ind w:left="2700" w:firstLine="180"/>
      </w:pPr>
      <w:r>
        <w:t xml:space="preserve"> </w:t>
      </w:r>
      <w:r>
        <w:tab/>
      </w:r>
      <w:r>
        <w:tab/>
      </w:r>
      <w:r>
        <w:tab/>
      </w:r>
    </w:p>
    <w:p w:rsidR="005A5E4F" w:rsidRDefault="005A5E4F" w:rsidP="00FA0B5E"/>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rsidTr="00B07504">
        <w:tc>
          <w:tcPr>
            <w:tcW w:w="9576" w:type="dxa"/>
            <w:gridSpan w:val="3"/>
            <w:shd w:val="clear" w:color="auto" w:fill="F2F2F2" w:themeFill="background1" w:themeFillShade="F2"/>
          </w:tcPr>
          <w:p w:rsidR="00272E48" w:rsidRDefault="00272E48" w:rsidP="004E7B29"/>
          <w:p w:rsidR="00272E48" w:rsidRDefault="00272E48" w:rsidP="00272E48">
            <w:pPr>
              <w:jc w:val="center"/>
            </w:pPr>
            <w:r w:rsidRPr="00272E48">
              <w:t>***** For PRI Staff use only: ******</w:t>
            </w:r>
          </w:p>
          <w:p w:rsidR="00272E48" w:rsidRDefault="00272E48" w:rsidP="004E7B29"/>
          <w:p w:rsidR="00272E48" w:rsidRDefault="00272E48" w:rsidP="004E7B29">
            <w:r w:rsidRPr="00272E48">
              <w:t>Are procedural/form changes required based on changes/actions approved during this meeting? (select one)</w:t>
            </w:r>
          </w:p>
          <w:p w:rsidR="00272E48" w:rsidRDefault="00272E48" w:rsidP="004E7B29"/>
          <w:p w:rsidR="00272E48" w:rsidRDefault="00272E48" w:rsidP="00866C8D">
            <w:pPr>
              <w:jc w:val="center"/>
            </w:pPr>
            <w:r w:rsidRPr="00272E48">
              <w:t xml:space="preserve">YES*  </w:t>
            </w:r>
            <w:sdt>
              <w:sdtPr>
                <w:id w:val="-1222288452"/>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r w:rsidR="00866C8D">
              <w:t xml:space="preserve">   </w:t>
            </w:r>
            <w:r w:rsidRPr="00272E48">
              <w:t xml:space="preserve">NO  </w:t>
            </w:r>
            <w:sdt>
              <w:sdtPr>
                <w:id w:val="-1111664188"/>
                <w14:checkbox>
                  <w14:checked w14:val="1"/>
                  <w14:checkedState w14:val="2612" w14:font="MS Gothic"/>
                  <w14:uncheckedState w14:val="2610" w14:font="MS Gothic"/>
                </w14:checkbox>
              </w:sdtPr>
              <w:sdtEndPr/>
              <w:sdtContent>
                <w:r w:rsidR="00452F03">
                  <w:rPr>
                    <w:rFonts w:ascii="MS Gothic" w:eastAsia="MS Gothic" w:hAnsi="MS Gothic" w:hint="eastAsia"/>
                  </w:rPr>
                  <w:t>☒</w:t>
                </w:r>
              </w:sdtContent>
            </w:sdt>
          </w:p>
          <w:p w:rsidR="00272E48" w:rsidRDefault="00272E48" w:rsidP="004E7B29"/>
          <w:p w:rsidR="00272E48" w:rsidRPr="00272E48" w:rsidRDefault="00272E48" w:rsidP="004E7B29">
            <w:r w:rsidRPr="00272E48">
              <w:t>*If yes, the following information is required:</w:t>
            </w:r>
          </w:p>
        </w:tc>
      </w:tr>
      <w:tr w:rsidR="00272E48" w:rsidRPr="00272E48" w:rsidTr="00272E48">
        <w:tc>
          <w:tcPr>
            <w:tcW w:w="3192" w:type="dxa"/>
            <w:shd w:val="clear" w:color="auto" w:fill="F2F2F2" w:themeFill="background1" w:themeFillShade="F2"/>
          </w:tcPr>
          <w:p w:rsidR="00272E48" w:rsidRPr="00272E48" w:rsidRDefault="00272E48" w:rsidP="004E7B29">
            <w:r w:rsidRPr="00272E48">
              <w:t>Documents requiring revision:</w:t>
            </w:r>
          </w:p>
        </w:tc>
        <w:tc>
          <w:tcPr>
            <w:tcW w:w="3192" w:type="dxa"/>
            <w:shd w:val="clear" w:color="auto" w:fill="F2F2F2" w:themeFill="background1" w:themeFillShade="F2"/>
          </w:tcPr>
          <w:p w:rsidR="00272E48" w:rsidRPr="00272E48" w:rsidRDefault="00272E48" w:rsidP="004E7B29">
            <w:r w:rsidRPr="00272E48">
              <w:t>Who is responsible:</w:t>
            </w:r>
          </w:p>
        </w:tc>
        <w:tc>
          <w:tcPr>
            <w:tcW w:w="3192" w:type="dxa"/>
            <w:shd w:val="clear" w:color="auto" w:fill="F2F2F2" w:themeFill="background1" w:themeFillShade="F2"/>
          </w:tcPr>
          <w:p w:rsidR="00272E48" w:rsidRPr="00272E48" w:rsidRDefault="00272E48" w:rsidP="004E7B29">
            <w:r w:rsidRPr="00272E48">
              <w:t>Due date:</w:t>
            </w:r>
          </w:p>
        </w:tc>
      </w:tr>
      <w:tr w:rsidR="00272E48" w:rsidRPr="00272E48" w:rsidTr="00272E48">
        <w:tc>
          <w:tcPr>
            <w:tcW w:w="3192" w:type="dxa"/>
            <w:shd w:val="clear" w:color="auto" w:fill="F2F2F2" w:themeFill="background1" w:themeFillShade="F2"/>
          </w:tcPr>
          <w:p w:rsidR="00272E48" w:rsidRPr="00272E48" w:rsidRDefault="00272E48" w:rsidP="004E7B29"/>
        </w:tc>
        <w:tc>
          <w:tcPr>
            <w:tcW w:w="3192" w:type="dxa"/>
            <w:shd w:val="clear" w:color="auto" w:fill="F2F2F2" w:themeFill="background1" w:themeFillShade="F2"/>
          </w:tcPr>
          <w:p w:rsidR="00272E48" w:rsidRPr="00272E48" w:rsidRDefault="00272E48" w:rsidP="004E7B29"/>
        </w:tc>
        <w:tc>
          <w:tcPr>
            <w:tcW w:w="3192" w:type="dxa"/>
            <w:shd w:val="clear" w:color="auto" w:fill="F2F2F2" w:themeFill="background1" w:themeFillShade="F2"/>
          </w:tcPr>
          <w:p w:rsidR="00272E48" w:rsidRPr="00272E48" w:rsidRDefault="00272E48" w:rsidP="004E7B29"/>
        </w:tc>
      </w:tr>
      <w:tr w:rsidR="00272E48" w:rsidRPr="00272E48" w:rsidTr="00272E48">
        <w:tc>
          <w:tcPr>
            <w:tcW w:w="3192" w:type="dxa"/>
            <w:shd w:val="clear" w:color="auto" w:fill="F2F2F2" w:themeFill="background1" w:themeFillShade="F2"/>
          </w:tcPr>
          <w:p w:rsidR="00272E48" w:rsidRPr="00272E48" w:rsidRDefault="00272E48" w:rsidP="004E7B29"/>
        </w:tc>
        <w:tc>
          <w:tcPr>
            <w:tcW w:w="3192" w:type="dxa"/>
            <w:shd w:val="clear" w:color="auto" w:fill="F2F2F2" w:themeFill="background1" w:themeFillShade="F2"/>
          </w:tcPr>
          <w:p w:rsidR="00272E48" w:rsidRPr="00272E48" w:rsidRDefault="00272E48" w:rsidP="004E7B29"/>
        </w:tc>
        <w:tc>
          <w:tcPr>
            <w:tcW w:w="3192" w:type="dxa"/>
            <w:shd w:val="clear" w:color="auto" w:fill="F2F2F2" w:themeFill="background1" w:themeFillShade="F2"/>
          </w:tcPr>
          <w:p w:rsidR="00272E48" w:rsidRPr="00272E48" w:rsidRDefault="00272E48" w:rsidP="004E7B29"/>
        </w:tc>
      </w:tr>
    </w:tbl>
    <w:p w:rsidR="00FA0B5E" w:rsidRDefault="00FA0B5E" w:rsidP="00FA4B1B"/>
    <w:sectPr w:rsidR="00FA0B5E" w:rsidSect="00866C8D">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885" w:rsidRDefault="00542885" w:rsidP="00FC3F1E">
      <w:pPr>
        <w:spacing w:after="0"/>
      </w:pPr>
      <w:r>
        <w:separator/>
      </w:r>
    </w:p>
  </w:endnote>
  <w:endnote w:type="continuationSeparator" w:id="0">
    <w:p w:rsidR="00542885" w:rsidRDefault="00542885"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940" w:rsidRDefault="00C14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940" w:rsidRDefault="00C149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940" w:rsidRDefault="00C14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885" w:rsidRDefault="00542885" w:rsidP="00FC3F1E">
      <w:pPr>
        <w:spacing w:after="0"/>
      </w:pPr>
      <w:r>
        <w:separator/>
      </w:r>
    </w:p>
  </w:footnote>
  <w:footnote w:type="continuationSeparator" w:id="0">
    <w:p w:rsidR="00542885" w:rsidRDefault="00542885"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47" w:rsidRDefault="00C14940">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14664"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1E" w:rsidRDefault="00A01EEA">
    <w:pPr>
      <w:pStyle w:val="Header"/>
    </w:pPr>
    <w:r>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C14940">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14665"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rsidR="00A5446B">
      <w:t>A</w:t>
    </w:r>
    <w:r w:rsidR="00CD274D">
      <w:t>UDIT EFFECTIVNESS SUB TEAM MINUTES</w:t>
    </w:r>
  </w:p>
  <w:p w:rsidR="00FC3F1E" w:rsidRDefault="004429FB">
    <w:pPr>
      <w:pStyle w:val="Header"/>
    </w:pPr>
    <w:r>
      <w:t>OCTOBER</w:t>
    </w:r>
    <w:r w:rsidR="00CD274D">
      <w:t xml:space="preserve"> 2016</w:t>
    </w:r>
  </w:p>
  <w:p w:rsidR="00FC3F1E" w:rsidRDefault="00CD274D">
    <w:pPr>
      <w:pStyle w:val="Header"/>
    </w:pPr>
    <w:r>
      <w:t>CONFIRMED</w:t>
    </w:r>
  </w:p>
  <w:p w:rsidR="00BE288D" w:rsidRDefault="00BE2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47" w:rsidRDefault="00C14940">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14663"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1" w15:restartNumberingAfterBreak="0">
    <w:nsid w:val="42770AB8"/>
    <w:multiLevelType w:val="hybridMultilevel"/>
    <w:tmpl w:val="B2004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5AD6CB7"/>
    <w:multiLevelType w:val="hybridMultilevel"/>
    <w:tmpl w:val="3BB85050"/>
    <w:lvl w:ilvl="0" w:tplc="7206DD5C">
      <w:start w:val="1"/>
      <w:numFmt w:val="decimal"/>
      <w:lvlText w:val="%1.0"/>
      <w:lvlJc w:val="left"/>
      <w:pPr>
        <w:tabs>
          <w:tab w:val="num" w:pos="990"/>
        </w:tabs>
        <w:ind w:left="990" w:hanging="360"/>
      </w:pPr>
      <w:rPr>
        <w:rFonts w:hint="default"/>
      </w:rPr>
    </w:lvl>
    <w:lvl w:ilvl="1" w:tplc="F8FA26F8">
      <w:start w:val="1"/>
      <w:numFmt w:val="lowerLetter"/>
      <w:lvlText w:val="%2)"/>
      <w:lvlJc w:val="left"/>
      <w:pPr>
        <w:tabs>
          <w:tab w:val="num" w:pos="630"/>
        </w:tabs>
        <w:ind w:left="630" w:firstLine="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11EA4"/>
    <w:rsid w:val="00021222"/>
    <w:rsid w:val="00030B47"/>
    <w:rsid w:val="00033584"/>
    <w:rsid w:val="00055E27"/>
    <w:rsid w:val="000956D4"/>
    <w:rsid w:val="000D3C62"/>
    <w:rsid w:val="00111291"/>
    <w:rsid w:val="00114717"/>
    <w:rsid w:val="0012238B"/>
    <w:rsid w:val="00136AD9"/>
    <w:rsid w:val="001A1215"/>
    <w:rsid w:val="001C331A"/>
    <w:rsid w:val="00213563"/>
    <w:rsid w:val="002266B7"/>
    <w:rsid w:val="00231248"/>
    <w:rsid w:val="002529C7"/>
    <w:rsid w:val="00272E48"/>
    <w:rsid w:val="00284747"/>
    <w:rsid w:val="002B04DE"/>
    <w:rsid w:val="002C76C7"/>
    <w:rsid w:val="002F2983"/>
    <w:rsid w:val="0032107A"/>
    <w:rsid w:val="00340D28"/>
    <w:rsid w:val="00376C35"/>
    <w:rsid w:val="003912BD"/>
    <w:rsid w:val="003923BA"/>
    <w:rsid w:val="003B5FCD"/>
    <w:rsid w:val="003C286C"/>
    <w:rsid w:val="003C3F76"/>
    <w:rsid w:val="003F4E6C"/>
    <w:rsid w:val="003F711A"/>
    <w:rsid w:val="003F7889"/>
    <w:rsid w:val="00406F26"/>
    <w:rsid w:val="00417309"/>
    <w:rsid w:val="00422BB3"/>
    <w:rsid w:val="004429FB"/>
    <w:rsid w:val="00452F03"/>
    <w:rsid w:val="004A0807"/>
    <w:rsid w:val="004B6E9D"/>
    <w:rsid w:val="004D2E91"/>
    <w:rsid w:val="004D675F"/>
    <w:rsid w:val="004F1E64"/>
    <w:rsid w:val="00506EE2"/>
    <w:rsid w:val="00515C83"/>
    <w:rsid w:val="00516CBC"/>
    <w:rsid w:val="005176E3"/>
    <w:rsid w:val="00542885"/>
    <w:rsid w:val="005745F4"/>
    <w:rsid w:val="005878FD"/>
    <w:rsid w:val="00593BC6"/>
    <w:rsid w:val="00597A45"/>
    <w:rsid w:val="005A5E4F"/>
    <w:rsid w:val="00605123"/>
    <w:rsid w:val="00616D1B"/>
    <w:rsid w:val="006227ED"/>
    <w:rsid w:val="0062387C"/>
    <w:rsid w:val="0062505E"/>
    <w:rsid w:val="00650E66"/>
    <w:rsid w:val="00677DDA"/>
    <w:rsid w:val="00693DCF"/>
    <w:rsid w:val="006C45F0"/>
    <w:rsid w:val="006F1B72"/>
    <w:rsid w:val="006F3DDA"/>
    <w:rsid w:val="007015F6"/>
    <w:rsid w:val="00722965"/>
    <w:rsid w:val="0072739C"/>
    <w:rsid w:val="007500B1"/>
    <w:rsid w:val="00753090"/>
    <w:rsid w:val="007A6ED3"/>
    <w:rsid w:val="007D7046"/>
    <w:rsid w:val="007F7E08"/>
    <w:rsid w:val="0082068C"/>
    <w:rsid w:val="008617A3"/>
    <w:rsid w:val="00866C8D"/>
    <w:rsid w:val="0087154E"/>
    <w:rsid w:val="008773A7"/>
    <w:rsid w:val="00877DAF"/>
    <w:rsid w:val="008E5B66"/>
    <w:rsid w:val="00913C57"/>
    <w:rsid w:val="00915A98"/>
    <w:rsid w:val="009719AB"/>
    <w:rsid w:val="00992272"/>
    <w:rsid w:val="009B5347"/>
    <w:rsid w:val="009C6968"/>
    <w:rsid w:val="009E70EB"/>
    <w:rsid w:val="009F3B49"/>
    <w:rsid w:val="009F7595"/>
    <w:rsid w:val="00A01EEA"/>
    <w:rsid w:val="00A06FEB"/>
    <w:rsid w:val="00A14A35"/>
    <w:rsid w:val="00A16F78"/>
    <w:rsid w:val="00A3345C"/>
    <w:rsid w:val="00A345F8"/>
    <w:rsid w:val="00A5446B"/>
    <w:rsid w:val="00A8213A"/>
    <w:rsid w:val="00A82E63"/>
    <w:rsid w:val="00A9378F"/>
    <w:rsid w:val="00B40532"/>
    <w:rsid w:val="00B41017"/>
    <w:rsid w:val="00B7788E"/>
    <w:rsid w:val="00BA0CB2"/>
    <w:rsid w:val="00BA13A5"/>
    <w:rsid w:val="00BB7020"/>
    <w:rsid w:val="00BE288D"/>
    <w:rsid w:val="00BE709F"/>
    <w:rsid w:val="00C10ADD"/>
    <w:rsid w:val="00C14940"/>
    <w:rsid w:val="00C16184"/>
    <w:rsid w:val="00C319E4"/>
    <w:rsid w:val="00C576C6"/>
    <w:rsid w:val="00C7478F"/>
    <w:rsid w:val="00CC4718"/>
    <w:rsid w:val="00CD274D"/>
    <w:rsid w:val="00CD66DB"/>
    <w:rsid w:val="00CE7A05"/>
    <w:rsid w:val="00CF6A99"/>
    <w:rsid w:val="00D456A6"/>
    <w:rsid w:val="00D863F1"/>
    <w:rsid w:val="00DB00D4"/>
    <w:rsid w:val="00DF00D7"/>
    <w:rsid w:val="00E51455"/>
    <w:rsid w:val="00E7762B"/>
    <w:rsid w:val="00EC6616"/>
    <w:rsid w:val="00EC7512"/>
    <w:rsid w:val="00F0049A"/>
    <w:rsid w:val="00F44C9E"/>
    <w:rsid w:val="00F52588"/>
    <w:rsid w:val="00F76453"/>
    <w:rsid w:val="00F81113"/>
    <w:rsid w:val="00FA0B5E"/>
    <w:rsid w:val="00FA4B1B"/>
    <w:rsid w:val="00FC3F1E"/>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F1C6C8"/>
  <w15:docId w15:val="{8510BA7C-4DBD-4C12-A3EC-6C981DB9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080"/>
        <w:tab w:val="left" w:pos="720"/>
      </w:tabs>
      <w:outlineLvl w:val="1"/>
    </w:pPr>
    <w:rPr>
      <w:rFonts w:eastAsiaTheme="majorEastAsia" w:cstheme="majorBidi"/>
      <w:bCs/>
      <w:szCs w:val="26"/>
    </w:rPr>
  </w:style>
  <w:style w:type="paragraph" w:styleId="Heading3">
    <w:name w:val="heading 3"/>
    <w:basedOn w:val="Normal"/>
    <w:next w:val="Body"/>
    <w:link w:val="Heading3Char"/>
    <w:semiHidden/>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uiPriority w:val="9"/>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622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ush@p-r-i.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lewis@p-r-i.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2.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44CB44-C53A-450D-B0EE-522C491A00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076D0F-5F72-4F8F-9641-D6CD58AB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Lewis</dc:creator>
  <cp:lastModifiedBy>Kellie O'connor</cp:lastModifiedBy>
  <cp:revision>3</cp:revision>
  <dcterms:created xsi:type="dcterms:W3CDTF">2016-11-04T20:11:00Z</dcterms:created>
  <dcterms:modified xsi:type="dcterms:W3CDTF">2017-05-16T16:26:00Z</dcterms:modified>
</cp:coreProperties>
</file>