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0F2662E1" w:rsidR="00FA0B5E" w:rsidRPr="00FC3F1E" w:rsidRDefault="00FA0B5E" w:rsidP="00FC3F1E">
      <w:pPr>
        <w:spacing w:after="0"/>
        <w:jc w:val="center"/>
        <w:rPr>
          <w:b/>
        </w:rPr>
      </w:pPr>
      <w:r w:rsidRPr="00FC3F1E">
        <w:rPr>
          <w:b/>
        </w:rPr>
        <w:t>CONFIRMED MINUTES</w:t>
      </w:r>
    </w:p>
    <w:p w14:paraId="267D897D" w14:textId="23FE2E87" w:rsidR="00FA0B5E" w:rsidRPr="00FC3F1E" w:rsidRDefault="00A04B04" w:rsidP="00FC3F1E">
      <w:pPr>
        <w:spacing w:after="0"/>
        <w:jc w:val="center"/>
        <w:rPr>
          <w:b/>
        </w:rPr>
      </w:pPr>
      <w:r>
        <w:rPr>
          <w:b/>
        </w:rPr>
        <w:t>FEBRUARY</w:t>
      </w:r>
      <w:r w:rsidR="00FA0B5E" w:rsidRPr="00FC3F1E">
        <w:rPr>
          <w:b/>
        </w:rPr>
        <w:t xml:space="preserve"> </w:t>
      </w:r>
      <w:r>
        <w:rPr>
          <w:b/>
        </w:rPr>
        <w:t>22</w:t>
      </w:r>
      <w:r w:rsidR="00FA0B5E" w:rsidRPr="00FC3F1E">
        <w:rPr>
          <w:b/>
        </w:rPr>
        <w:t xml:space="preserve">, </w:t>
      </w:r>
      <w:r>
        <w:rPr>
          <w:b/>
        </w:rPr>
        <w:t>2017</w:t>
      </w:r>
    </w:p>
    <w:p w14:paraId="267D897E" w14:textId="510F265E" w:rsidR="00FA0B5E" w:rsidRPr="00FC3F1E" w:rsidRDefault="00A04B04" w:rsidP="007F7E08">
      <w:pPr>
        <w:jc w:val="center"/>
        <w:rPr>
          <w:b/>
        </w:rPr>
      </w:pPr>
      <w:r>
        <w:rPr>
          <w:b/>
        </w:rPr>
        <w:t>NEW ORLEANS</w:t>
      </w:r>
      <w:r w:rsidR="00FA0B5E" w:rsidRPr="00FC3F1E">
        <w:rPr>
          <w:b/>
        </w:rPr>
        <w:t xml:space="preserve">, </w:t>
      </w:r>
      <w:r>
        <w:rPr>
          <w:b/>
        </w:rPr>
        <w:t>LOUISIANA</w:t>
      </w:r>
      <w:r w:rsidR="00FA0B5E" w:rsidRPr="00FC3F1E">
        <w:rPr>
          <w:b/>
        </w:rPr>
        <w:t xml:space="preserve">, </w:t>
      </w:r>
      <w:r>
        <w:rPr>
          <w:b/>
        </w:rPr>
        <w:t>USA</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054BCE85" w:rsidR="00FA0B5E" w:rsidRPr="00FC3F1E" w:rsidRDefault="00343EAF" w:rsidP="00FA0B5E">
      <w:pPr>
        <w:rPr>
          <w:b/>
          <w:u w:val="single"/>
        </w:rPr>
      </w:pPr>
      <w:r>
        <w:rPr>
          <w:b/>
          <w:u w:val="single"/>
        </w:rPr>
        <w:t>WEDNESDAY</w:t>
      </w:r>
      <w:r w:rsidR="00FA0B5E" w:rsidRPr="00FC3F1E">
        <w:rPr>
          <w:b/>
          <w:u w:val="single"/>
        </w:rPr>
        <w:t xml:space="preserve">, </w:t>
      </w:r>
      <w:r>
        <w:rPr>
          <w:b/>
          <w:u w:val="single"/>
        </w:rPr>
        <w:t>22-FEB-</w:t>
      </w:r>
      <w:r w:rsidR="00F02EBF">
        <w:rPr>
          <w:b/>
          <w:u w:val="single"/>
        </w:rPr>
        <w:t>20</w:t>
      </w:r>
      <w:r>
        <w:rPr>
          <w:b/>
          <w:u w:val="single"/>
        </w:rPr>
        <w:t>17</w:t>
      </w:r>
      <w:r w:rsidR="00FA0B5E" w:rsidRPr="00FC3F1E">
        <w:rPr>
          <w:b/>
          <w:u w:val="single"/>
        </w:rPr>
        <w:t xml:space="preserve"> </w:t>
      </w:r>
    </w:p>
    <w:p w14:paraId="267D8981" w14:textId="3967E7F8" w:rsidR="00FA0B5E" w:rsidRDefault="00FA0B5E" w:rsidP="00F514BD">
      <w:pPr>
        <w:pStyle w:val="Heading1"/>
      </w:pPr>
      <w:r>
        <w:t>OPENING COMMENTS</w:t>
      </w:r>
      <w:r w:rsidR="00F514BD">
        <w:t xml:space="preserve"> – OPEN</w:t>
      </w:r>
    </w:p>
    <w:p w14:paraId="623AF620" w14:textId="61D02BDC" w:rsidR="001F44F2" w:rsidRDefault="001F44F2" w:rsidP="001F44F2">
      <w:pPr>
        <w:pStyle w:val="Body"/>
      </w:pPr>
      <w:r>
        <w:object w:dxaOrig="1513" w:dyaOrig="984" w14:anchorId="593BA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11" ShapeID="_x0000_i1025" DrawAspect="Icon" ObjectID="_1559370048" r:id="rId12"/>
        </w:object>
      </w:r>
    </w:p>
    <w:p w14:paraId="267D8982" w14:textId="77777777" w:rsidR="00FA0B5E" w:rsidRDefault="00FA0B5E" w:rsidP="00FA0B5E">
      <w:pPr>
        <w:pStyle w:val="Heading2"/>
      </w:pPr>
      <w:r>
        <w:t>Call to Order / Quorum Check</w:t>
      </w:r>
    </w:p>
    <w:p w14:paraId="267D8983" w14:textId="764CECDD" w:rsidR="00FA0B5E" w:rsidRDefault="00FA0B5E" w:rsidP="00FA0B5E">
      <w:pPr>
        <w:pStyle w:val="Body"/>
      </w:pPr>
      <w:r>
        <w:t xml:space="preserve">The </w:t>
      </w:r>
      <w:proofErr w:type="gramStart"/>
      <w:r w:rsidR="00F514BD">
        <w:t>Non Metallic</w:t>
      </w:r>
      <w:proofErr w:type="gramEnd"/>
      <w:r w:rsidR="00F514BD">
        <w:t xml:space="preserve"> Materials Manufacturing</w:t>
      </w:r>
      <w:r w:rsidR="00343EAF">
        <w:t xml:space="preserve"> (NMMM) and Non Metallic Materials Testing (NMMT) Task Groups (TG) </w:t>
      </w:r>
      <w:r>
        <w:t xml:space="preserve">was called to order at </w:t>
      </w:r>
      <w:r w:rsidR="003B3566">
        <w:t>8:00</w:t>
      </w:r>
      <w:r>
        <w:t xml:space="preserve"> a.m., </w:t>
      </w:r>
      <w:r w:rsidR="003B3566">
        <w:t>22-FEB-2017</w:t>
      </w:r>
    </w:p>
    <w:p w14:paraId="267D8984" w14:textId="77777777" w:rsidR="00FA0B5E" w:rsidRDefault="00FA0B5E" w:rsidP="00FA0B5E">
      <w:pPr>
        <w:pStyle w:val="Body"/>
      </w:pPr>
      <w:r>
        <w:t>It was verified that only SUBSCRIBER MEMBERS were in attendance during the closed portion of the meeting.</w:t>
      </w:r>
      <w:bookmarkStart w:id="0" w:name="_GoBack"/>
      <w:bookmarkEnd w:id="0"/>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14:paraId="267D898C" w14:textId="77777777" w:rsidTr="0072739C">
        <w:tc>
          <w:tcPr>
            <w:tcW w:w="295" w:type="dxa"/>
          </w:tcPr>
          <w:p w14:paraId="267D8987" w14:textId="77777777" w:rsidR="00FA0B5E" w:rsidRPr="00FA0B5E" w:rsidRDefault="00FA0B5E" w:rsidP="00FA0B5E">
            <w:pPr>
              <w:pStyle w:val="Names"/>
            </w:pPr>
          </w:p>
        </w:tc>
        <w:tc>
          <w:tcPr>
            <w:tcW w:w="1998" w:type="dxa"/>
          </w:tcPr>
          <w:p w14:paraId="267D8988" w14:textId="77777777" w:rsidR="00FA0B5E" w:rsidRPr="00FA0B5E" w:rsidRDefault="00FA0B5E" w:rsidP="00FA0B5E">
            <w:pPr>
              <w:pStyle w:val="Names"/>
            </w:pPr>
            <w:r w:rsidRPr="00FA0B5E">
              <w:t>NAME</w:t>
            </w:r>
          </w:p>
        </w:tc>
        <w:tc>
          <w:tcPr>
            <w:tcW w:w="1980" w:type="dxa"/>
          </w:tcPr>
          <w:p w14:paraId="267D8989" w14:textId="77777777" w:rsidR="00FA0B5E" w:rsidRPr="00FA0B5E" w:rsidRDefault="00FA0B5E" w:rsidP="00FA0B5E">
            <w:pPr>
              <w:pStyle w:val="Names"/>
            </w:pPr>
          </w:p>
        </w:tc>
        <w:tc>
          <w:tcPr>
            <w:tcW w:w="3870" w:type="dxa"/>
          </w:tcPr>
          <w:p w14:paraId="267D898A" w14:textId="77777777" w:rsidR="00FA0B5E" w:rsidRPr="00FA0B5E" w:rsidRDefault="00FA0B5E" w:rsidP="00FA0B5E">
            <w:pPr>
              <w:pStyle w:val="Names"/>
            </w:pPr>
            <w:r w:rsidRPr="00FA0B5E">
              <w:t>COMPANY NAME</w:t>
            </w:r>
          </w:p>
        </w:tc>
        <w:tc>
          <w:tcPr>
            <w:tcW w:w="2160" w:type="dxa"/>
          </w:tcPr>
          <w:p w14:paraId="267D898B" w14:textId="77777777" w:rsidR="00FA0B5E" w:rsidRPr="00FA0B5E" w:rsidRDefault="00FA0B5E" w:rsidP="00FA0B5E">
            <w:pPr>
              <w:pStyle w:val="Names"/>
            </w:pPr>
          </w:p>
        </w:tc>
      </w:tr>
      <w:tr w:rsidR="00E51455" w:rsidRPr="00FA0B5E" w14:paraId="267D8992" w14:textId="77777777" w:rsidTr="0072739C">
        <w:tc>
          <w:tcPr>
            <w:tcW w:w="295" w:type="dxa"/>
          </w:tcPr>
          <w:p w14:paraId="267D898D" w14:textId="77777777" w:rsidR="00FA0B5E" w:rsidRPr="00FA0B5E" w:rsidRDefault="00FA0B5E" w:rsidP="00FA0B5E">
            <w:pPr>
              <w:pStyle w:val="Names"/>
            </w:pPr>
          </w:p>
        </w:tc>
        <w:tc>
          <w:tcPr>
            <w:tcW w:w="1998" w:type="dxa"/>
          </w:tcPr>
          <w:p w14:paraId="267D898E" w14:textId="77777777" w:rsidR="00FA0B5E" w:rsidRPr="00FA0B5E" w:rsidRDefault="00FA0B5E" w:rsidP="00FA0B5E">
            <w:pPr>
              <w:pStyle w:val="Names"/>
            </w:pPr>
          </w:p>
        </w:tc>
        <w:tc>
          <w:tcPr>
            <w:tcW w:w="1980" w:type="dxa"/>
          </w:tcPr>
          <w:p w14:paraId="267D898F" w14:textId="77777777" w:rsidR="00FA0B5E" w:rsidRPr="00FA0B5E" w:rsidRDefault="00FA0B5E" w:rsidP="00FA0B5E">
            <w:pPr>
              <w:pStyle w:val="Names"/>
            </w:pPr>
          </w:p>
        </w:tc>
        <w:tc>
          <w:tcPr>
            <w:tcW w:w="3870" w:type="dxa"/>
          </w:tcPr>
          <w:p w14:paraId="267D8990" w14:textId="77777777" w:rsidR="00FA0B5E" w:rsidRPr="00FA0B5E" w:rsidRDefault="00FA0B5E" w:rsidP="00FA0B5E">
            <w:pPr>
              <w:pStyle w:val="Names"/>
            </w:pPr>
          </w:p>
        </w:tc>
        <w:tc>
          <w:tcPr>
            <w:tcW w:w="2160" w:type="dxa"/>
          </w:tcPr>
          <w:p w14:paraId="267D8991" w14:textId="77777777" w:rsidR="00FA0B5E" w:rsidRPr="00FA0B5E" w:rsidRDefault="00FA0B5E" w:rsidP="00FA0B5E">
            <w:pPr>
              <w:pStyle w:val="Names"/>
            </w:pPr>
          </w:p>
        </w:tc>
      </w:tr>
      <w:tr w:rsidR="0010283C" w:rsidRPr="00FA0B5E" w14:paraId="267D8998" w14:textId="77777777" w:rsidTr="00312C29">
        <w:tc>
          <w:tcPr>
            <w:tcW w:w="295" w:type="dxa"/>
          </w:tcPr>
          <w:p w14:paraId="267D8993" w14:textId="6B3FA261" w:rsidR="0010283C" w:rsidRPr="00FA0B5E" w:rsidRDefault="0010283C" w:rsidP="0010283C">
            <w:pPr>
              <w:pStyle w:val="Names"/>
            </w:pPr>
            <w:r>
              <w:t>*</w:t>
            </w:r>
          </w:p>
        </w:tc>
        <w:tc>
          <w:tcPr>
            <w:tcW w:w="1998" w:type="dxa"/>
            <w:vAlign w:val="center"/>
          </w:tcPr>
          <w:p w14:paraId="267D8994" w14:textId="55CFD630" w:rsidR="0010283C" w:rsidRPr="00FA0B5E" w:rsidRDefault="0010283C" w:rsidP="0010283C">
            <w:pPr>
              <w:pStyle w:val="Names"/>
            </w:pPr>
            <w:r>
              <w:rPr>
                <w:rFonts w:cs="Arial"/>
                <w:color w:val="000000"/>
                <w:szCs w:val="20"/>
              </w:rPr>
              <w:t>Jason</w:t>
            </w:r>
          </w:p>
        </w:tc>
        <w:tc>
          <w:tcPr>
            <w:tcW w:w="1980" w:type="dxa"/>
            <w:vAlign w:val="center"/>
          </w:tcPr>
          <w:p w14:paraId="267D8995" w14:textId="2158DA10" w:rsidR="0010283C" w:rsidRPr="00FA0B5E" w:rsidRDefault="0010283C" w:rsidP="0010283C">
            <w:pPr>
              <w:pStyle w:val="Names"/>
            </w:pPr>
            <w:r>
              <w:rPr>
                <w:rFonts w:cs="Arial"/>
                <w:color w:val="000000"/>
                <w:szCs w:val="20"/>
              </w:rPr>
              <w:t>Adams</w:t>
            </w:r>
          </w:p>
        </w:tc>
        <w:tc>
          <w:tcPr>
            <w:tcW w:w="3870" w:type="dxa"/>
            <w:vAlign w:val="center"/>
          </w:tcPr>
          <w:p w14:paraId="267D8996" w14:textId="68B25D7E" w:rsidR="0010283C" w:rsidRPr="00FA0B5E" w:rsidRDefault="0010283C" w:rsidP="0010283C">
            <w:pPr>
              <w:pStyle w:val="Names"/>
            </w:pPr>
            <w:r>
              <w:rPr>
                <w:rFonts w:cs="Arial"/>
                <w:szCs w:val="20"/>
              </w:rPr>
              <w:t>Lockheed Martin Corp.</w:t>
            </w:r>
          </w:p>
        </w:tc>
        <w:tc>
          <w:tcPr>
            <w:tcW w:w="2160" w:type="dxa"/>
          </w:tcPr>
          <w:p w14:paraId="267D8997" w14:textId="611B98D8" w:rsidR="0010283C" w:rsidRPr="00FA0B5E" w:rsidRDefault="0010283C" w:rsidP="0010283C">
            <w:pPr>
              <w:pStyle w:val="Names"/>
            </w:pPr>
          </w:p>
        </w:tc>
      </w:tr>
      <w:tr w:rsidR="000853F9" w:rsidRPr="00FA0B5E" w14:paraId="1A64686E" w14:textId="77777777" w:rsidTr="00312C29">
        <w:tc>
          <w:tcPr>
            <w:tcW w:w="295" w:type="dxa"/>
          </w:tcPr>
          <w:p w14:paraId="1FA7B0EA" w14:textId="30387D43" w:rsidR="000853F9" w:rsidRDefault="000853F9" w:rsidP="000853F9">
            <w:pPr>
              <w:pStyle w:val="Names"/>
            </w:pPr>
            <w:r>
              <w:t>*</w:t>
            </w:r>
          </w:p>
        </w:tc>
        <w:tc>
          <w:tcPr>
            <w:tcW w:w="1998" w:type="dxa"/>
            <w:vAlign w:val="center"/>
          </w:tcPr>
          <w:p w14:paraId="7F3AC603" w14:textId="0F8D3BCD" w:rsidR="000853F9" w:rsidRDefault="000853F9" w:rsidP="000853F9">
            <w:pPr>
              <w:pStyle w:val="Names"/>
              <w:rPr>
                <w:rFonts w:cs="Arial"/>
                <w:color w:val="000000"/>
                <w:szCs w:val="20"/>
              </w:rPr>
            </w:pPr>
            <w:r>
              <w:rPr>
                <w:rFonts w:cs="Arial"/>
                <w:szCs w:val="20"/>
              </w:rPr>
              <w:t>Monica</w:t>
            </w:r>
          </w:p>
        </w:tc>
        <w:tc>
          <w:tcPr>
            <w:tcW w:w="1980" w:type="dxa"/>
            <w:vAlign w:val="center"/>
          </w:tcPr>
          <w:p w14:paraId="0CCB6C76" w14:textId="383BD7CD" w:rsidR="000853F9" w:rsidRDefault="000853F9" w:rsidP="000853F9">
            <w:pPr>
              <w:pStyle w:val="Names"/>
              <w:rPr>
                <w:rFonts w:cs="Arial"/>
                <w:color w:val="000000"/>
                <w:szCs w:val="20"/>
              </w:rPr>
            </w:pPr>
            <w:r>
              <w:rPr>
                <w:rFonts w:cs="Arial"/>
                <w:szCs w:val="20"/>
              </w:rPr>
              <w:t>Alcala</w:t>
            </w:r>
          </w:p>
        </w:tc>
        <w:tc>
          <w:tcPr>
            <w:tcW w:w="3870" w:type="dxa"/>
            <w:vAlign w:val="center"/>
          </w:tcPr>
          <w:p w14:paraId="730C98A5" w14:textId="6AD2B361" w:rsidR="000853F9" w:rsidRDefault="000853F9" w:rsidP="000853F9">
            <w:pPr>
              <w:pStyle w:val="Names"/>
              <w:rPr>
                <w:rFonts w:cs="Arial"/>
                <w:szCs w:val="20"/>
              </w:rPr>
            </w:pPr>
            <w:r>
              <w:rPr>
                <w:rFonts w:cs="Arial"/>
                <w:color w:val="000000"/>
                <w:szCs w:val="20"/>
              </w:rPr>
              <w:t>Honeywell Aerospace</w:t>
            </w:r>
          </w:p>
        </w:tc>
        <w:tc>
          <w:tcPr>
            <w:tcW w:w="2160" w:type="dxa"/>
          </w:tcPr>
          <w:p w14:paraId="4548F178" w14:textId="77777777" w:rsidR="000853F9" w:rsidRPr="00FA0B5E" w:rsidRDefault="000853F9" w:rsidP="000853F9">
            <w:pPr>
              <w:pStyle w:val="Names"/>
            </w:pPr>
          </w:p>
        </w:tc>
      </w:tr>
      <w:tr w:rsidR="0010283C" w:rsidRPr="00FA0B5E" w14:paraId="267D899E" w14:textId="77777777" w:rsidTr="00312C29">
        <w:tc>
          <w:tcPr>
            <w:tcW w:w="295" w:type="dxa"/>
          </w:tcPr>
          <w:p w14:paraId="267D8999" w14:textId="15EE0FDB" w:rsidR="0010283C" w:rsidRPr="00FA0B5E" w:rsidRDefault="0010283C" w:rsidP="0010283C">
            <w:pPr>
              <w:pStyle w:val="Names"/>
            </w:pPr>
            <w:r>
              <w:t>*</w:t>
            </w:r>
          </w:p>
        </w:tc>
        <w:tc>
          <w:tcPr>
            <w:tcW w:w="1998" w:type="dxa"/>
            <w:vAlign w:val="center"/>
          </w:tcPr>
          <w:p w14:paraId="267D899A" w14:textId="1DB9A822" w:rsidR="0010283C" w:rsidRPr="00FA0B5E" w:rsidRDefault="0010283C" w:rsidP="0010283C">
            <w:pPr>
              <w:pStyle w:val="Names"/>
            </w:pPr>
            <w:r>
              <w:rPr>
                <w:rFonts w:cs="Arial"/>
                <w:color w:val="000000"/>
                <w:szCs w:val="20"/>
              </w:rPr>
              <w:t>Douglas</w:t>
            </w:r>
          </w:p>
        </w:tc>
        <w:tc>
          <w:tcPr>
            <w:tcW w:w="1980" w:type="dxa"/>
            <w:vAlign w:val="center"/>
          </w:tcPr>
          <w:p w14:paraId="267D899B" w14:textId="7673CF67" w:rsidR="0010283C" w:rsidRPr="00FA0B5E" w:rsidRDefault="0010283C" w:rsidP="0010283C">
            <w:pPr>
              <w:pStyle w:val="Names"/>
            </w:pPr>
            <w:r>
              <w:rPr>
                <w:rFonts w:cs="Arial"/>
                <w:color w:val="000000"/>
                <w:szCs w:val="20"/>
              </w:rPr>
              <w:t>Armstrong</w:t>
            </w:r>
          </w:p>
        </w:tc>
        <w:tc>
          <w:tcPr>
            <w:tcW w:w="3870" w:type="dxa"/>
            <w:vAlign w:val="center"/>
          </w:tcPr>
          <w:p w14:paraId="267D899C" w14:textId="53E8A551" w:rsidR="0010283C" w:rsidRPr="00FA0B5E" w:rsidRDefault="0010283C" w:rsidP="0010283C">
            <w:pPr>
              <w:pStyle w:val="Names"/>
            </w:pPr>
            <w:r>
              <w:rPr>
                <w:rFonts w:cs="Arial"/>
                <w:szCs w:val="20"/>
              </w:rPr>
              <w:t>GE Aviation</w:t>
            </w:r>
          </w:p>
        </w:tc>
        <w:tc>
          <w:tcPr>
            <w:tcW w:w="2160" w:type="dxa"/>
          </w:tcPr>
          <w:p w14:paraId="267D899D" w14:textId="77777777" w:rsidR="0010283C" w:rsidRPr="00FA0B5E" w:rsidRDefault="0010283C" w:rsidP="0010283C">
            <w:pPr>
              <w:pStyle w:val="Names"/>
            </w:pPr>
          </w:p>
        </w:tc>
      </w:tr>
      <w:tr w:rsidR="0010283C" w:rsidRPr="00FA0B5E" w14:paraId="267D89A4" w14:textId="77777777" w:rsidTr="00312C29">
        <w:tc>
          <w:tcPr>
            <w:tcW w:w="295" w:type="dxa"/>
          </w:tcPr>
          <w:p w14:paraId="267D899F" w14:textId="68E2FDCE" w:rsidR="0010283C" w:rsidRPr="00FA0B5E" w:rsidRDefault="0010283C" w:rsidP="0010283C">
            <w:pPr>
              <w:pStyle w:val="Names"/>
            </w:pPr>
            <w:r>
              <w:t>*</w:t>
            </w:r>
          </w:p>
        </w:tc>
        <w:tc>
          <w:tcPr>
            <w:tcW w:w="1998" w:type="dxa"/>
            <w:vAlign w:val="center"/>
          </w:tcPr>
          <w:p w14:paraId="267D89A0" w14:textId="1F1AFADB" w:rsidR="0010283C" w:rsidRPr="00FA0B5E" w:rsidRDefault="0010283C" w:rsidP="0010283C">
            <w:pPr>
              <w:pStyle w:val="Names"/>
            </w:pPr>
            <w:r>
              <w:rPr>
                <w:rFonts w:cs="Arial"/>
                <w:color w:val="000000"/>
                <w:szCs w:val="20"/>
              </w:rPr>
              <w:t>Randy</w:t>
            </w:r>
          </w:p>
        </w:tc>
        <w:tc>
          <w:tcPr>
            <w:tcW w:w="1980" w:type="dxa"/>
            <w:vAlign w:val="center"/>
          </w:tcPr>
          <w:p w14:paraId="267D89A1" w14:textId="691662A5" w:rsidR="0010283C" w:rsidRPr="00FA0B5E" w:rsidRDefault="0010283C" w:rsidP="0010283C">
            <w:pPr>
              <w:pStyle w:val="Names"/>
            </w:pPr>
            <w:r>
              <w:rPr>
                <w:rFonts w:cs="Arial"/>
                <w:color w:val="000000"/>
                <w:szCs w:val="20"/>
              </w:rPr>
              <w:t>Armstrong</w:t>
            </w:r>
          </w:p>
        </w:tc>
        <w:tc>
          <w:tcPr>
            <w:tcW w:w="3870" w:type="dxa"/>
            <w:vAlign w:val="center"/>
          </w:tcPr>
          <w:p w14:paraId="267D89A2" w14:textId="1AD351E6" w:rsidR="0010283C" w:rsidRPr="00FA0B5E" w:rsidRDefault="0010283C" w:rsidP="0010283C">
            <w:pPr>
              <w:pStyle w:val="Names"/>
            </w:pPr>
            <w:r>
              <w:rPr>
                <w:rFonts w:cs="Arial"/>
                <w:szCs w:val="20"/>
              </w:rPr>
              <w:t>Raytheon Co.</w:t>
            </w:r>
          </w:p>
        </w:tc>
        <w:tc>
          <w:tcPr>
            <w:tcW w:w="2160" w:type="dxa"/>
          </w:tcPr>
          <w:p w14:paraId="267D89A3" w14:textId="742D9909" w:rsidR="0010283C" w:rsidRPr="00FA0B5E" w:rsidRDefault="0010283C" w:rsidP="0010283C">
            <w:pPr>
              <w:pStyle w:val="Names"/>
            </w:pPr>
          </w:p>
        </w:tc>
      </w:tr>
      <w:tr w:rsidR="00311F0E" w:rsidRPr="00FA0B5E" w14:paraId="28FF84A1" w14:textId="77777777" w:rsidTr="00312C29">
        <w:tc>
          <w:tcPr>
            <w:tcW w:w="295" w:type="dxa"/>
          </w:tcPr>
          <w:p w14:paraId="066A6663" w14:textId="77777777" w:rsidR="00311F0E" w:rsidRDefault="00311F0E" w:rsidP="00311F0E">
            <w:pPr>
              <w:pStyle w:val="Names"/>
            </w:pPr>
          </w:p>
        </w:tc>
        <w:tc>
          <w:tcPr>
            <w:tcW w:w="1998" w:type="dxa"/>
            <w:vAlign w:val="center"/>
          </w:tcPr>
          <w:p w14:paraId="3AE688C1" w14:textId="7F54A86D" w:rsidR="00311F0E" w:rsidRDefault="00311F0E" w:rsidP="00311F0E">
            <w:pPr>
              <w:pStyle w:val="Names"/>
              <w:rPr>
                <w:rFonts w:cs="Arial"/>
                <w:color w:val="000000"/>
                <w:szCs w:val="20"/>
              </w:rPr>
            </w:pPr>
            <w:r>
              <w:rPr>
                <w:rFonts w:cs="Arial"/>
                <w:szCs w:val="20"/>
              </w:rPr>
              <w:t>Christine</w:t>
            </w:r>
          </w:p>
        </w:tc>
        <w:tc>
          <w:tcPr>
            <w:tcW w:w="1980" w:type="dxa"/>
            <w:vAlign w:val="center"/>
          </w:tcPr>
          <w:p w14:paraId="39193512" w14:textId="6DCE46F2" w:rsidR="00311F0E" w:rsidRDefault="00311F0E" w:rsidP="00311F0E">
            <w:pPr>
              <w:pStyle w:val="Names"/>
              <w:rPr>
                <w:rFonts w:cs="Arial"/>
                <w:color w:val="000000"/>
                <w:szCs w:val="20"/>
              </w:rPr>
            </w:pPr>
            <w:proofErr w:type="spellStart"/>
            <w:r>
              <w:rPr>
                <w:rFonts w:cs="Arial"/>
                <w:szCs w:val="20"/>
              </w:rPr>
              <w:t>Brassine</w:t>
            </w:r>
            <w:proofErr w:type="spellEnd"/>
          </w:p>
        </w:tc>
        <w:tc>
          <w:tcPr>
            <w:tcW w:w="3870" w:type="dxa"/>
            <w:vAlign w:val="center"/>
          </w:tcPr>
          <w:p w14:paraId="1715CF08" w14:textId="1D849ABE" w:rsidR="00311F0E" w:rsidRDefault="00311F0E" w:rsidP="00311F0E">
            <w:pPr>
              <w:pStyle w:val="Names"/>
              <w:rPr>
                <w:rFonts w:cs="Arial"/>
                <w:szCs w:val="20"/>
              </w:rPr>
            </w:pPr>
            <w:r>
              <w:rPr>
                <w:rFonts w:cs="Arial"/>
                <w:color w:val="000000"/>
                <w:szCs w:val="20"/>
              </w:rPr>
              <w:t>SAFRAN</w:t>
            </w:r>
          </w:p>
        </w:tc>
        <w:tc>
          <w:tcPr>
            <w:tcW w:w="2160" w:type="dxa"/>
          </w:tcPr>
          <w:p w14:paraId="3AB41111" w14:textId="77777777" w:rsidR="00311F0E" w:rsidRPr="00FA0B5E" w:rsidRDefault="00311F0E" w:rsidP="00311F0E">
            <w:pPr>
              <w:pStyle w:val="Names"/>
            </w:pPr>
          </w:p>
        </w:tc>
      </w:tr>
      <w:tr w:rsidR="0010283C" w:rsidRPr="00FA0B5E" w14:paraId="5D4DF43E" w14:textId="77777777" w:rsidTr="00312C29">
        <w:tc>
          <w:tcPr>
            <w:tcW w:w="295" w:type="dxa"/>
          </w:tcPr>
          <w:p w14:paraId="1BD68202" w14:textId="2B7F42D2" w:rsidR="0010283C" w:rsidRPr="00FA0B5E" w:rsidRDefault="0010283C" w:rsidP="0010283C">
            <w:pPr>
              <w:pStyle w:val="Names"/>
            </w:pPr>
            <w:r>
              <w:t>*</w:t>
            </w:r>
          </w:p>
        </w:tc>
        <w:tc>
          <w:tcPr>
            <w:tcW w:w="1998" w:type="dxa"/>
            <w:vAlign w:val="center"/>
          </w:tcPr>
          <w:p w14:paraId="0F463F4D" w14:textId="40994F57" w:rsidR="0010283C" w:rsidRPr="00FA0B5E" w:rsidRDefault="0010283C" w:rsidP="0010283C">
            <w:pPr>
              <w:pStyle w:val="Names"/>
            </w:pPr>
            <w:r>
              <w:rPr>
                <w:rFonts w:cs="Arial"/>
                <w:color w:val="000000"/>
                <w:szCs w:val="20"/>
              </w:rPr>
              <w:t>Kevin</w:t>
            </w:r>
          </w:p>
        </w:tc>
        <w:tc>
          <w:tcPr>
            <w:tcW w:w="1980" w:type="dxa"/>
            <w:vAlign w:val="center"/>
          </w:tcPr>
          <w:p w14:paraId="14F725C5" w14:textId="54859566" w:rsidR="0010283C" w:rsidRPr="00FA0B5E" w:rsidRDefault="0010283C" w:rsidP="0010283C">
            <w:pPr>
              <w:pStyle w:val="Names"/>
            </w:pPr>
            <w:r>
              <w:rPr>
                <w:rFonts w:cs="Arial"/>
                <w:color w:val="000000"/>
                <w:szCs w:val="20"/>
              </w:rPr>
              <w:t>Dowling</w:t>
            </w:r>
          </w:p>
        </w:tc>
        <w:tc>
          <w:tcPr>
            <w:tcW w:w="3870" w:type="dxa"/>
            <w:vAlign w:val="center"/>
          </w:tcPr>
          <w:p w14:paraId="6870C444" w14:textId="23C13DE7" w:rsidR="0010283C" w:rsidRPr="00FA0B5E" w:rsidRDefault="0010283C" w:rsidP="0010283C">
            <w:pPr>
              <w:pStyle w:val="Names"/>
            </w:pPr>
            <w:r>
              <w:rPr>
                <w:rFonts w:cs="Arial"/>
                <w:szCs w:val="20"/>
              </w:rPr>
              <w:t xml:space="preserve">Spirit </w:t>
            </w:r>
            <w:proofErr w:type="spellStart"/>
            <w:r>
              <w:rPr>
                <w:rFonts w:cs="Arial"/>
                <w:szCs w:val="20"/>
              </w:rPr>
              <w:t>AeroSystems</w:t>
            </w:r>
            <w:proofErr w:type="spellEnd"/>
          </w:p>
        </w:tc>
        <w:tc>
          <w:tcPr>
            <w:tcW w:w="2160" w:type="dxa"/>
          </w:tcPr>
          <w:p w14:paraId="49264C67" w14:textId="77777777" w:rsidR="0010283C" w:rsidRPr="00FA0B5E" w:rsidRDefault="0010283C" w:rsidP="0010283C">
            <w:pPr>
              <w:pStyle w:val="Names"/>
            </w:pPr>
          </w:p>
        </w:tc>
      </w:tr>
      <w:tr w:rsidR="000853F9" w:rsidRPr="00FA0B5E" w14:paraId="5150744C" w14:textId="77777777" w:rsidTr="00312C29">
        <w:tc>
          <w:tcPr>
            <w:tcW w:w="295" w:type="dxa"/>
          </w:tcPr>
          <w:p w14:paraId="5F83EAF3" w14:textId="471D662C" w:rsidR="000853F9" w:rsidRDefault="000853F9" w:rsidP="000853F9">
            <w:pPr>
              <w:pStyle w:val="Names"/>
            </w:pPr>
            <w:r>
              <w:t>*</w:t>
            </w:r>
          </w:p>
        </w:tc>
        <w:tc>
          <w:tcPr>
            <w:tcW w:w="1998" w:type="dxa"/>
            <w:vAlign w:val="center"/>
          </w:tcPr>
          <w:p w14:paraId="62D968A8" w14:textId="13F1C8CA" w:rsidR="000853F9" w:rsidRDefault="000853F9" w:rsidP="000853F9">
            <w:pPr>
              <w:pStyle w:val="Names"/>
              <w:rPr>
                <w:rFonts w:cs="Arial"/>
                <w:color w:val="000000"/>
                <w:szCs w:val="20"/>
              </w:rPr>
            </w:pPr>
            <w:r>
              <w:rPr>
                <w:rFonts w:cs="Arial"/>
                <w:szCs w:val="20"/>
              </w:rPr>
              <w:t>Patrick</w:t>
            </w:r>
          </w:p>
        </w:tc>
        <w:tc>
          <w:tcPr>
            <w:tcW w:w="1980" w:type="dxa"/>
            <w:vAlign w:val="center"/>
          </w:tcPr>
          <w:p w14:paraId="4990E2F3" w14:textId="3DB0A5F4" w:rsidR="000853F9" w:rsidRDefault="000853F9" w:rsidP="000853F9">
            <w:pPr>
              <w:pStyle w:val="Names"/>
              <w:rPr>
                <w:rFonts w:cs="Arial"/>
                <w:color w:val="000000"/>
                <w:szCs w:val="20"/>
              </w:rPr>
            </w:pPr>
            <w:r>
              <w:rPr>
                <w:rFonts w:cs="Arial"/>
                <w:szCs w:val="20"/>
              </w:rPr>
              <w:t>Dunleavy</w:t>
            </w:r>
          </w:p>
        </w:tc>
        <w:tc>
          <w:tcPr>
            <w:tcW w:w="3870" w:type="dxa"/>
            <w:vAlign w:val="center"/>
          </w:tcPr>
          <w:p w14:paraId="565F7006" w14:textId="3CDB60CD" w:rsidR="000853F9" w:rsidRDefault="000853F9" w:rsidP="000853F9">
            <w:pPr>
              <w:pStyle w:val="Names"/>
              <w:rPr>
                <w:rFonts w:cs="Arial"/>
                <w:szCs w:val="20"/>
              </w:rPr>
            </w:pPr>
            <w:r>
              <w:rPr>
                <w:rFonts w:cs="Arial"/>
                <w:color w:val="000000"/>
                <w:szCs w:val="20"/>
              </w:rPr>
              <w:t>SAFRAN</w:t>
            </w:r>
          </w:p>
        </w:tc>
        <w:tc>
          <w:tcPr>
            <w:tcW w:w="2160" w:type="dxa"/>
          </w:tcPr>
          <w:p w14:paraId="265977AA" w14:textId="77777777" w:rsidR="000853F9" w:rsidRPr="00FA0B5E" w:rsidRDefault="000853F9" w:rsidP="000853F9">
            <w:pPr>
              <w:pStyle w:val="Names"/>
            </w:pPr>
          </w:p>
        </w:tc>
      </w:tr>
      <w:tr w:rsidR="0010283C" w:rsidRPr="00FA0B5E" w14:paraId="266A436C" w14:textId="77777777" w:rsidTr="00312C29">
        <w:tc>
          <w:tcPr>
            <w:tcW w:w="295" w:type="dxa"/>
          </w:tcPr>
          <w:p w14:paraId="6E342A94" w14:textId="4C3337D2" w:rsidR="0010283C" w:rsidRPr="00FA0B5E" w:rsidRDefault="0010283C" w:rsidP="0010283C">
            <w:pPr>
              <w:pStyle w:val="Names"/>
            </w:pPr>
            <w:r>
              <w:t>*</w:t>
            </w:r>
          </w:p>
        </w:tc>
        <w:tc>
          <w:tcPr>
            <w:tcW w:w="1998" w:type="dxa"/>
            <w:vAlign w:val="center"/>
          </w:tcPr>
          <w:p w14:paraId="62527270" w14:textId="47708436" w:rsidR="0010283C" w:rsidRPr="00FA0B5E" w:rsidRDefault="0010283C" w:rsidP="0010283C">
            <w:pPr>
              <w:pStyle w:val="Names"/>
            </w:pPr>
            <w:r>
              <w:rPr>
                <w:rFonts w:cs="Arial"/>
                <w:color w:val="000000"/>
                <w:szCs w:val="20"/>
              </w:rPr>
              <w:t>Achim</w:t>
            </w:r>
          </w:p>
        </w:tc>
        <w:tc>
          <w:tcPr>
            <w:tcW w:w="1980" w:type="dxa"/>
            <w:vAlign w:val="center"/>
          </w:tcPr>
          <w:p w14:paraId="0FFD2A80" w14:textId="428CD56C" w:rsidR="0010283C" w:rsidRPr="00FA0B5E" w:rsidRDefault="0010283C" w:rsidP="0010283C">
            <w:pPr>
              <w:pStyle w:val="Names"/>
            </w:pPr>
            <w:proofErr w:type="spellStart"/>
            <w:r>
              <w:rPr>
                <w:rFonts w:cs="Arial"/>
                <w:color w:val="000000"/>
                <w:szCs w:val="20"/>
              </w:rPr>
              <w:t>Enzmann</w:t>
            </w:r>
            <w:proofErr w:type="spellEnd"/>
          </w:p>
        </w:tc>
        <w:tc>
          <w:tcPr>
            <w:tcW w:w="3870" w:type="dxa"/>
            <w:vAlign w:val="center"/>
          </w:tcPr>
          <w:p w14:paraId="7E5434FB" w14:textId="2FE466DA" w:rsidR="0010283C" w:rsidRPr="00FA0B5E" w:rsidRDefault="0010283C" w:rsidP="0010283C">
            <w:pPr>
              <w:pStyle w:val="Names"/>
            </w:pPr>
            <w:r>
              <w:rPr>
                <w:rFonts w:cs="Arial"/>
                <w:szCs w:val="20"/>
              </w:rPr>
              <w:t>Airbus Helicopters</w:t>
            </w:r>
          </w:p>
        </w:tc>
        <w:tc>
          <w:tcPr>
            <w:tcW w:w="2160" w:type="dxa"/>
          </w:tcPr>
          <w:p w14:paraId="7F818222" w14:textId="77777777" w:rsidR="0010283C" w:rsidRPr="00FA0B5E" w:rsidRDefault="0010283C" w:rsidP="0010283C">
            <w:pPr>
              <w:pStyle w:val="Names"/>
            </w:pPr>
          </w:p>
        </w:tc>
      </w:tr>
      <w:tr w:rsidR="0010283C" w:rsidRPr="00FA0B5E" w14:paraId="6F515DC5" w14:textId="77777777" w:rsidTr="00312C29">
        <w:tc>
          <w:tcPr>
            <w:tcW w:w="295" w:type="dxa"/>
          </w:tcPr>
          <w:p w14:paraId="05151BE6" w14:textId="77777777" w:rsidR="0010283C" w:rsidRPr="00FA0B5E" w:rsidRDefault="0010283C" w:rsidP="0010283C">
            <w:pPr>
              <w:pStyle w:val="Names"/>
            </w:pPr>
          </w:p>
        </w:tc>
        <w:tc>
          <w:tcPr>
            <w:tcW w:w="1998" w:type="dxa"/>
            <w:vAlign w:val="center"/>
          </w:tcPr>
          <w:p w14:paraId="15DBF29E" w14:textId="684A9222" w:rsidR="0010283C" w:rsidRPr="00FA0B5E" w:rsidRDefault="0010283C" w:rsidP="0010283C">
            <w:pPr>
              <w:pStyle w:val="Names"/>
            </w:pPr>
            <w:r>
              <w:rPr>
                <w:rFonts w:cs="Arial"/>
                <w:color w:val="000000"/>
                <w:szCs w:val="20"/>
              </w:rPr>
              <w:t>Ray</w:t>
            </w:r>
          </w:p>
        </w:tc>
        <w:tc>
          <w:tcPr>
            <w:tcW w:w="1980" w:type="dxa"/>
            <w:vAlign w:val="center"/>
          </w:tcPr>
          <w:p w14:paraId="31F74362" w14:textId="0FD5137F" w:rsidR="0010283C" w:rsidRPr="00FA0B5E" w:rsidRDefault="0010283C" w:rsidP="0010283C">
            <w:pPr>
              <w:pStyle w:val="Names"/>
            </w:pPr>
            <w:proofErr w:type="spellStart"/>
            <w:r>
              <w:rPr>
                <w:rFonts w:cs="Arial"/>
                <w:color w:val="000000"/>
                <w:szCs w:val="20"/>
              </w:rPr>
              <w:t>Fontanares</w:t>
            </w:r>
            <w:proofErr w:type="spellEnd"/>
          </w:p>
        </w:tc>
        <w:tc>
          <w:tcPr>
            <w:tcW w:w="3870" w:type="dxa"/>
            <w:vAlign w:val="center"/>
          </w:tcPr>
          <w:p w14:paraId="75E0D1FA" w14:textId="7C59AD40" w:rsidR="0010283C" w:rsidRPr="00FA0B5E" w:rsidRDefault="0010283C" w:rsidP="0010283C">
            <w:pPr>
              <w:pStyle w:val="Names"/>
            </w:pPr>
            <w:r>
              <w:rPr>
                <w:rFonts w:cs="Arial"/>
                <w:szCs w:val="20"/>
              </w:rPr>
              <w:t>The Boeing Company</w:t>
            </w:r>
          </w:p>
        </w:tc>
        <w:tc>
          <w:tcPr>
            <w:tcW w:w="2160" w:type="dxa"/>
          </w:tcPr>
          <w:p w14:paraId="4CE459AF" w14:textId="77777777" w:rsidR="0010283C" w:rsidRPr="00FA0B5E" w:rsidRDefault="0010283C" w:rsidP="0010283C">
            <w:pPr>
              <w:pStyle w:val="Names"/>
            </w:pPr>
          </w:p>
        </w:tc>
      </w:tr>
      <w:tr w:rsidR="00B34893" w:rsidRPr="00FA0B5E" w14:paraId="5DF4043A" w14:textId="77777777" w:rsidTr="00312C29">
        <w:tc>
          <w:tcPr>
            <w:tcW w:w="295" w:type="dxa"/>
          </w:tcPr>
          <w:p w14:paraId="32644AF7" w14:textId="77777777" w:rsidR="00B34893" w:rsidRPr="00FA0B5E" w:rsidRDefault="00B34893" w:rsidP="00B34893">
            <w:pPr>
              <w:pStyle w:val="Names"/>
            </w:pPr>
          </w:p>
        </w:tc>
        <w:tc>
          <w:tcPr>
            <w:tcW w:w="1998" w:type="dxa"/>
            <w:vAlign w:val="center"/>
          </w:tcPr>
          <w:p w14:paraId="4C9CAD5D" w14:textId="0A5F81AC" w:rsidR="00B34893" w:rsidRDefault="00B34893" w:rsidP="00B34893">
            <w:pPr>
              <w:pStyle w:val="Names"/>
              <w:rPr>
                <w:rFonts w:cs="Arial"/>
                <w:color w:val="000000"/>
                <w:szCs w:val="20"/>
              </w:rPr>
            </w:pPr>
            <w:r>
              <w:rPr>
                <w:rFonts w:cs="Arial"/>
                <w:szCs w:val="20"/>
              </w:rPr>
              <w:t>Javier</w:t>
            </w:r>
          </w:p>
        </w:tc>
        <w:tc>
          <w:tcPr>
            <w:tcW w:w="1980" w:type="dxa"/>
            <w:vAlign w:val="center"/>
          </w:tcPr>
          <w:p w14:paraId="31B39523" w14:textId="0CFE68F2" w:rsidR="00B34893" w:rsidRDefault="00B34893" w:rsidP="00B34893">
            <w:pPr>
              <w:pStyle w:val="Names"/>
              <w:rPr>
                <w:rFonts w:cs="Arial"/>
                <w:color w:val="000000"/>
                <w:szCs w:val="20"/>
              </w:rPr>
            </w:pPr>
            <w:r>
              <w:rPr>
                <w:rFonts w:cs="Arial"/>
                <w:szCs w:val="20"/>
              </w:rPr>
              <w:t>Garcia-</w:t>
            </w:r>
            <w:proofErr w:type="spellStart"/>
            <w:r>
              <w:rPr>
                <w:rFonts w:cs="Arial"/>
                <w:szCs w:val="20"/>
              </w:rPr>
              <w:t>Baeza</w:t>
            </w:r>
            <w:proofErr w:type="spellEnd"/>
          </w:p>
        </w:tc>
        <w:tc>
          <w:tcPr>
            <w:tcW w:w="3870" w:type="dxa"/>
            <w:vAlign w:val="center"/>
          </w:tcPr>
          <w:p w14:paraId="516D3D13" w14:textId="170CCE01" w:rsidR="00B34893" w:rsidRDefault="00B34893" w:rsidP="00B34893">
            <w:pPr>
              <w:pStyle w:val="Names"/>
              <w:rPr>
                <w:rFonts w:cs="Arial"/>
                <w:szCs w:val="20"/>
              </w:rPr>
            </w:pPr>
            <w:r>
              <w:rPr>
                <w:rFonts w:cs="Arial"/>
                <w:color w:val="000000"/>
                <w:szCs w:val="20"/>
              </w:rPr>
              <w:t>Airbus</w:t>
            </w:r>
          </w:p>
        </w:tc>
        <w:tc>
          <w:tcPr>
            <w:tcW w:w="2160" w:type="dxa"/>
          </w:tcPr>
          <w:p w14:paraId="66CCE82D" w14:textId="77777777" w:rsidR="00B34893" w:rsidRPr="00FA0B5E" w:rsidRDefault="00B34893" w:rsidP="00B34893">
            <w:pPr>
              <w:pStyle w:val="Names"/>
            </w:pPr>
          </w:p>
        </w:tc>
      </w:tr>
      <w:tr w:rsidR="0010283C" w:rsidRPr="00FA0B5E" w14:paraId="63E664FC" w14:textId="77777777" w:rsidTr="00312C29">
        <w:tc>
          <w:tcPr>
            <w:tcW w:w="295" w:type="dxa"/>
          </w:tcPr>
          <w:p w14:paraId="212BC4AB" w14:textId="77777777" w:rsidR="0010283C" w:rsidRPr="00FA0B5E" w:rsidRDefault="0010283C" w:rsidP="0010283C">
            <w:pPr>
              <w:pStyle w:val="Names"/>
            </w:pPr>
          </w:p>
        </w:tc>
        <w:tc>
          <w:tcPr>
            <w:tcW w:w="1998" w:type="dxa"/>
            <w:vAlign w:val="center"/>
          </w:tcPr>
          <w:p w14:paraId="27248919" w14:textId="17586058" w:rsidR="0010283C" w:rsidRPr="00FA0B5E" w:rsidRDefault="0010283C" w:rsidP="0010283C">
            <w:pPr>
              <w:pStyle w:val="Names"/>
            </w:pPr>
            <w:r>
              <w:rPr>
                <w:rFonts w:cs="Arial"/>
                <w:color w:val="000000"/>
                <w:szCs w:val="20"/>
              </w:rPr>
              <w:t>Veronica</w:t>
            </w:r>
          </w:p>
        </w:tc>
        <w:tc>
          <w:tcPr>
            <w:tcW w:w="1980" w:type="dxa"/>
            <w:vAlign w:val="center"/>
          </w:tcPr>
          <w:p w14:paraId="3FAC47AB" w14:textId="3474DF9E" w:rsidR="0010283C" w:rsidRPr="00FA0B5E" w:rsidRDefault="0010283C" w:rsidP="0010283C">
            <w:pPr>
              <w:pStyle w:val="Names"/>
            </w:pPr>
            <w:r>
              <w:rPr>
                <w:rFonts w:cs="Arial"/>
                <w:color w:val="000000"/>
                <w:szCs w:val="20"/>
              </w:rPr>
              <w:t>Guerrero</w:t>
            </w:r>
          </w:p>
        </w:tc>
        <w:tc>
          <w:tcPr>
            <w:tcW w:w="3870" w:type="dxa"/>
            <w:vAlign w:val="center"/>
          </w:tcPr>
          <w:p w14:paraId="4F463ED1" w14:textId="02B38D77" w:rsidR="0010283C" w:rsidRPr="00FA0B5E" w:rsidRDefault="0010283C" w:rsidP="0010283C">
            <w:pPr>
              <w:pStyle w:val="Names"/>
            </w:pPr>
            <w:r>
              <w:rPr>
                <w:rFonts w:cs="Arial"/>
                <w:szCs w:val="20"/>
              </w:rPr>
              <w:t>The Boeing Company</w:t>
            </w:r>
          </w:p>
        </w:tc>
        <w:tc>
          <w:tcPr>
            <w:tcW w:w="2160" w:type="dxa"/>
          </w:tcPr>
          <w:p w14:paraId="54E4ADA5" w14:textId="77777777" w:rsidR="0010283C" w:rsidRPr="00FA0B5E" w:rsidRDefault="0010283C" w:rsidP="0010283C">
            <w:pPr>
              <w:pStyle w:val="Names"/>
            </w:pPr>
          </w:p>
        </w:tc>
      </w:tr>
      <w:tr w:rsidR="0010283C" w:rsidRPr="00FA0B5E" w14:paraId="49A01AED" w14:textId="77777777" w:rsidTr="00312C29">
        <w:tc>
          <w:tcPr>
            <w:tcW w:w="295" w:type="dxa"/>
          </w:tcPr>
          <w:p w14:paraId="09302342" w14:textId="63F162B5" w:rsidR="0010283C" w:rsidRPr="00FA0B5E" w:rsidRDefault="0010283C" w:rsidP="0010283C">
            <w:pPr>
              <w:pStyle w:val="Names"/>
            </w:pPr>
            <w:r>
              <w:t>*</w:t>
            </w:r>
          </w:p>
        </w:tc>
        <w:tc>
          <w:tcPr>
            <w:tcW w:w="1998" w:type="dxa"/>
            <w:vAlign w:val="center"/>
          </w:tcPr>
          <w:p w14:paraId="16C53DE5" w14:textId="3D46B245" w:rsidR="0010283C" w:rsidRPr="00FA0B5E" w:rsidRDefault="0010283C" w:rsidP="0010283C">
            <w:pPr>
              <w:pStyle w:val="Names"/>
            </w:pPr>
            <w:r>
              <w:rPr>
                <w:rFonts w:cs="Arial"/>
                <w:color w:val="000000"/>
                <w:szCs w:val="20"/>
              </w:rPr>
              <w:t>Brett</w:t>
            </w:r>
          </w:p>
        </w:tc>
        <w:tc>
          <w:tcPr>
            <w:tcW w:w="1980" w:type="dxa"/>
            <w:vAlign w:val="center"/>
          </w:tcPr>
          <w:p w14:paraId="27E44665" w14:textId="5C31E911" w:rsidR="0010283C" w:rsidRPr="00FA0B5E" w:rsidRDefault="0010283C" w:rsidP="0010283C">
            <w:pPr>
              <w:pStyle w:val="Names"/>
            </w:pPr>
            <w:r>
              <w:rPr>
                <w:rFonts w:cs="Arial"/>
                <w:color w:val="000000"/>
                <w:szCs w:val="20"/>
              </w:rPr>
              <w:t>Hemingway</w:t>
            </w:r>
          </w:p>
        </w:tc>
        <w:tc>
          <w:tcPr>
            <w:tcW w:w="3870" w:type="dxa"/>
            <w:vAlign w:val="center"/>
          </w:tcPr>
          <w:p w14:paraId="7B6D601D" w14:textId="01C72685" w:rsidR="0010283C" w:rsidRPr="00FA0B5E" w:rsidRDefault="0010283C" w:rsidP="0010283C">
            <w:pPr>
              <w:pStyle w:val="Names"/>
            </w:pPr>
            <w:r>
              <w:rPr>
                <w:rFonts w:cs="Arial"/>
                <w:szCs w:val="20"/>
              </w:rPr>
              <w:t>BAE Systems - MAI (UK)</w:t>
            </w:r>
          </w:p>
        </w:tc>
        <w:tc>
          <w:tcPr>
            <w:tcW w:w="2160" w:type="dxa"/>
          </w:tcPr>
          <w:p w14:paraId="2E0D270E" w14:textId="77777777" w:rsidR="0010283C" w:rsidRPr="00FA0B5E" w:rsidRDefault="0010283C" w:rsidP="0010283C">
            <w:pPr>
              <w:pStyle w:val="Names"/>
            </w:pPr>
          </w:p>
        </w:tc>
      </w:tr>
      <w:tr w:rsidR="0010283C" w:rsidRPr="00FA0B5E" w14:paraId="4AD579AF" w14:textId="77777777" w:rsidTr="00312C29">
        <w:tc>
          <w:tcPr>
            <w:tcW w:w="295" w:type="dxa"/>
          </w:tcPr>
          <w:p w14:paraId="12719C40" w14:textId="3E64976A" w:rsidR="0010283C" w:rsidRPr="00FA0B5E" w:rsidRDefault="0010283C" w:rsidP="0010283C">
            <w:pPr>
              <w:pStyle w:val="Names"/>
            </w:pPr>
            <w:r>
              <w:t>*</w:t>
            </w:r>
          </w:p>
        </w:tc>
        <w:tc>
          <w:tcPr>
            <w:tcW w:w="1998" w:type="dxa"/>
            <w:vAlign w:val="center"/>
          </w:tcPr>
          <w:p w14:paraId="2B8407D0" w14:textId="6FCA21AE" w:rsidR="0010283C" w:rsidRPr="00FA0B5E" w:rsidRDefault="0010283C" w:rsidP="0010283C">
            <w:pPr>
              <w:pStyle w:val="Names"/>
            </w:pPr>
            <w:r>
              <w:rPr>
                <w:rFonts w:cs="Arial"/>
                <w:color w:val="000000"/>
                <w:szCs w:val="20"/>
              </w:rPr>
              <w:t>John</w:t>
            </w:r>
          </w:p>
        </w:tc>
        <w:tc>
          <w:tcPr>
            <w:tcW w:w="1980" w:type="dxa"/>
            <w:vAlign w:val="center"/>
          </w:tcPr>
          <w:p w14:paraId="032C71C3" w14:textId="387AFECE" w:rsidR="0010283C" w:rsidRPr="00FA0B5E" w:rsidRDefault="0010283C" w:rsidP="0010283C">
            <w:pPr>
              <w:pStyle w:val="Names"/>
            </w:pPr>
            <w:r>
              <w:rPr>
                <w:rFonts w:cs="Arial"/>
                <w:color w:val="000000"/>
                <w:szCs w:val="20"/>
              </w:rPr>
              <w:t>Key</w:t>
            </w:r>
          </w:p>
        </w:tc>
        <w:tc>
          <w:tcPr>
            <w:tcW w:w="3870" w:type="dxa"/>
            <w:vAlign w:val="center"/>
          </w:tcPr>
          <w:p w14:paraId="5B14E5FC" w14:textId="618E0292" w:rsidR="0010283C" w:rsidRPr="00FA0B5E" w:rsidRDefault="0010283C" w:rsidP="0010283C">
            <w:pPr>
              <w:pStyle w:val="Names"/>
            </w:pPr>
            <w:r>
              <w:rPr>
                <w:rFonts w:cs="Arial"/>
                <w:szCs w:val="20"/>
              </w:rPr>
              <w:t>Bell Helicopter</w:t>
            </w:r>
          </w:p>
        </w:tc>
        <w:tc>
          <w:tcPr>
            <w:tcW w:w="2160" w:type="dxa"/>
          </w:tcPr>
          <w:p w14:paraId="4BC7CB77" w14:textId="2BBF6358" w:rsidR="0010283C" w:rsidRPr="00FA0B5E" w:rsidRDefault="0010283C" w:rsidP="0010283C">
            <w:pPr>
              <w:pStyle w:val="Names"/>
            </w:pPr>
            <w:r>
              <w:t>Secretary</w:t>
            </w:r>
          </w:p>
        </w:tc>
      </w:tr>
      <w:tr w:rsidR="00FB5E39" w:rsidRPr="00FA0B5E" w14:paraId="481FB2CC" w14:textId="77777777" w:rsidTr="00312C29">
        <w:tc>
          <w:tcPr>
            <w:tcW w:w="295" w:type="dxa"/>
          </w:tcPr>
          <w:p w14:paraId="444251F8" w14:textId="77777777" w:rsidR="00FB5E39" w:rsidRDefault="00FB5E39" w:rsidP="00FB5E39">
            <w:pPr>
              <w:pStyle w:val="Names"/>
            </w:pPr>
          </w:p>
        </w:tc>
        <w:tc>
          <w:tcPr>
            <w:tcW w:w="1998" w:type="dxa"/>
            <w:vAlign w:val="bottom"/>
          </w:tcPr>
          <w:p w14:paraId="3F4F6E16" w14:textId="0E1EC3CE" w:rsidR="00FB5E39" w:rsidRDefault="00FB5E39" w:rsidP="000853F9">
            <w:pPr>
              <w:pStyle w:val="Names"/>
              <w:rPr>
                <w:rFonts w:cs="Arial"/>
                <w:szCs w:val="20"/>
              </w:rPr>
            </w:pPr>
            <w:r>
              <w:t>Uwe Alexander</w:t>
            </w:r>
          </w:p>
        </w:tc>
        <w:tc>
          <w:tcPr>
            <w:tcW w:w="1980" w:type="dxa"/>
            <w:vAlign w:val="bottom"/>
          </w:tcPr>
          <w:p w14:paraId="653F1769" w14:textId="39D99DB1" w:rsidR="00FB5E39" w:rsidRDefault="00FB5E39" w:rsidP="000853F9">
            <w:pPr>
              <w:pStyle w:val="Names"/>
              <w:rPr>
                <w:rFonts w:cs="Arial"/>
                <w:szCs w:val="20"/>
              </w:rPr>
            </w:pPr>
            <w:proofErr w:type="spellStart"/>
            <w:r>
              <w:t>Kleinert</w:t>
            </w:r>
            <w:proofErr w:type="spellEnd"/>
          </w:p>
        </w:tc>
        <w:tc>
          <w:tcPr>
            <w:tcW w:w="3870" w:type="dxa"/>
            <w:vAlign w:val="center"/>
          </w:tcPr>
          <w:p w14:paraId="4071F3AE" w14:textId="4B4F2056" w:rsidR="00FB5E39" w:rsidRPr="00FB5E39" w:rsidRDefault="00FB5E39" w:rsidP="000853F9">
            <w:pPr>
              <w:pStyle w:val="Names"/>
            </w:pPr>
            <w:r>
              <w:t>Airbus Helicopters</w:t>
            </w:r>
          </w:p>
        </w:tc>
        <w:tc>
          <w:tcPr>
            <w:tcW w:w="2160" w:type="dxa"/>
          </w:tcPr>
          <w:p w14:paraId="6E9E408F" w14:textId="77777777" w:rsidR="00FB5E39" w:rsidRDefault="00FB5E39" w:rsidP="00FB5E39">
            <w:pPr>
              <w:pStyle w:val="Names"/>
            </w:pPr>
          </w:p>
        </w:tc>
      </w:tr>
      <w:tr w:rsidR="00D60C12" w:rsidRPr="00FA0B5E" w14:paraId="7E576126" w14:textId="77777777" w:rsidTr="00312C29">
        <w:tc>
          <w:tcPr>
            <w:tcW w:w="295" w:type="dxa"/>
          </w:tcPr>
          <w:p w14:paraId="700F72E1" w14:textId="1576B50A" w:rsidR="00D60C12" w:rsidRDefault="00D60C12" w:rsidP="00D60C12">
            <w:pPr>
              <w:pStyle w:val="Names"/>
            </w:pPr>
            <w:r>
              <w:t>*</w:t>
            </w:r>
          </w:p>
        </w:tc>
        <w:tc>
          <w:tcPr>
            <w:tcW w:w="1998" w:type="dxa"/>
            <w:vAlign w:val="center"/>
          </w:tcPr>
          <w:p w14:paraId="1BB7241E" w14:textId="6D400285" w:rsidR="00D60C12" w:rsidRDefault="00D60C12" w:rsidP="00D60C12">
            <w:pPr>
              <w:pStyle w:val="Names"/>
              <w:rPr>
                <w:rFonts w:cs="Arial"/>
                <w:color w:val="000000"/>
                <w:szCs w:val="20"/>
              </w:rPr>
            </w:pPr>
            <w:r>
              <w:rPr>
                <w:rFonts w:cs="Arial"/>
                <w:szCs w:val="20"/>
              </w:rPr>
              <w:t>Ronald</w:t>
            </w:r>
          </w:p>
        </w:tc>
        <w:tc>
          <w:tcPr>
            <w:tcW w:w="1980" w:type="dxa"/>
            <w:vAlign w:val="center"/>
          </w:tcPr>
          <w:p w14:paraId="5BF14879" w14:textId="4BAD9064" w:rsidR="00D60C12" w:rsidRDefault="00D60C12" w:rsidP="00D60C12">
            <w:pPr>
              <w:pStyle w:val="Names"/>
              <w:rPr>
                <w:rFonts w:cs="Arial"/>
                <w:color w:val="000000"/>
                <w:szCs w:val="20"/>
              </w:rPr>
            </w:pPr>
            <w:r>
              <w:rPr>
                <w:rFonts w:cs="Arial"/>
                <w:szCs w:val="20"/>
              </w:rPr>
              <w:t>Kramer</w:t>
            </w:r>
          </w:p>
        </w:tc>
        <w:tc>
          <w:tcPr>
            <w:tcW w:w="3870" w:type="dxa"/>
            <w:vAlign w:val="center"/>
          </w:tcPr>
          <w:p w14:paraId="52761EED" w14:textId="4876ED34" w:rsidR="00D60C12" w:rsidRPr="00D60C12" w:rsidRDefault="00D60C12" w:rsidP="00D60C12">
            <w:pPr>
              <w:rPr>
                <w:rFonts w:cs="Arial"/>
                <w:color w:val="000000"/>
                <w:szCs w:val="20"/>
              </w:rPr>
            </w:pPr>
            <w:r>
              <w:rPr>
                <w:rFonts w:cs="Arial"/>
                <w:color w:val="000000"/>
                <w:szCs w:val="20"/>
              </w:rPr>
              <w:t>Gulfstream / General Dynamics</w:t>
            </w:r>
          </w:p>
        </w:tc>
        <w:tc>
          <w:tcPr>
            <w:tcW w:w="2160" w:type="dxa"/>
          </w:tcPr>
          <w:p w14:paraId="188D4331" w14:textId="77777777" w:rsidR="00D60C12" w:rsidRDefault="00D60C12" w:rsidP="00D60C12">
            <w:pPr>
              <w:pStyle w:val="Names"/>
            </w:pPr>
          </w:p>
        </w:tc>
      </w:tr>
      <w:tr w:rsidR="00B34893" w:rsidRPr="00FA0B5E" w14:paraId="22DE59AC" w14:textId="77777777" w:rsidTr="00312C29">
        <w:tc>
          <w:tcPr>
            <w:tcW w:w="295" w:type="dxa"/>
          </w:tcPr>
          <w:p w14:paraId="27555722" w14:textId="77777777" w:rsidR="00B34893" w:rsidRDefault="00B34893" w:rsidP="00B34893">
            <w:pPr>
              <w:pStyle w:val="Names"/>
            </w:pPr>
          </w:p>
        </w:tc>
        <w:tc>
          <w:tcPr>
            <w:tcW w:w="1998" w:type="dxa"/>
            <w:vAlign w:val="center"/>
          </w:tcPr>
          <w:p w14:paraId="0FFC749E" w14:textId="1BD63681" w:rsidR="00B34893" w:rsidRDefault="00B34893" w:rsidP="00B34893">
            <w:pPr>
              <w:pStyle w:val="Names"/>
              <w:rPr>
                <w:rFonts w:cs="Arial"/>
                <w:szCs w:val="20"/>
              </w:rPr>
            </w:pPr>
            <w:r>
              <w:rPr>
                <w:rFonts w:cs="Arial"/>
                <w:szCs w:val="20"/>
              </w:rPr>
              <w:t>Herman</w:t>
            </w:r>
          </w:p>
        </w:tc>
        <w:tc>
          <w:tcPr>
            <w:tcW w:w="1980" w:type="dxa"/>
            <w:vAlign w:val="center"/>
          </w:tcPr>
          <w:p w14:paraId="63128CE4" w14:textId="03F5B627" w:rsidR="00B34893" w:rsidRDefault="00B34893" w:rsidP="00B34893">
            <w:pPr>
              <w:pStyle w:val="Names"/>
              <w:rPr>
                <w:rFonts w:cs="Arial"/>
                <w:szCs w:val="20"/>
              </w:rPr>
            </w:pPr>
            <w:proofErr w:type="spellStart"/>
            <w:r>
              <w:rPr>
                <w:rFonts w:cs="Arial"/>
                <w:szCs w:val="20"/>
              </w:rPr>
              <w:t>Leibovich</w:t>
            </w:r>
            <w:proofErr w:type="spellEnd"/>
          </w:p>
        </w:tc>
        <w:tc>
          <w:tcPr>
            <w:tcW w:w="3870" w:type="dxa"/>
            <w:vAlign w:val="center"/>
          </w:tcPr>
          <w:p w14:paraId="59B3E935" w14:textId="0459ADFE" w:rsidR="00B34893" w:rsidRDefault="00B34893" w:rsidP="00B34893">
            <w:pPr>
              <w:rPr>
                <w:rFonts w:cs="Arial"/>
                <w:color w:val="000000"/>
                <w:szCs w:val="20"/>
              </w:rPr>
            </w:pPr>
            <w:r>
              <w:rPr>
                <w:rFonts w:cs="Arial"/>
                <w:color w:val="000000"/>
                <w:szCs w:val="20"/>
              </w:rPr>
              <w:t>Israel Aerospace Industries</w:t>
            </w:r>
          </w:p>
        </w:tc>
        <w:tc>
          <w:tcPr>
            <w:tcW w:w="2160" w:type="dxa"/>
          </w:tcPr>
          <w:p w14:paraId="6606830C" w14:textId="77777777" w:rsidR="00B34893" w:rsidRDefault="00B34893" w:rsidP="00B34893">
            <w:pPr>
              <w:pStyle w:val="Names"/>
            </w:pPr>
          </w:p>
        </w:tc>
      </w:tr>
      <w:tr w:rsidR="0010283C" w:rsidRPr="00FA0B5E" w14:paraId="42953E68" w14:textId="77777777" w:rsidTr="00312C29">
        <w:tc>
          <w:tcPr>
            <w:tcW w:w="295" w:type="dxa"/>
          </w:tcPr>
          <w:p w14:paraId="7103BFF1" w14:textId="3411994C" w:rsidR="0010283C" w:rsidRPr="00FA0B5E" w:rsidRDefault="0010283C" w:rsidP="0010283C">
            <w:pPr>
              <w:pStyle w:val="Names"/>
            </w:pPr>
            <w:r>
              <w:t>*</w:t>
            </w:r>
          </w:p>
        </w:tc>
        <w:tc>
          <w:tcPr>
            <w:tcW w:w="1998" w:type="dxa"/>
            <w:vAlign w:val="center"/>
          </w:tcPr>
          <w:p w14:paraId="37E775F7" w14:textId="20057DCC" w:rsidR="0010283C" w:rsidRPr="00FA0B5E" w:rsidRDefault="0010283C" w:rsidP="0010283C">
            <w:pPr>
              <w:pStyle w:val="Names"/>
            </w:pPr>
            <w:r>
              <w:rPr>
                <w:rFonts w:cs="Arial"/>
                <w:color w:val="000000"/>
                <w:szCs w:val="20"/>
              </w:rPr>
              <w:t>Lance</w:t>
            </w:r>
          </w:p>
        </w:tc>
        <w:tc>
          <w:tcPr>
            <w:tcW w:w="1980" w:type="dxa"/>
            <w:vAlign w:val="center"/>
          </w:tcPr>
          <w:p w14:paraId="45A5507C" w14:textId="0DB7BE06" w:rsidR="0010283C" w:rsidRPr="00FA0B5E" w:rsidRDefault="0010283C" w:rsidP="0010283C">
            <w:pPr>
              <w:pStyle w:val="Names"/>
            </w:pPr>
            <w:proofErr w:type="spellStart"/>
            <w:r>
              <w:rPr>
                <w:rFonts w:cs="Arial"/>
                <w:color w:val="000000"/>
                <w:szCs w:val="20"/>
              </w:rPr>
              <w:t>Loeks</w:t>
            </w:r>
            <w:proofErr w:type="spellEnd"/>
          </w:p>
        </w:tc>
        <w:tc>
          <w:tcPr>
            <w:tcW w:w="3870" w:type="dxa"/>
            <w:vAlign w:val="center"/>
          </w:tcPr>
          <w:p w14:paraId="720D7105" w14:textId="5D01A785" w:rsidR="0010283C" w:rsidRPr="00FA0B5E" w:rsidRDefault="0010283C" w:rsidP="0010283C">
            <w:pPr>
              <w:pStyle w:val="Names"/>
            </w:pPr>
            <w:r>
              <w:rPr>
                <w:rFonts w:cs="Arial"/>
                <w:szCs w:val="20"/>
              </w:rPr>
              <w:t>The Boeing Company</w:t>
            </w:r>
          </w:p>
        </w:tc>
        <w:tc>
          <w:tcPr>
            <w:tcW w:w="2160" w:type="dxa"/>
          </w:tcPr>
          <w:p w14:paraId="08B5D411" w14:textId="77777777" w:rsidR="0010283C" w:rsidRPr="00FA0B5E" w:rsidRDefault="0010283C" w:rsidP="0010283C">
            <w:pPr>
              <w:pStyle w:val="Names"/>
            </w:pPr>
          </w:p>
        </w:tc>
      </w:tr>
      <w:tr w:rsidR="00311F0E" w:rsidRPr="00FA0B5E" w14:paraId="1B91891A" w14:textId="77777777" w:rsidTr="00312C29">
        <w:tc>
          <w:tcPr>
            <w:tcW w:w="295" w:type="dxa"/>
          </w:tcPr>
          <w:p w14:paraId="55A3DC53" w14:textId="77777777" w:rsidR="00311F0E" w:rsidRDefault="00311F0E" w:rsidP="00311F0E">
            <w:pPr>
              <w:pStyle w:val="Names"/>
            </w:pPr>
          </w:p>
        </w:tc>
        <w:tc>
          <w:tcPr>
            <w:tcW w:w="1998" w:type="dxa"/>
            <w:vAlign w:val="center"/>
          </w:tcPr>
          <w:p w14:paraId="0A483A44" w14:textId="60CB3956" w:rsidR="00311F0E" w:rsidRDefault="00311F0E" w:rsidP="00311F0E">
            <w:pPr>
              <w:pStyle w:val="Names"/>
              <w:rPr>
                <w:rFonts w:cs="Arial"/>
                <w:color w:val="000000"/>
                <w:szCs w:val="20"/>
              </w:rPr>
            </w:pPr>
            <w:r>
              <w:rPr>
                <w:rFonts w:cs="Arial"/>
                <w:szCs w:val="20"/>
              </w:rPr>
              <w:t>Muriel</w:t>
            </w:r>
          </w:p>
        </w:tc>
        <w:tc>
          <w:tcPr>
            <w:tcW w:w="1980" w:type="dxa"/>
            <w:vAlign w:val="center"/>
          </w:tcPr>
          <w:p w14:paraId="0FEFFB94" w14:textId="59F08EEE" w:rsidR="00311F0E" w:rsidRDefault="00311F0E" w:rsidP="00311F0E">
            <w:pPr>
              <w:pStyle w:val="Names"/>
              <w:rPr>
                <w:rFonts w:cs="Arial"/>
                <w:color w:val="000000"/>
                <w:szCs w:val="20"/>
              </w:rPr>
            </w:pPr>
            <w:proofErr w:type="spellStart"/>
            <w:r>
              <w:rPr>
                <w:rFonts w:cs="Arial"/>
                <w:szCs w:val="20"/>
              </w:rPr>
              <w:t>Malhomme</w:t>
            </w:r>
            <w:proofErr w:type="spellEnd"/>
          </w:p>
        </w:tc>
        <w:tc>
          <w:tcPr>
            <w:tcW w:w="3870" w:type="dxa"/>
            <w:vAlign w:val="center"/>
          </w:tcPr>
          <w:p w14:paraId="04930B13" w14:textId="7B0B0250" w:rsidR="00311F0E" w:rsidRDefault="00311F0E" w:rsidP="00311F0E">
            <w:pPr>
              <w:pStyle w:val="Names"/>
              <w:rPr>
                <w:rFonts w:cs="Arial"/>
                <w:szCs w:val="20"/>
              </w:rPr>
            </w:pPr>
            <w:r>
              <w:rPr>
                <w:rFonts w:cs="Arial"/>
                <w:color w:val="000000"/>
                <w:szCs w:val="20"/>
              </w:rPr>
              <w:t>Airbus</w:t>
            </w:r>
          </w:p>
        </w:tc>
        <w:tc>
          <w:tcPr>
            <w:tcW w:w="2160" w:type="dxa"/>
          </w:tcPr>
          <w:p w14:paraId="181C951F" w14:textId="77777777" w:rsidR="00311F0E" w:rsidRPr="00FA0B5E" w:rsidRDefault="00311F0E" w:rsidP="00311F0E">
            <w:pPr>
              <w:pStyle w:val="Names"/>
            </w:pPr>
          </w:p>
        </w:tc>
      </w:tr>
      <w:tr w:rsidR="00311F0E" w:rsidRPr="00FA0B5E" w14:paraId="1153FFA7" w14:textId="77777777" w:rsidTr="00312C29">
        <w:tc>
          <w:tcPr>
            <w:tcW w:w="295" w:type="dxa"/>
          </w:tcPr>
          <w:p w14:paraId="7AC05B5D" w14:textId="77777777" w:rsidR="00311F0E" w:rsidRDefault="00311F0E" w:rsidP="00311F0E">
            <w:pPr>
              <w:pStyle w:val="Names"/>
            </w:pPr>
          </w:p>
        </w:tc>
        <w:tc>
          <w:tcPr>
            <w:tcW w:w="1998" w:type="dxa"/>
            <w:vAlign w:val="center"/>
          </w:tcPr>
          <w:p w14:paraId="407DF64C" w14:textId="7064C427" w:rsidR="00311F0E" w:rsidRDefault="00311F0E" w:rsidP="00311F0E">
            <w:pPr>
              <w:pStyle w:val="Names"/>
              <w:rPr>
                <w:rFonts w:cs="Arial"/>
                <w:color w:val="000000"/>
                <w:szCs w:val="20"/>
              </w:rPr>
            </w:pPr>
            <w:r>
              <w:rPr>
                <w:rFonts w:cs="Arial"/>
                <w:szCs w:val="20"/>
              </w:rPr>
              <w:t>Andreas</w:t>
            </w:r>
          </w:p>
        </w:tc>
        <w:tc>
          <w:tcPr>
            <w:tcW w:w="1980" w:type="dxa"/>
            <w:vAlign w:val="center"/>
          </w:tcPr>
          <w:p w14:paraId="3B5E90A9" w14:textId="64C5F2BE" w:rsidR="00311F0E" w:rsidRDefault="00311F0E" w:rsidP="00311F0E">
            <w:pPr>
              <w:pStyle w:val="Names"/>
              <w:rPr>
                <w:rFonts w:cs="Arial"/>
                <w:color w:val="000000"/>
                <w:szCs w:val="20"/>
              </w:rPr>
            </w:pPr>
            <w:proofErr w:type="spellStart"/>
            <w:r>
              <w:rPr>
                <w:rFonts w:cs="Arial"/>
                <w:szCs w:val="20"/>
              </w:rPr>
              <w:t>Mastorakis</w:t>
            </w:r>
            <w:proofErr w:type="spellEnd"/>
          </w:p>
        </w:tc>
        <w:tc>
          <w:tcPr>
            <w:tcW w:w="3870" w:type="dxa"/>
            <w:vAlign w:val="center"/>
          </w:tcPr>
          <w:p w14:paraId="35E06F13" w14:textId="18FE567E" w:rsidR="00311F0E" w:rsidRDefault="00311F0E" w:rsidP="00311F0E">
            <w:pPr>
              <w:pStyle w:val="Names"/>
              <w:rPr>
                <w:rFonts w:cs="Arial"/>
                <w:szCs w:val="20"/>
              </w:rPr>
            </w:pPr>
            <w:r>
              <w:rPr>
                <w:rFonts w:cs="Arial"/>
                <w:color w:val="000000"/>
                <w:szCs w:val="20"/>
              </w:rPr>
              <w:t>GE Aviation</w:t>
            </w:r>
          </w:p>
        </w:tc>
        <w:tc>
          <w:tcPr>
            <w:tcW w:w="2160" w:type="dxa"/>
          </w:tcPr>
          <w:p w14:paraId="7E11F0E8" w14:textId="77777777" w:rsidR="00311F0E" w:rsidRPr="00FA0B5E" w:rsidRDefault="00311F0E" w:rsidP="00311F0E">
            <w:pPr>
              <w:pStyle w:val="Names"/>
            </w:pPr>
          </w:p>
        </w:tc>
      </w:tr>
      <w:tr w:rsidR="00B34893" w:rsidRPr="00FA0B5E" w14:paraId="052EFE49" w14:textId="77777777" w:rsidTr="00312C29">
        <w:tc>
          <w:tcPr>
            <w:tcW w:w="295" w:type="dxa"/>
          </w:tcPr>
          <w:p w14:paraId="69FFBC3B" w14:textId="77777777" w:rsidR="00B34893" w:rsidRDefault="00B34893" w:rsidP="00B34893">
            <w:pPr>
              <w:pStyle w:val="Names"/>
            </w:pPr>
          </w:p>
        </w:tc>
        <w:tc>
          <w:tcPr>
            <w:tcW w:w="1998" w:type="dxa"/>
            <w:vAlign w:val="center"/>
          </w:tcPr>
          <w:p w14:paraId="12E505E4" w14:textId="1C6CEE67" w:rsidR="00B34893" w:rsidRDefault="00B34893" w:rsidP="00B34893">
            <w:pPr>
              <w:pStyle w:val="Names"/>
              <w:rPr>
                <w:rFonts w:cs="Arial"/>
                <w:color w:val="000000"/>
                <w:szCs w:val="20"/>
              </w:rPr>
            </w:pPr>
            <w:r>
              <w:rPr>
                <w:rFonts w:cs="Arial"/>
                <w:szCs w:val="20"/>
              </w:rPr>
              <w:t>Ashley</w:t>
            </w:r>
          </w:p>
        </w:tc>
        <w:tc>
          <w:tcPr>
            <w:tcW w:w="1980" w:type="dxa"/>
            <w:vAlign w:val="center"/>
          </w:tcPr>
          <w:p w14:paraId="771FC93A" w14:textId="1A02AF74" w:rsidR="00B34893" w:rsidRDefault="00B34893" w:rsidP="00B34893">
            <w:pPr>
              <w:pStyle w:val="Names"/>
              <w:rPr>
                <w:rFonts w:cs="Arial"/>
                <w:color w:val="000000"/>
                <w:szCs w:val="20"/>
              </w:rPr>
            </w:pPr>
            <w:proofErr w:type="spellStart"/>
            <w:r>
              <w:rPr>
                <w:rFonts w:cs="Arial"/>
                <w:szCs w:val="20"/>
              </w:rPr>
              <w:t>O'shea</w:t>
            </w:r>
            <w:proofErr w:type="spellEnd"/>
          </w:p>
        </w:tc>
        <w:tc>
          <w:tcPr>
            <w:tcW w:w="3870" w:type="dxa"/>
            <w:vAlign w:val="center"/>
          </w:tcPr>
          <w:p w14:paraId="1977A844" w14:textId="7411AAF0" w:rsidR="00B34893" w:rsidRDefault="00B34893" w:rsidP="00B34893">
            <w:pPr>
              <w:pStyle w:val="Names"/>
              <w:rPr>
                <w:rFonts w:cs="Arial"/>
                <w:szCs w:val="20"/>
              </w:rPr>
            </w:pPr>
            <w:r>
              <w:rPr>
                <w:rFonts w:cs="Arial"/>
                <w:color w:val="000000"/>
                <w:szCs w:val="20"/>
              </w:rPr>
              <w:t>The Boeing Company</w:t>
            </w:r>
          </w:p>
        </w:tc>
        <w:tc>
          <w:tcPr>
            <w:tcW w:w="2160" w:type="dxa"/>
          </w:tcPr>
          <w:p w14:paraId="1E7EE54A" w14:textId="77777777" w:rsidR="00B34893" w:rsidRPr="00FA0B5E" w:rsidRDefault="00B34893" w:rsidP="00B34893">
            <w:pPr>
              <w:pStyle w:val="Names"/>
            </w:pPr>
          </w:p>
        </w:tc>
      </w:tr>
      <w:tr w:rsidR="0010283C" w:rsidRPr="00FA0B5E" w14:paraId="0CBFD497" w14:textId="77777777" w:rsidTr="00312C29">
        <w:tc>
          <w:tcPr>
            <w:tcW w:w="295" w:type="dxa"/>
          </w:tcPr>
          <w:p w14:paraId="000514BD" w14:textId="0FEED7EA" w:rsidR="0010283C" w:rsidRPr="00FA0B5E" w:rsidRDefault="0010283C" w:rsidP="0010283C">
            <w:pPr>
              <w:pStyle w:val="Names"/>
            </w:pPr>
            <w:r>
              <w:t>*</w:t>
            </w:r>
          </w:p>
        </w:tc>
        <w:tc>
          <w:tcPr>
            <w:tcW w:w="1998" w:type="dxa"/>
            <w:vAlign w:val="center"/>
          </w:tcPr>
          <w:p w14:paraId="5DF934B4" w14:textId="0B4AA343" w:rsidR="0010283C" w:rsidRPr="00FA0B5E" w:rsidRDefault="0010283C" w:rsidP="0010283C">
            <w:pPr>
              <w:pStyle w:val="Names"/>
            </w:pPr>
            <w:r>
              <w:rPr>
                <w:rFonts w:cs="Arial"/>
                <w:color w:val="000000"/>
                <w:szCs w:val="20"/>
              </w:rPr>
              <w:t>Rick</w:t>
            </w:r>
          </w:p>
        </w:tc>
        <w:tc>
          <w:tcPr>
            <w:tcW w:w="1980" w:type="dxa"/>
            <w:vAlign w:val="center"/>
          </w:tcPr>
          <w:p w14:paraId="3C67D760" w14:textId="4965F80A" w:rsidR="0010283C" w:rsidRPr="00FA0B5E" w:rsidRDefault="0010283C" w:rsidP="0010283C">
            <w:pPr>
              <w:pStyle w:val="Names"/>
            </w:pPr>
            <w:r>
              <w:rPr>
                <w:rFonts w:cs="Arial"/>
                <w:color w:val="000000"/>
                <w:szCs w:val="20"/>
              </w:rPr>
              <w:t>Ouellette</w:t>
            </w:r>
          </w:p>
        </w:tc>
        <w:tc>
          <w:tcPr>
            <w:tcW w:w="3870" w:type="dxa"/>
            <w:vAlign w:val="center"/>
          </w:tcPr>
          <w:p w14:paraId="76BE5A7C" w14:textId="67E96209" w:rsidR="0010283C" w:rsidRPr="00FA0B5E" w:rsidRDefault="0010283C" w:rsidP="0010283C">
            <w:pPr>
              <w:pStyle w:val="Names"/>
            </w:pPr>
            <w:r>
              <w:rPr>
                <w:rFonts w:cs="Arial"/>
                <w:szCs w:val="20"/>
              </w:rPr>
              <w:t>The Boeing Company</w:t>
            </w:r>
          </w:p>
        </w:tc>
        <w:tc>
          <w:tcPr>
            <w:tcW w:w="2160" w:type="dxa"/>
          </w:tcPr>
          <w:p w14:paraId="7FA2345D" w14:textId="77777777" w:rsidR="0010283C" w:rsidRPr="00FA0B5E" w:rsidRDefault="0010283C" w:rsidP="0010283C">
            <w:pPr>
              <w:pStyle w:val="Names"/>
            </w:pPr>
          </w:p>
        </w:tc>
      </w:tr>
      <w:tr w:rsidR="0010283C" w:rsidRPr="00FA0B5E" w14:paraId="58BA519C" w14:textId="77777777" w:rsidTr="00312C29">
        <w:tc>
          <w:tcPr>
            <w:tcW w:w="295" w:type="dxa"/>
          </w:tcPr>
          <w:p w14:paraId="26499019" w14:textId="77777777" w:rsidR="0010283C" w:rsidRPr="00FA0B5E" w:rsidRDefault="0010283C" w:rsidP="0010283C">
            <w:pPr>
              <w:pStyle w:val="Names"/>
            </w:pPr>
          </w:p>
        </w:tc>
        <w:tc>
          <w:tcPr>
            <w:tcW w:w="1998" w:type="dxa"/>
            <w:vAlign w:val="center"/>
          </w:tcPr>
          <w:p w14:paraId="6F29CBB2" w14:textId="7F62DB44" w:rsidR="0010283C" w:rsidRPr="00FA0B5E" w:rsidRDefault="0010283C" w:rsidP="0010283C">
            <w:pPr>
              <w:pStyle w:val="Names"/>
            </w:pPr>
            <w:r>
              <w:rPr>
                <w:rFonts w:cs="Arial"/>
                <w:color w:val="000000"/>
                <w:szCs w:val="20"/>
              </w:rPr>
              <w:t>Scott</w:t>
            </w:r>
          </w:p>
        </w:tc>
        <w:tc>
          <w:tcPr>
            <w:tcW w:w="1980" w:type="dxa"/>
            <w:vAlign w:val="center"/>
          </w:tcPr>
          <w:p w14:paraId="317869D8" w14:textId="0E82C468" w:rsidR="0010283C" w:rsidRPr="00FA0B5E" w:rsidRDefault="0010283C" w:rsidP="0010283C">
            <w:pPr>
              <w:pStyle w:val="Names"/>
            </w:pPr>
            <w:r>
              <w:rPr>
                <w:rFonts w:cs="Arial"/>
                <w:color w:val="000000"/>
                <w:szCs w:val="20"/>
              </w:rPr>
              <w:t>Palmer</w:t>
            </w:r>
          </w:p>
        </w:tc>
        <w:tc>
          <w:tcPr>
            <w:tcW w:w="3870" w:type="dxa"/>
            <w:vAlign w:val="center"/>
          </w:tcPr>
          <w:p w14:paraId="738158CF" w14:textId="49B57145" w:rsidR="0010283C" w:rsidRPr="00FA0B5E" w:rsidRDefault="0010283C" w:rsidP="0010283C">
            <w:pPr>
              <w:pStyle w:val="Names"/>
            </w:pPr>
            <w:r>
              <w:rPr>
                <w:rFonts w:cs="Arial"/>
                <w:szCs w:val="20"/>
              </w:rPr>
              <w:t>Rolls-Royce</w:t>
            </w:r>
          </w:p>
        </w:tc>
        <w:tc>
          <w:tcPr>
            <w:tcW w:w="2160" w:type="dxa"/>
          </w:tcPr>
          <w:p w14:paraId="4438F921" w14:textId="77777777" w:rsidR="0010283C" w:rsidRPr="00FA0B5E" w:rsidRDefault="0010283C" w:rsidP="0010283C">
            <w:pPr>
              <w:pStyle w:val="Names"/>
            </w:pPr>
          </w:p>
        </w:tc>
      </w:tr>
      <w:tr w:rsidR="0010283C" w:rsidRPr="00FA0B5E" w14:paraId="3407681F" w14:textId="77777777" w:rsidTr="00312C29">
        <w:tc>
          <w:tcPr>
            <w:tcW w:w="295" w:type="dxa"/>
          </w:tcPr>
          <w:p w14:paraId="01BA880D" w14:textId="58DDDD9C" w:rsidR="0010283C" w:rsidRPr="00FA0B5E" w:rsidRDefault="0010283C" w:rsidP="0010283C">
            <w:pPr>
              <w:pStyle w:val="Names"/>
            </w:pPr>
            <w:r>
              <w:t>*</w:t>
            </w:r>
          </w:p>
        </w:tc>
        <w:tc>
          <w:tcPr>
            <w:tcW w:w="1998" w:type="dxa"/>
            <w:vAlign w:val="center"/>
          </w:tcPr>
          <w:p w14:paraId="6C020D72" w14:textId="50C73357" w:rsidR="0010283C" w:rsidRPr="00FA0B5E" w:rsidRDefault="0010283C" w:rsidP="0010283C">
            <w:pPr>
              <w:pStyle w:val="Names"/>
            </w:pPr>
            <w:r>
              <w:rPr>
                <w:rFonts w:cs="Arial"/>
                <w:color w:val="000000"/>
                <w:szCs w:val="20"/>
              </w:rPr>
              <w:t>Richard</w:t>
            </w:r>
          </w:p>
        </w:tc>
        <w:tc>
          <w:tcPr>
            <w:tcW w:w="1980" w:type="dxa"/>
            <w:vAlign w:val="center"/>
          </w:tcPr>
          <w:p w14:paraId="25CACD7F" w14:textId="05097131" w:rsidR="0010283C" w:rsidRPr="00FA0B5E" w:rsidRDefault="0010283C" w:rsidP="0010283C">
            <w:pPr>
              <w:pStyle w:val="Names"/>
            </w:pPr>
            <w:r>
              <w:rPr>
                <w:rFonts w:cs="Arial"/>
                <w:color w:val="000000"/>
                <w:szCs w:val="20"/>
              </w:rPr>
              <w:t>Perrett</w:t>
            </w:r>
          </w:p>
        </w:tc>
        <w:tc>
          <w:tcPr>
            <w:tcW w:w="3870" w:type="dxa"/>
            <w:vAlign w:val="center"/>
          </w:tcPr>
          <w:p w14:paraId="703A4E16" w14:textId="56481D72" w:rsidR="0010283C" w:rsidRPr="00FA0B5E" w:rsidRDefault="0010283C" w:rsidP="0010283C">
            <w:pPr>
              <w:pStyle w:val="Names"/>
            </w:pPr>
            <w:r>
              <w:rPr>
                <w:rFonts w:cs="Arial"/>
                <w:szCs w:val="20"/>
              </w:rPr>
              <w:t xml:space="preserve">GKN Aerospace - </w:t>
            </w:r>
            <w:proofErr w:type="spellStart"/>
            <w:r>
              <w:rPr>
                <w:rFonts w:cs="Arial"/>
                <w:szCs w:val="20"/>
              </w:rPr>
              <w:t>Filton</w:t>
            </w:r>
            <w:proofErr w:type="spellEnd"/>
          </w:p>
        </w:tc>
        <w:tc>
          <w:tcPr>
            <w:tcW w:w="2160" w:type="dxa"/>
          </w:tcPr>
          <w:p w14:paraId="07D290BD" w14:textId="5BE18A93" w:rsidR="0010283C" w:rsidRPr="00FA0B5E" w:rsidRDefault="0010283C" w:rsidP="0010283C">
            <w:pPr>
              <w:pStyle w:val="Names"/>
            </w:pPr>
            <w:r>
              <w:t>Vice Chairperson</w:t>
            </w:r>
          </w:p>
        </w:tc>
      </w:tr>
      <w:tr w:rsidR="0010283C" w:rsidRPr="00FA0B5E" w14:paraId="6EE15571" w14:textId="77777777" w:rsidTr="00312C29">
        <w:tc>
          <w:tcPr>
            <w:tcW w:w="295" w:type="dxa"/>
          </w:tcPr>
          <w:p w14:paraId="3E2A06BC" w14:textId="528B8CF3" w:rsidR="0010283C" w:rsidRPr="00FA0B5E" w:rsidRDefault="0010283C" w:rsidP="0010283C">
            <w:pPr>
              <w:pStyle w:val="Names"/>
            </w:pPr>
            <w:r>
              <w:t>*</w:t>
            </w:r>
          </w:p>
        </w:tc>
        <w:tc>
          <w:tcPr>
            <w:tcW w:w="1998" w:type="dxa"/>
            <w:vAlign w:val="center"/>
          </w:tcPr>
          <w:p w14:paraId="6D5128D2" w14:textId="279E848B" w:rsidR="0010283C" w:rsidRPr="00FA0B5E" w:rsidRDefault="0010283C" w:rsidP="0010283C">
            <w:pPr>
              <w:pStyle w:val="Names"/>
            </w:pPr>
            <w:r>
              <w:rPr>
                <w:rFonts w:cs="Arial"/>
                <w:color w:val="000000"/>
                <w:szCs w:val="20"/>
              </w:rPr>
              <w:t>Patrick</w:t>
            </w:r>
          </w:p>
        </w:tc>
        <w:tc>
          <w:tcPr>
            <w:tcW w:w="1980" w:type="dxa"/>
            <w:vAlign w:val="center"/>
          </w:tcPr>
          <w:p w14:paraId="5D97E7EA" w14:textId="074F9214" w:rsidR="0010283C" w:rsidRPr="00FA0B5E" w:rsidRDefault="0010283C" w:rsidP="0010283C">
            <w:pPr>
              <w:pStyle w:val="Names"/>
            </w:pPr>
            <w:r>
              <w:rPr>
                <w:rFonts w:cs="Arial"/>
                <w:color w:val="000000"/>
                <w:szCs w:val="20"/>
              </w:rPr>
              <w:t>Phelan</w:t>
            </w:r>
          </w:p>
        </w:tc>
        <w:tc>
          <w:tcPr>
            <w:tcW w:w="3870" w:type="dxa"/>
            <w:vAlign w:val="center"/>
          </w:tcPr>
          <w:p w14:paraId="27A8DDF1" w14:textId="12A3CAFB" w:rsidR="0010283C" w:rsidRPr="00FA0B5E" w:rsidRDefault="0010283C" w:rsidP="0010283C">
            <w:pPr>
              <w:pStyle w:val="Names"/>
            </w:pPr>
            <w:r>
              <w:rPr>
                <w:rFonts w:cs="Arial"/>
                <w:szCs w:val="20"/>
              </w:rPr>
              <w:t>UTC Aerospace (Goodrich)</w:t>
            </w:r>
          </w:p>
        </w:tc>
        <w:tc>
          <w:tcPr>
            <w:tcW w:w="2160" w:type="dxa"/>
          </w:tcPr>
          <w:p w14:paraId="1457298A" w14:textId="77777777" w:rsidR="0010283C" w:rsidRPr="00FA0B5E" w:rsidRDefault="0010283C" w:rsidP="0010283C">
            <w:pPr>
              <w:pStyle w:val="Names"/>
            </w:pPr>
          </w:p>
        </w:tc>
      </w:tr>
      <w:tr w:rsidR="00B34893" w:rsidRPr="00FA0B5E" w14:paraId="78678320" w14:textId="77777777" w:rsidTr="00312C29">
        <w:tc>
          <w:tcPr>
            <w:tcW w:w="295" w:type="dxa"/>
          </w:tcPr>
          <w:p w14:paraId="5F3A8775" w14:textId="4CD392A9" w:rsidR="00B34893" w:rsidRDefault="00B34893" w:rsidP="00B34893">
            <w:pPr>
              <w:pStyle w:val="Names"/>
            </w:pPr>
            <w:r>
              <w:t>*</w:t>
            </w:r>
          </w:p>
        </w:tc>
        <w:tc>
          <w:tcPr>
            <w:tcW w:w="1998" w:type="dxa"/>
            <w:vAlign w:val="center"/>
          </w:tcPr>
          <w:p w14:paraId="636B89E4" w14:textId="3471AEDC" w:rsidR="00B34893" w:rsidRDefault="00B34893" w:rsidP="00B34893">
            <w:pPr>
              <w:pStyle w:val="Names"/>
              <w:rPr>
                <w:rFonts w:cs="Arial"/>
                <w:color w:val="000000"/>
                <w:szCs w:val="20"/>
              </w:rPr>
            </w:pPr>
            <w:r>
              <w:rPr>
                <w:rFonts w:cs="Arial"/>
                <w:szCs w:val="20"/>
              </w:rPr>
              <w:t>Minh</w:t>
            </w:r>
          </w:p>
        </w:tc>
        <w:tc>
          <w:tcPr>
            <w:tcW w:w="1980" w:type="dxa"/>
            <w:vAlign w:val="center"/>
          </w:tcPr>
          <w:p w14:paraId="2F95C95E" w14:textId="084E0943" w:rsidR="00B34893" w:rsidRDefault="00B34893" w:rsidP="00B34893">
            <w:pPr>
              <w:pStyle w:val="Names"/>
              <w:rPr>
                <w:rFonts w:cs="Arial"/>
                <w:color w:val="000000"/>
                <w:szCs w:val="20"/>
              </w:rPr>
            </w:pPr>
            <w:r>
              <w:rPr>
                <w:rFonts w:cs="Arial"/>
                <w:szCs w:val="20"/>
              </w:rPr>
              <w:t>Quan</w:t>
            </w:r>
          </w:p>
        </w:tc>
        <w:tc>
          <w:tcPr>
            <w:tcW w:w="3870" w:type="dxa"/>
            <w:vAlign w:val="center"/>
          </w:tcPr>
          <w:p w14:paraId="205AF750" w14:textId="34C612ED" w:rsidR="00B34893" w:rsidRDefault="00B34893" w:rsidP="00B34893">
            <w:pPr>
              <w:pStyle w:val="Names"/>
              <w:rPr>
                <w:rFonts w:cs="Arial"/>
                <w:szCs w:val="20"/>
              </w:rPr>
            </w:pPr>
            <w:r>
              <w:rPr>
                <w:rFonts w:cs="Arial"/>
                <w:color w:val="000000"/>
                <w:szCs w:val="20"/>
              </w:rPr>
              <w:t xml:space="preserve">Triumph </w:t>
            </w:r>
            <w:proofErr w:type="spellStart"/>
            <w:r>
              <w:rPr>
                <w:rFonts w:cs="Arial"/>
                <w:color w:val="000000"/>
                <w:szCs w:val="20"/>
              </w:rPr>
              <w:t>Aerostructures</w:t>
            </w:r>
            <w:proofErr w:type="spellEnd"/>
          </w:p>
        </w:tc>
        <w:tc>
          <w:tcPr>
            <w:tcW w:w="2160" w:type="dxa"/>
          </w:tcPr>
          <w:p w14:paraId="5CCE7B92" w14:textId="77777777" w:rsidR="00B34893" w:rsidRPr="00FA0B5E" w:rsidRDefault="00B34893" w:rsidP="00B34893">
            <w:pPr>
              <w:pStyle w:val="Names"/>
            </w:pPr>
          </w:p>
        </w:tc>
      </w:tr>
      <w:tr w:rsidR="00B34893" w:rsidRPr="00FA0B5E" w14:paraId="44A4DC57" w14:textId="77777777" w:rsidTr="00312C29">
        <w:tc>
          <w:tcPr>
            <w:tcW w:w="295" w:type="dxa"/>
          </w:tcPr>
          <w:p w14:paraId="4EC9FAA4" w14:textId="77777777" w:rsidR="00B34893" w:rsidRDefault="00B34893" w:rsidP="00B34893">
            <w:pPr>
              <w:pStyle w:val="Names"/>
            </w:pPr>
          </w:p>
        </w:tc>
        <w:tc>
          <w:tcPr>
            <w:tcW w:w="1998" w:type="dxa"/>
            <w:vAlign w:val="center"/>
          </w:tcPr>
          <w:p w14:paraId="35A131DB" w14:textId="2DD0E1CB" w:rsidR="00B34893" w:rsidRDefault="00B34893" w:rsidP="00B34893">
            <w:pPr>
              <w:pStyle w:val="Names"/>
              <w:rPr>
                <w:rFonts w:cs="Arial"/>
                <w:color w:val="000000"/>
                <w:szCs w:val="20"/>
              </w:rPr>
            </w:pPr>
            <w:r>
              <w:rPr>
                <w:rFonts w:cs="Arial"/>
                <w:szCs w:val="20"/>
              </w:rPr>
              <w:t>Maria</w:t>
            </w:r>
          </w:p>
        </w:tc>
        <w:tc>
          <w:tcPr>
            <w:tcW w:w="1980" w:type="dxa"/>
            <w:vAlign w:val="center"/>
          </w:tcPr>
          <w:p w14:paraId="040274F4" w14:textId="4172FE77" w:rsidR="00B34893" w:rsidRDefault="00B34893" w:rsidP="00B34893">
            <w:pPr>
              <w:pStyle w:val="Names"/>
              <w:rPr>
                <w:rFonts w:cs="Arial"/>
                <w:color w:val="000000"/>
                <w:szCs w:val="20"/>
              </w:rPr>
            </w:pPr>
            <w:r>
              <w:rPr>
                <w:rFonts w:cs="Arial"/>
                <w:szCs w:val="20"/>
              </w:rPr>
              <w:t>Sanchez-</w:t>
            </w:r>
            <w:proofErr w:type="spellStart"/>
            <w:r>
              <w:rPr>
                <w:rFonts w:cs="Arial"/>
                <w:szCs w:val="20"/>
              </w:rPr>
              <w:t>Arjona</w:t>
            </w:r>
            <w:proofErr w:type="spellEnd"/>
          </w:p>
        </w:tc>
        <w:tc>
          <w:tcPr>
            <w:tcW w:w="3870" w:type="dxa"/>
            <w:vAlign w:val="center"/>
          </w:tcPr>
          <w:p w14:paraId="6D4D78AC" w14:textId="7398ED46" w:rsidR="00B34893" w:rsidRDefault="00B34893" w:rsidP="00B34893">
            <w:pPr>
              <w:pStyle w:val="Names"/>
              <w:rPr>
                <w:rFonts w:cs="Arial"/>
                <w:szCs w:val="20"/>
              </w:rPr>
            </w:pPr>
            <w:r>
              <w:rPr>
                <w:rFonts w:cs="Arial"/>
                <w:color w:val="000000"/>
                <w:szCs w:val="20"/>
              </w:rPr>
              <w:t xml:space="preserve">Airbus </w:t>
            </w:r>
            <w:proofErr w:type="spellStart"/>
            <w:r>
              <w:rPr>
                <w:rFonts w:cs="Arial"/>
                <w:color w:val="000000"/>
                <w:szCs w:val="20"/>
              </w:rPr>
              <w:t>Defence</w:t>
            </w:r>
            <w:proofErr w:type="spellEnd"/>
            <w:r>
              <w:rPr>
                <w:rFonts w:cs="Arial"/>
                <w:color w:val="000000"/>
                <w:szCs w:val="20"/>
              </w:rPr>
              <w:t xml:space="preserve"> &amp; Space</w:t>
            </w:r>
          </w:p>
        </w:tc>
        <w:tc>
          <w:tcPr>
            <w:tcW w:w="2160" w:type="dxa"/>
          </w:tcPr>
          <w:p w14:paraId="501B5BFD" w14:textId="77777777" w:rsidR="00B34893" w:rsidRPr="00FA0B5E" w:rsidRDefault="00B34893" w:rsidP="00B34893">
            <w:pPr>
              <w:pStyle w:val="Names"/>
            </w:pPr>
          </w:p>
        </w:tc>
      </w:tr>
      <w:tr w:rsidR="00B34893" w:rsidRPr="00FA0B5E" w14:paraId="6B1F2976" w14:textId="77777777" w:rsidTr="00312C29">
        <w:tc>
          <w:tcPr>
            <w:tcW w:w="295" w:type="dxa"/>
          </w:tcPr>
          <w:p w14:paraId="0D23BC2D" w14:textId="77777777" w:rsidR="00B34893" w:rsidRDefault="00B34893" w:rsidP="00B34893">
            <w:pPr>
              <w:pStyle w:val="Names"/>
            </w:pPr>
          </w:p>
        </w:tc>
        <w:tc>
          <w:tcPr>
            <w:tcW w:w="1998" w:type="dxa"/>
            <w:vAlign w:val="center"/>
          </w:tcPr>
          <w:p w14:paraId="2EF6C8B0" w14:textId="183E42DA" w:rsidR="00B34893" w:rsidRDefault="00B34893" w:rsidP="00B34893">
            <w:pPr>
              <w:pStyle w:val="Names"/>
              <w:rPr>
                <w:rFonts w:cs="Arial"/>
                <w:szCs w:val="20"/>
              </w:rPr>
            </w:pPr>
            <w:proofErr w:type="spellStart"/>
            <w:r>
              <w:rPr>
                <w:rFonts w:cs="Arial"/>
                <w:szCs w:val="20"/>
              </w:rPr>
              <w:t>Kodai</w:t>
            </w:r>
            <w:proofErr w:type="spellEnd"/>
          </w:p>
        </w:tc>
        <w:tc>
          <w:tcPr>
            <w:tcW w:w="1980" w:type="dxa"/>
            <w:vAlign w:val="center"/>
          </w:tcPr>
          <w:p w14:paraId="4C7DE692" w14:textId="27977166" w:rsidR="00B34893" w:rsidRDefault="00B34893" w:rsidP="00B34893">
            <w:pPr>
              <w:pStyle w:val="Names"/>
              <w:rPr>
                <w:rFonts w:cs="Arial"/>
                <w:szCs w:val="20"/>
              </w:rPr>
            </w:pPr>
            <w:proofErr w:type="spellStart"/>
            <w:r>
              <w:rPr>
                <w:rFonts w:cs="Arial"/>
                <w:szCs w:val="20"/>
              </w:rPr>
              <w:t>Shimono</w:t>
            </w:r>
            <w:proofErr w:type="spellEnd"/>
          </w:p>
        </w:tc>
        <w:tc>
          <w:tcPr>
            <w:tcW w:w="3870" w:type="dxa"/>
            <w:vAlign w:val="center"/>
          </w:tcPr>
          <w:p w14:paraId="150358B1" w14:textId="77E6257A" w:rsidR="00B34893" w:rsidRDefault="00B34893" w:rsidP="00B34893">
            <w:pPr>
              <w:pStyle w:val="Names"/>
              <w:rPr>
                <w:rFonts w:cs="Arial"/>
                <w:color w:val="000000"/>
                <w:szCs w:val="20"/>
              </w:rPr>
            </w:pPr>
            <w:r>
              <w:rPr>
                <w:rFonts w:cs="Arial"/>
                <w:color w:val="000000"/>
                <w:szCs w:val="20"/>
              </w:rPr>
              <w:t>Mitsubishi Heavy Industries Ltd.</w:t>
            </w:r>
          </w:p>
        </w:tc>
        <w:tc>
          <w:tcPr>
            <w:tcW w:w="2160" w:type="dxa"/>
          </w:tcPr>
          <w:p w14:paraId="3C6E361F" w14:textId="77777777" w:rsidR="00B34893" w:rsidRPr="00FA0B5E" w:rsidRDefault="00B34893" w:rsidP="00B34893">
            <w:pPr>
              <w:pStyle w:val="Names"/>
            </w:pPr>
          </w:p>
        </w:tc>
      </w:tr>
      <w:tr w:rsidR="0010283C" w:rsidRPr="00FA0B5E" w14:paraId="3DB440B8" w14:textId="77777777" w:rsidTr="00312C29">
        <w:tc>
          <w:tcPr>
            <w:tcW w:w="295" w:type="dxa"/>
          </w:tcPr>
          <w:p w14:paraId="3A4A4C10" w14:textId="4EAB39F7" w:rsidR="0010283C" w:rsidRPr="00FA0B5E" w:rsidRDefault="0010283C" w:rsidP="0010283C">
            <w:pPr>
              <w:pStyle w:val="Names"/>
            </w:pPr>
            <w:r>
              <w:lastRenderedPageBreak/>
              <w:t>*</w:t>
            </w:r>
          </w:p>
        </w:tc>
        <w:tc>
          <w:tcPr>
            <w:tcW w:w="1998" w:type="dxa"/>
            <w:vAlign w:val="center"/>
          </w:tcPr>
          <w:p w14:paraId="4F54DAFA" w14:textId="30AEBE20" w:rsidR="0010283C" w:rsidRPr="00FA0B5E" w:rsidRDefault="0010283C" w:rsidP="0010283C">
            <w:pPr>
              <w:pStyle w:val="Names"/>
            </w:pPr>
            <w:r>
              <w:rPr>
                <w:rFonts w:cs="Arial"/>
                <w:color w:val="000000"/>
                <w:szCs w:val="20"/>
              </w:rPr>
              <w:t>Sally</w:t>
            </w:r>
          </w:p>
        </w:tc>
        <w:tc>
          <w:tcPr>
            <w:tcW w:w="1980" w:type="dxa"/>
            <w:vAlign w:val="center"/>
          </w:tcPr>
          <w:p w14:paraId="05618882" w14:textId="3AC09B48" w:rsidR="0010283C" w:rsidRPr="00FA0B5E" w:rsidRDefault="0010283C" w:rsidP="0010283C">
            <w:pPr>
              <w:pStyle w:val="Names"/>
            </w:pPr>
            <w:proofErr w:type="spellStart"/>
            <w:r>
              <w:rPr>
                <w:rFonts w:cs="Arial"/>
                <w:color w:val="000000"/>
                <w:szCs w:val="20"/>
              </w:rPr>
              <w:t>Spindor</w:t>
            </w:r>
            <w:proofErr w:type="spellEnd"/>
          </w:p>
        </w:tc>
        <w:tc>
          <w:tcPr>
            <w:tcW w:w="3870" w:type="dxa"/>
            <w:vAlign w:val="center"/>
          </w:tcPr>
          <w:p w14:paraId="09BE94FC" w14:textId="0A11E1D7" w:rsidR="0010283C" w:rsidRPr="00FA0B5E" w:rsidRDefault="0010283C" w:rsidP="0010283C">
            <w:pPr>
              <w:pStyle w:val="Names"/>
            </w:pPr>
            <w:r>
              <w:rPr>
                <w:rFonts w:cs="Arial"/>
                <w:szCs w:val="20"/>
              </w:rPr>
              <w:t>Triumph Group</w:t>
            </w:r>
          </w:p>
        </w:tc>
        <w:tc>
          <w:tcPr>
            <w:tcW w:w="2160" w:type="dxa"/>
          </w:tcPr>
          <w:p w14:paraId="6F662C09" w14:textId="77777777" w:rsidR="0010283C" w:rsidRPr="00FA0B5E" w:rsidRDefault="0010283C" w:rsidP="0010283C">
            <w:pPr>
              <w:pStyle w:val="Names"/>
            </w:pPr>
          </w:p>
        </w:tc>
      </w:tr>
      <w:tr w:rsidR="00B34893" w:rsidRPr="00FA0B5E" w14:paraId="7D2D56AB" w14:textId="77777777" w:rsidTr="00312C29">
        <w:tc>
          <w:tcPr>
            <w:tcW w:w="295" w:type="dxa"/>
          </w:tcPr>
          <w:p w14:paraId="6F174C16" w14:textId="77777777" w:rsidR="00B34893" w:rsidRPr="00FA0B5E" w:rsidRDefault="00B34893" w:rsidP="00B34893">
            <w:pPr>
              <w:pStyle w:val="Names"/>
            </w:pPr>
          </w:p>
        </w:tc>
        <w:tc>
          <w:tcPr>
            <w:tcW w:w="1998" w:type="dxa"/>
            <w:vAlign w:val="center"/>
          </w:tcPr>
          <w:p w14:paraId="6BCEEC17" w14:textId="4D50D649" w:rsidR="00B34893" w:rsidRPr="00FA0B5E" w:rsidRDefault="00B34893" w:rsidP="00B34893">
            <w:pPr>
              <w:pStyle w:val="Names"/>
            </w:pPr>
            <w:r>
              <w:rPr>
                <w:rFonts w:cs="Arial"/>
                <w:szCs w:val="20"/>
              </w:rPr>
              <w:t>Fabrice</w:t>
            </w:r>
          </w:p>
        </w:tc>
        <w:tc>
          <w:tcPr>
            <w:tcW w:w="1980" w:type="dxa"/>
            <w:vAlign w:val="center"/>
          </w:tcPr>
          <w:p w14:paraId="7C44112F" w14:textId="0739A2B6" w:rsidR="00B34893" w:rsidRPr="00FA0B5E" w:rsidRDefault="00B34893" w:rsidP="00B34893">
            <w:pPr>
              <w:pStyle w:val="Names"/>
            </w:pPr>
            <w:proofErr w:type="spellStart"/>
            <w:r>
              <w:rPr>
                <w:rFonts w:cs="Arial"/>
                <w:szCs w:val="20"/>
              </w:rPr>
              <w:t>Trebeden</w:t>
            </w:r>
            <w:proofErr w:type="spellEnd"/>
          </w:p>
        </w:tc>
        <w:tc>
          <w:tcPr>
            <w:tcW w:w="3870" w:type="dxa"/>
            <w:vAlign w:val="center"/>
          </w:tcPr>
          <w:p w14:paraId="5A542864" w14:textId="7C8DB600" w:rsidR="00B34893" w:rsidRPr="00FA0B5E" w:rsidRDefault="00B34893" w:rsidP="00B34893">
            <w:pPr>
              <w:pStyle w:val="Names"/>
            </w:pPr>
            <w:r>
              <w:rPr>
                <w:rFonts w:cs="Arial"/>
                <w:color w:val="000000"/>
                <w:szCs w:val="20"/>
              </w:rPr>
              <w:t>Airbus Helicopters</w:t>
            </w:r>
          </w:p>
        </w:tc>
        <w:tc>
          <w:tcPr>
            <w:tcW w:w="2160" w:type="dxa"/>
          </w:tcPr>
          <w:p w14:paraId="699E68F4" w14:textId="77777777" w:rsidR="00B34893" w:rsidRPr="00FA0B5E" w:rsidRDefault="00B34893" w:rsidP="00B34893">
            <w:pPr>
              <w:pStyle w:val="Names"/>
            </w:pPr>
          </w:p>
        </w:tc>
      </w:tr>
      <w:tr w:rsidR="00B34893" w:rsidRPr="00FA0B5E" w14:paraId="4778642E" w14:textId="77777777" w:rsidTr="00312C29">
        <w:tc>
          <w:tcPr>
            <w:tcW w:w="295" w:type="dxa"/>
          </w:tcPr>
          <w:p w14:paraId="78902760" w14:textId="77777777" w:rsidR="00B34893" w:rsidRPr="00FA0B5E" w:rsidRDefault="00B34893" w:rsidP="00B34893">
            <w:pPr>
              <w:pStyle w:val="Names"/>
            </w:pPr>
          </w:p>
        </w:tc>
        <w:tc>
          <w:tcPr>
            <w:tcW w:w="1998" w:type="dxa"/>
            <w:vAlign w:val="center"/>
          </w:tcPr>
          <w:p w14:paraId="4D438EAD" w14:textId="638C2BEA" w:rsidR="00B34893" w:rsidRDefault="00B34893" w:rsidP="00B34893">
            <w:pPr>
              <w:pStyle w:val="Names"/>
              <w:rPr>
                <w:rFonts w:cs="Arial"/>
                <w:color w:val="000000"/>
                <w:szCs w:val="20"/>
              </w:rPr>
            </w:pPr>
            <w:r>
              <w:rPr>
                <w:rFonts w:cs="Arial"/>
                <w:szCs w:val="20"/>
              </w:rPr>
              <w:t>Andrew</w:t>
            </w:r>
          </w:p>
        </w:tc>
        <w:tc>
          <w:tcPr>
            <w:tcW w:w="1980" w:type="dxa"/>
            <w:vAlign w:val="center"/>
          </w:tcPr>
          <w:p w14:paraId="33C565FB" w14:textId="137D8B0C" w:rsidR="00B34893" w:rsidRDefault="00B34893" w:rsidP="00B34893">
            <w:pPr>
              <w:pStyle w:val="Names"/>
              <w:rPr>
                <w:rFonts w:cs="Arial"/>
                <w:color w:val="000000"/>
                <w:szCs w:val="20"/>
              </w:rPr>
            </w:pPr>
            <w:r>
              <w:rPr>
                <w:rFonts w:cs="Arial"/>
                <w:szCs w:val="20"/>
              </w:rPr>
              <w:t>Williams</w:t>
            </w:r>
          </w:p>
        </w:tc>
        <w:tc>
          <w:tcPr>
            <w:tcW w:w="3870" w:type="dxa"/>
            <w:vAlign w:val="center"/>
          </w:tcPr>
          <w:p w14:paraId="36E60D93" w14:textId="524C196F" w:rsidR="00B34893" w:rsidRDefault="00B34893" w:rsidP="00B34893">
            <w:pPr>
              <w:pStyle w:val="Names"/>
              <w:rPr>
                <w:rFonts w:cs="Arial"/>
                <w:szCs w:val="20"/>
              </w:rPr>
            </w:pPr>
            <w:r>
              <w:rPr>
                <w:rFonts w:cs="Arial"/>
                <w:color w:val="000000"/>
                <w:szCs w:val="20"/>
              </w:rPr>
              <w:t>Gulfstream</w:t>
            </w:r>
          </w:p>
        </w:tc>
        <w:tc>
          <w:tcPr>
            <w:tcW w:w="2160" w:type="dxa"/>
          </w:tcPr>
          <w:p w14:paraId="32A38D81" w14:textId="77777777" w:rsidR="00B34893" w:rsidRPr="00FA0B5E" w:rsidRDefault="00B34893" w:rsidP="00B34893">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14:paraId="267D89AB" w14:textId="77777777" w:rsidTr="0072739C">
        <w:tc>
          <w:tcPr>
            <w:tcW w:w="295" w:type="dxa"/>
          </w:tcPr>
          <w:p w14:paraId="267D89A6" w14:textId="77777777" w:rsidR="00272E48" w:rsidRPr="00FA0B5E" w:rsidRDefault="00272E48" w:rsidP="00312C29">
            <w:pPr>
              <w:pStyle w:val="Names"/>
            </w:pPr>
          </w:p>
        </w:tc>
        <w:tc>
          <w:tcPr>
            <w:tcW w:w="1998" w:type="dxa"/>
          </w:tcPr>
          <w:p w14:paraId="267D89A7" w14:textId="77777777" w:rsidR="00272E48" w:rsidRPr="00FA0B5E" w:rsidRDefault="00272E48" w:rsidP="00312C29">
            <w:pPr>
              <w:pStyle w:val="Names"/>
            </w:pPr>
            <w:r w:rsidRPr="00FA0B5E">
              <w:t>NAME</w:t>
            </w:r>
          </w:p>
        </w:tc>
        <w:tc>
          <w:tcPr>
            <w:tcW w:w="1980" w:type="dxa"/>
          </w:tcPr>
          <w:p w14:paraId="267D89A8" w14:textId="77777777" w:rsidR="00272E48" w:rsidRPr="00FA0B5E" w:rsidRDefault="00272E48" w:rsidP="00312C29">
            <w:pPr>
              <w:pStyle w:val="Names"/>
            </w:pPr>
          </w:p>
        </w:tc>
        <w:tc>
          <w:tcPr>
            <w:tcW w:w="3870" w:type="dxa"/>
          </w:tcPr>
          <w:p w14:paraId="267D89A9" w14:textId="77777777" w:rsidR="00272E48" w:rsidRPr="00FA0B5E" w:rsidRDefault="00272E48" w:rsidP="00312C29">
            <w:pPr>
              <w:pStyle w:val="Names"/>
            </w:pPr>
            <w:r w:rsidRPr="00FA0B5E">
              <w:t>COMPANY NAME</w:t>
            </w:r>
          </w:p>
        </w:tc>
        <w:tc>
          <w:tcPr>
            <w:tcW w:w="2160" w:type="dxa"/>
          </w:tcPr>
          <w:p w14:paraId="267D89AA" w14:textId="77777777" w:rsidR="00272E48" w:rsidRPr="00FA0B5E" w:rsidRDefault="00272E48" w:rsidP="00312C29">
            <w:pPr>
              <w:pStyle w:val="Names"/>
            </w:pPr>
          </w:p>
        </w:tc>
      </w:tr>
      <w:tr w:rsidR="00272E48" w:rsidRPr="00FA0B5E" w14:paraId="267D89B1" w14:textId="77777777" w:rsidTr="0072739C">
        <w:tc>
          <w:tcPr>
            <w:tcW w:w="295" w:type="dxa"/>
          </w:tcPr>
          <w:p w14:paraId="267D89AC" w14:textId="77777777" w:rsidR="00272E48" w:rsidRPr="00FA0B5E" w:rsidRDefault="00272E48" w:rsidP="00312C29">
            <w:pPr>
              <w:pStyle w:val="Names"/>
            </w:pPr>
          </w:p>
        </w:tc>
        <w:tc>
          <w:tcPr>
            <w:tcW w:w="1998" w:type="dxa"/>
          </w:tcPr>
          <w:p w14:paraId="267D89AD" w14:textId="77777777" w:rsidR="00272E48" w:rsidRPr="00FA0B5E" w:rsidRDefault="00272E48" w:rsidP="00312C29">
            <w:pPr>
              <w:pStyle w:val="Names"/>
            </w:pPr>
          </w:p>
        </w:tc>
        <w:tc>
          <w:tcPr>
            <w:tcW w:w="1980" w:type="dxa"/>
          </w:tcPr>
          <w:p w14:paraId="267D89AE" w14:textId="77777777" w:rsidR="00272E48" w:rsidRPr="00FA0B5E" w:rsidRDefault="00272E48" w:rsidP="00312C29">
            <w:pPr>
              <w:pStyle w:val="Names"/>
            </w:pPr>
          </w:p>
        </w:tc>
        <w:tc>
          <w:tcPr>
            <w:tcW w:w="3870" w:type="dxa"/>
          </w:tcPr>
          <w:p w14:paraId="267D89AF" w14:textId="77777777" w:rsidR="00272E48" w:rsidRPr="00FA0B5E" w:rsidRDefault="00272E48" w:rsidP="00312C29">
            <w:pPr>
              <w:pStyle w:val="Names"/>
            </w:pPr>
          </w:p>
        </w:tc>
        <w:tc>
          <w:tcPr>
            <w:tcW w:w="2160" w:type="dxa"/>
          </w:tcPr>
          <w:p w14:paraId="267D89B0" w14:textId="77777777" w:rsidR="00272E48" w:rsidRPr="00FA0B5E" w:rsidRDefault="00272E48" w:rsidP="00312C29">
            <w:pPr>
              <w:pStyle w:val="Names"/>
            </w:pPr>
          </w:p>
        </w:tc>
      </w:tr>
      <w:tr w:rsidR="00D14D5D" w:rsidRPr="00FA0B5E" w14:paraId="3C613124" w14:textId="77777777" w:rsidTr="009A03C2">
        <w:tc>
          <w:tcPr>
            <w:tcW w:w="295" w:type="dxa"/>
          </w:tcPr>
          <w:p w14:paraId="323D37CE" w14:textId="77777777" w:rsidR="00D14D5D" w:rsidRPr="00FA0B5E" w:rsidRDefault="00D14D5D" w:rsidP="00D14D5D">
            <w:pPr>
              <w:pStyle w:val="Names"/>
            </w:pPr>
          </w:p>
        </w:tc>
        <w:tc>
          <w:tcPr>
            <w:tcW w:w="1998" w:type="dxa"/>
            <w:vAlign w:val="center"/>
          </w:tcPr>
          <w:p w14:paraId="7192BADE" w14:textId="5E8BF5CB" w:rsidR="00D14D5D" w:rsidRPr="00FA0B5E" w:rsidRDefault="00D14D5D" w:rsidP="00D14D5D">
            <w:pPr>
              <w:pStyle w:val="Names"/>
            </w:pPr>
            <w:r>
              <w:rPr>
                <w:rFonts w:cs="Arial"/>
                <w:szCs w:val="20"/>
              </w:rPr>
              <w:t>Natalia</w:t>
            </w:r>
          </w:p>
        </w:tc>
        <w:tc>
          <w:tcPr>
            <w:tcW w:w="1980" w:type="dxa"/>
            <w:vAlign w:val="center"/>
          </w:tcPr>
          <w:p w14:paraId="2517B91B" w14:textId="2E1371B0" w:rsidR="00D14D5D" w:rsidRPr="00FA0B5E" w:rsidRDefault="00D14D5D" w:rsidP="00D14D5D">
            <w:pPr>
              <w:pStyle w:val="Names"/>
            </w:pPr>
            <w:r>
              <w:rPr>
                <w:rFonts w:cs="Arial"/>
                <w:szCs w:val="20"/>
              </w:rPr>
              <w:t>Becerra-</w:t>
            </w:r>
            <w:proofErr w:type="spellStart"/>
            <w:r>
              <w:rPr>
                <w:rFonts w:cs="Arial"/>
                <w:szCs w:val="20"/>
              </w:rPr>
              <w:t>Pozo</w:t>
            </w:r>
            <w:proofErr w:type="spellEnd"/>
          </w:p>
        </w:tc>
        <w:tc>
          <w:tcPr>
            <w:tcW w:w="3870" w:type="dxa"/>
            <w:vAlign w:val="center"/>
          </w:tcPr>
          <w:p w14:paraId="1A250E5D" w14:textId="42D4C388" w:rsidR="00D14D5D" w:rsidRPr="00FA0B5E" w:rsidRDefault="00D14D5D" w:rsidP="00D14D5D">
            <w:pPr>
              <w:pStyle w:val="Names"/>
            </w:pPr>
            <w:proofErr w:type="spellStart"/>
            <w:r>
              <w:rPr>
                <w:rFonts w:cs="Arial"/>
                <w:color w:val="000000"/>
                <w:szCs w:val="20"/>
              </w:rPr>
              <w:t>Exova</w:t>
            </w:r>
            <w:proofErr w:type="spellEnd"/>
          </w:p>
        </w:tc>
        <w:tc>
          <w:tcPr>
            <w:tcW w:w="2160" w:type="dxa"/>
          </w:tcPr>
          <w:p w14:paraId="1AA4B930" w14:textId="77777777" w:rsidR="00D14D5D" w:rsidRPr="00FA0B5E" w:rsidRDefault="00D14D5D" w:rsidP="00D14D5D">
            <w:pPr>
              <w:pStyle w:val="Names"/>
            </w:pPr>
          </w:p>
        </w:tc>
      </w:tr>
      <w:tr w:rsidR="002F4A04" w:rsidRPr="00FA0B5E" w14:paraId="3A482667" w14:textId="77777777" w:rsidTr="00312C29">
        <w:tc>
          <w:tcPr>
            <w:tcW w:w="295" w:type="dxa"/>
          </w:tcPr>
          <w:p w14:paraId="55C7D7D5" w14:textId="67EB7627" w:rsidR="002F4A04" w:rsidRPr="00FA0B5E" w:rsidRDefault="002F4A04" w:rsidP="002F4A04">
            <w:pPr>
              <w:pStyle w:val="Names"/>
            </w:pPr>
            <w:r>
              <w:t>*</w:t>
            </w:r>
          </w:p>
        </w:tc>
        <w:tc>
          <w:tcPr>
            <w:tcW w:w="1998" w:type="dxa"/>
            <w:vAlign w:val="bottom"/>
          </w:tcPr>
          <w:p w14:paraId="6EAFE250" w14:textId="7842C7C4" w:rsidR="002F4A04" w:rsidRPr="00FA0B5E" w:rsidRDefault="002F4A04" w:rsidP="00B34893">
            <w:pPr>
              <w:pStyle w:val="Names"/>
            </w:pPr>
            <w:r>
              <w:t>Jim</w:t>
            </w:r>
          </w:p>
        </w:tc>
        <w:tc>
          <w:tcPr>
            <w:tcW w:w="1980" w:type="dxa"/>
            <w:vAlign w:val="bottom"/>
          </w:tcPr>
          <w:p w14:paraId="6C8A1264" w14:textId="34F6B14D" w:rsidR="002F4A04" w:rsidRPr="00FA0B5E" w:rsidRDefault="002F4A04" w:rsidP="00B34893">
            <w:pPr>
              <w:pStyle w:val="Names"/>
            </w:pPr>
            <w:r>
              <w:t>Brown</w:t>
            </w:r>
          </w:p>
        </w:tc>
        <w:tc>
          <w:tcPr>
            <w:tcW w:w="3870" w:type="dxa"/>
          </w:tcPr>
          <w:p w14:paraId="07F085EF" w14:textId="2A206FCD" w:rsidR="002F4A04" w:rsidRPr="002F4A04" w:rsidRDefault="002F4A04" w:rsidP="00B34893">
            <w:pPr>
              <w:pStyle w:val="Names"/>
            </w:pPr>
            <w:r>
              <w:t>Hexcel</w:t>
            </w:r>
          </w:p>
        </w:tc>
        <w:tc>
          <w:tcPr>
            <w:tcW w:w="2160" w:type="dxa"/>
          </w:tcPr>
          <w:p w14:paraId="314EE230" w14:textId="77777777" w:rsidR="002F4A04" w:rsidRPr="00FA0B5E" w:rsidRDefault="002F4A04" w:rsidP="002F4A04">
            <w:pPr>
              <w:pStyle w:val="Names"/>
            </w:pPr>
          </w:p>
        </w:tc>
      </w:tr>
      <w:tr w:rsidR="00D14D5D" w:rsidRPr="00FA0B5E" w14:paraId="747EC7B3" w14:textId="77777777" w:rsidTr="00BA2A7F">
        <w:tc>
          <w:tcPr>
            <w:tcW w:w="295" w:type="dxa"/>
          </w:tcPr>
          <w:p w14:paraId="39D3DFFE" w14:textId="77777777" w:rsidR="00D14D5D" w:rsidRDefault="00D14D5D" w:rsidP="00D14D5D">
            <w:pPr>
              <w:pStyle w:val="Names"/>
            </w:pPr>
          </w:p>
        </w:tc>
        <w:tc>
          <w:tcPr>
            <w:tcW w:w="1998" w:type="dxa"/>
            <w:vAlign w:val="center"/>
          </w:tcPr>
          <w:p w14:paraId="1044F582" w14:textId="115BC0FD" w:rsidR="00D14D5D" w:rsidRDefault="00D14D5D" w:rsidP="00D14D5D">
            <w:pPr>
              <w:pStyle w:val="Names"/>
            </w:pPr>
            <w:r>
              <w:rPr>
                <w:rFonts w:cs="Arial"/>
                <w:szCs w:val="20"/>
              </w:rPr>
              <w:t>Gordon</w:t>
            </w:r>
          </w:p>
        </w:tc>
        <w:tc>
          <w:tcPr>
            <w:tcW w:w="1980" w:type="dxa"/>
            <w:vAlign w:val="center"/>
          </w:tcPr>
          <w:p w14:paraId="408B34B9" w14:textId="08075B97" w:rsidR="00D14D5D" w:rsidRDefault="00D14D5D" w:rsidP="00D14D5D">
            <w:pPr>
              <w:pStyle w:val="Names"/>
            </w:pPr>
            <w:r>
              <w:rPr>
                <w:rFonts w:cs="Arial"/>
                <w:szCs w:val="20"/>
              </w:rPr>
              <w:t>Cameron</w:t>
            </w:r>
          </w:p>
        </w:tc>
        <w:tc>
          <w:tcPr>
            <w:tcW w:w="3870" w:type="dxa"/>
            <w:vAlign w:val="center"/>
          </w:tcPr>
          <w:p w14:paraId="37727566" w14:textId="1D5173BE" w:rsidR="00D14D5D" w:rsidRDefault="00D14D5D" w:rsidP="00D14D5D">
            <w:pPr>
              <w:pStyle w:val="Names"/>
            </w:pPr>
            <w:r>
              <w:rPr>
                <w:rFonts w:cs="Arial"/>
                <w:color w:val="000000"/>
                <w:szCs w:val="20"/>
              </w:rPr>
              <w:t>LMI Aerospace Everett-Merrill Creek</w:t>
            </w:r>
          </w:p>
        </w:tc>
        <w:tc>
          <w:tcPr>
            <w:tcW w:w="2160" w:type="dxa"/>
          </w:tcPr>
          <w:p w14:paraId="3D0E9BE0" w14:textId="77777777" w:rsidR="00D14D5D" w:rsidRPr="00FA0B5E" w:rsidRDefault="00D14D5D" w:rsidP="00D14D5D">
            <w:pPr>
              <w:pStyle w:val="Names"/>
            </w:pPr>
          </w:p>
        </w:tc>
      </w:tr>
      <w:tr w:rsidR="000E1D61" w:rsidRPr="00FA0B5E" w14:paraId="267D89BD" w14:textId="77777777" w:rsidTr="00312C29">
        <w:tc>
          <w:tcPr>
            <w:tcW w:w="295" w:type="dxa"/>
          </w:tcPr>
          <w:p w14:paraId="267D89B8" w14:textId="77777777" w:rsidR="000E1D61" w:rsidRPr="00FA0B5E" w:rsidRDefault="000E1D61" w:rsidP="000E1D61">
            <w:pPr>
              <w:pStyle w:val="Names"/>
            </w:pPr>
          </w:p>
        </w:tc>
        <w:tc>
          <w:tcPr>
            <w:tcW w:w="1998" w:type="dxa"/>
            <w:vAlign w:val="center"/>
          </w:tcPr>
          <w:p w14:paraId="267D89B9" w14:textId="6BB90381" w:rsidR="000E1D61" w:rsidRPr="00FA0B5E" w:rsidRDefault="000E1D61" w:rsidP="00B34893">
            <w:pPr>
              <w:pStyle w:val="Names"/>
            </w:pPr>
            <w:r>
              <w:rPr>
                <w:rFonts w:cs="Arial"/>
                <w:color w:val="000000"/>
                <w:szCs w:val="20"/>
              </w:rPr>
              <w:t>Xavier</w:t>
            </w:r>
          </w:p>
        </w:tc>
        <w:tc>
          <w:tcPr>
            <w:tcW w:w="1980" w:type="dxa"/>
            <w:vAlign w:val="center"/>
          </w:tcPr>
          <w:p w14:paraId="267D89BA" w14:textId="051C71A9" w:rsidR="000E1D61" w:rsidRPr="00FA0B5E" w:rsidRDefault="00D60C12" w:rsidP="00B34893">
            <w:pPr>
              <w:pStyle w:val="Names"/>
            </w:pPr>
            <w:proofErr w:type="spellStart"/>
            <w:r>
              <w:rPr>
                <w:rFonts w:cs="Arial"/>
                <w:color w:val="000000"/>
                <w:szCs w:val="20"/>
              </w:rPr>
              <w:t>Carteron</w:t>
            </w:r>
            <w:proofErr w:type="spellEnd"/>
          </w:p>
        </w:tc>
        <w:tc>
          <w:tcPr>
            <w:tcW w:w="3870" w:type="dxa"/>
            <w:vAlign w:val="center"/>
          </w:tcPr>
          <w:p w14:paraId="267D89BB" w14:textId="29376D53" w:rsidR="000E1D61" w:rsidRPr="00FA0B5E" w:rsidRDefault="000E1D61" w:rsidP="00B34893">
            <w:pPr>
              <w:pStyle w:val="Names"/>
            </w:pPr>
            <w:r>
              <w:rPr>
                <w:rFonts w:cs="Arial"/>
                <w:szCs w:val="20"/>
              </w:rPr>
              <w:t>Toray Carbon Fibers Europe</w:t>
            </w:r>
          </w:p>
        </w:tc>
        <w:tc>
          <w:tcPr>
            <w:tcW w:w="2160" w:type="dxa"/>
          </w:tcPr>
          <w:p w14:paraId="267D89BC" w14:textId="77777777" w:rsidR="000E1D61" w:rsidRPr="00FA0B5E" w:rsidRDefault="000E1D61" w:rsidP="000E1D61">
            <w:pPr>
              <w:pStyle w:val="Names"/>
            </w:pPr>
          </w:p>
        </w:tc>
      </w:tr>
      <w:tr w:rsidR="000E1D61" w:rsidRPr="00FA0B5E" w14:paraId="267D89C3" w14:textId="77777777" w:rsidTr="00312C29">
        <w:tc>
          <w:tcPr>
            <w:tcW w:w="295" w:type="dxa"/>
          </w:tcPr>
          <w:p w14:paraId="267D89BE" w14:textId="77777777" w:rsidR="000E1D61" w:rsidRPr="00FA0B5E" w:rsidRDefault="000E1D61" w:rsidP="000E1D61">
            <w:pPr>
              <w:pStyle w:val="Names"/>
            </w:pPr>
          </w:p>
        </w:tc>
        <w:tc>
          <w:tcPr>
            <w:tcW w:w="1998" w:type="dxa"/>
            <w:vAlign w:val="center"/>
          </w:tcPr>
          <w:p w14:paraId="267D89BF" w14:textId="4E69C77E" w:rsidR="000E1D61" w:rsidRPr="00FA0B5E" w:rsidRDefault="000E1D61" w:rsidP="00B34893">
            <w:pPr>
              <w:pStyle w:val="Names"/>
            </w:pPr>
            <w:r>
              <w:rPr>
                <w:rFonts w:cs="Arial"/>
                <w:color w:val="000000"/>
                <w:szCs w:val="20"/>
              </w:rPr>
              <w:t>Hugh F</w:t>
            </w:r>
          </w:p>
        </w:tc>
        <w:tc>
          <w:tcPr>
            <w:tcW w:w="1980" w:type="dxa"/>
            <w:vAlign w:val="center"/>
          </w:tcPr>
          <w:p w14:paraId="267D89C0" w14:textId="4B170B68" w:rsidR="000E1D61" w:rsidRPr="00FA0B5E" w:rsidRDefault="000E1D61" w:rsidP="00B34893">
            <w:pPr>
              <w:pStyle w:val="Names"/>
            </w:pPr>
            <w:r>
              <w:rPr>
                <w:rFonts w:cs="Arial"/>
                <w:color w:val="000000"/>
                <w:szCs w:val="20"/>
              </w:rPr>
              <w:t>Casper</w:t>
            </w:r>
          </w:p>
        </w:tc>
        <w:tc>
          <w:tcPr>
            <w:tcW w:w="3870" w:type="dxa"/>
            <w:vAlign w:val="center"/>
          </w:tcPr>
          <w:p w14:paraId="267D89C1" w14:textId="4E1D7E6E" w:rsidR="000E1D61" w:rsidRPr="00FA0B5E" w:rsidRDefault="000E1D61" w:rsidP="00B34893">
            <w:pPr>
              <w:pStyle w:val="Names"/>
            </w:pPr>
            <w:r>
              <w:rPr>
                <w:rFonts w:cs="Arial"/>
                <w:szCs w:val="20"/>
              </w:rPr>
              <w:t>MTS Systems Corporation</w:t>
            </w:r>
          </w:p>
        </w:tc>
        <w:tc>
          <w:tcPr>
            <w:tcW w:w="2160" w:type="dxa"/>
          </w:tcPr>
          <w:p w14:paraId="267D89C2" w14:textId="77777777" w:rsidR="000E1D61" w:rsidRPr="00FA0B5E" w:rsidRDefault="000E1D61" w:rsidP="000E1D61">
            <w:pPr>
              <w:pStyle w:val="Names"/>
            </w:pPr>
          </w:p>
        </w:tc>
      </w:tr>
      <w:tr w:rsidR="000E1D61" w:rsidRPr="00FA0B5E" w14:paraId="1D46811E" w14:textId="77777777" w:rsidTr="00312C29">
        <w:tc>
          <w:tcPr>
            <w:tcW w:w="295" w:type="dxa"/>
          </w:tcPr>
          <w:p w14:paraId="024FC9F0" w14:textId="77777777" w:rsidR="000E1D61" w:rsidRPr="00FA0B5E" w:rsidRDefault="000E1D61" w:rsidP="000E1D61">
            <w:pPr>
              <w:pStyle w:val="Names"/>
            </w:pPr>
          </w:p>
        </w:tc>
        <w:tc>
          <w:tcPr>
            <w:tcW w:w="1998" w:type="dxa"/>
            <w:vAlign w:val="center"/>
          </w:tcPr>
          <w:p w14:paraId="4A02BB47" w14:textId="2AD11F7B" w:rsidR="000E1D61" w:rsidRPr="00FA0B5E" w:rsidRDefault="00471A45" w:rsidP="00B34893">
            <w:pPr>
              <w:pStyle w:val="Names"/>
            </w:pPr>
            <w:r>
              <w:rPr>
                <w:rFonts w:cs="Arial"/>
                <w:color w:val="000000"/>
                <w:szCs w:val="20"/>
              </w:rPr>
              <w:t>John</w:t>
            </w:r>
          </w:p>
        </w:tc>
        <w:tc>
          <w:tcPr>
            <w:tcW w:w="1980" w:type="dxa"/>
            <w:vAlign w:val="center"/>
          </w:tcPr>
          <w:p w14:paraId="65D76A62" w14:textId="3BB89712" w:rsidR="000E1D61" w:rsidRPr="00FA0B5E" w:rsidRDefault="00471A45" w:rsidP="00B34893">
            <w:pPr>
              <w:pStyle w:val="Names"/>
            </w:pPr>
            <w:proofErr w:type="spellStart"/>
            <w:r>
              <w:rPr>
                <w:rFonts w:cs="Arial"/>
                <w:color w:val="000000"/>
                <w:szCs w:val="20"/>
              </w:rPr>
              <w:t>Chesna</w:t>
            </w:r>
            <w:proofErr w:type="spellEnd"/>
          </w:p>
        </w:tc>
        <w:tc>
          <w:tcPr>
            <w:tcW w:w="3870" w:type="dxa"/>
            <w:vAlign w:val="center"/>
          </w:tcPr>
          <w:p w14:paraId="14192F69" w14:textId="2CBDAC75" w:rsidR="000E1D61" w:rsidRPr="00FA0B5E" w:rsidRDefault="00D14D5D" w:rsidP="00B34893">
            <w:pPr>
              <w:pStyle w:val="Names"/>
            </w:pPr>
            <w:proofErr w:type="spellStart"/>
            <w:r>
              <w:rPr>
                <w:rFonts w:cs="Arial"/>
                <w:szCs w:val="20"/>
              </w:rPr>
              <w:t>E.i.</w:t>
            </w:r>
            <w:proofErr w:type="spellEnd"/>
            <w:r>
              <w:rPr>
                <w:rFonts w:cs="Arial"/>
                <w:szCs w:val="20"/>
              </w:rPr>
              <w:t xml:space="preserve"> </w:t>
            </w:r>
            <w:proofErr w:type="spellStart"/>
            <w:r>
              <w:rPr>
                <w:rFonts w:cs="Arial"/>
                <w:szCs w:val="20"/>
              </w:rPr>
              <w:t>dupont</w:t>
            </w:r>
            <w:proofErr w:type="spellEnd"/>
            <w:r>
              <w:rPr>
                <w:rFonts w:cs="Arial"/>
                <w:szCs w:val="20"/>
              </w:rPr>
              <w:t xml:space="preserve"> de </w:t>
            </w:r>
            <w:proofErr w:type="spellStart"/>
            <w:r>
              <w:rPr>
                <w:rFonts w:cs="Arial"/>
                <w:szCs w:val="20"/>
              </w:rPr>
              <w:t>nemours</w:t>
            </w:r>
            <w:proofErr w:type="spellEnd"/>
            <w:r>
              <w:rPr>
                <w:rFonts w:cs="Arial"/>
                <w:szCs w:val="20"/>
              </w:rPr>
              <w:t xml:space="preserve"> &amp; C</w:t>
            </w:r>
            <w:r w:rsidR="00471A45">
              <w:rPr>
                <w:rFonts w:cs="Arial"/>
                <w:szCs w:val="20"/>
              </w:rPr>
              <w:t>o</w:t>
            </w:r>
            <w:r>
              <w:rPr>
                <w:rFonts w:cs="Arial"/>
                <w:szCs w:val="20"/>
              </w:rPr>
              <w:t>.</w:t>
            </w:r>
          </w:p>
        </w:tc>
        <w:tc>
          <w:tcPr>
            <w:tcW w:w="2160" w:type="dxa"/>
          </w:tcPr>
          <w:p w14:paraId="253C81A6" w14:textId="77777777" w:rsidR="000E1D61" w:rsidRPr="00FA0B5E" w:rsidRDefault="000E1D61" w:rsidP="000E1D61">
            <w:pPr>
              <w:pStyle w:val="Names"/>
            </w:pPr>
          </w:p>
        </w:tc>
      </w:tr>
      <w:tr w:rsidR="001E0F46" w:rsidRPr="00FA0B5E" w14:paraId="6637680E" w14:textId="77777777" w:rsidTr="00312C29">
        <w:tc>
          <w:tcPr>
            <w:tcW w:w="295" w:type="dxa"/>
          </w:tcPr>
          <w:p w14:paraId="4764BBDE" w14:textId="77777777" w:rsidR="001E0F46" w:rsidRPr="00FA0B5E" w:rsidRDefault="001E0F46" w:rsidP="001E0F46">
            <w:pPr>
              <w:pStyle w:val="Names"/>
            </w:pPr>
          </w:p>
        </w:tc>
        <w:tc>
          <w:tcPr>
            <w:tcW w:w="1998" w:type="dxa"/>
            <w:vAlign w:val="center"/>
          </w:tcPr>
          <w:p w14:paraId="7E8806E4" w14:textId="7E918BF8" w:rsidR="001E0F46" w:rsidRDefault="001E0F46" w:rsidP="001E0F46">
            <w:pPr>
              <w:pStyle w:val="Names"/>
              <w:rPr>
                <w:rFonts w:cs="Arial"/>
                <w:color w:val="000000"/>
                <w:szCs w:val="20"/>
              </w:rPr>
            </w:pPr>
            <w:r>
              <w:rPr>
                <w:rFonts w:cs="Arial"/>
                <w:szCs w:val="20"/>
              </w:rPr>
              <w:t>Charles</w:t>
            </w:r>
          </w:p>
        </w:tc>
        <w:tc>
          <w:tcPr>
            <w:tcW w:w="1980" w:type="dxa"/>
            <w:vAlign w:val="center"/>
          </w:tcPr>
          <w:p w14:paraId="437D5176" w14:textId="30B39C09" w:rsidR="001E0F46" w:rsidRDefault="001E0F46" w:rsidP="001E0F46">
            <w:pPr>
              <w:pStyle w:val="Names"/>
              <w:rPr>
                <w:rFonts w:cs="Arial"/>
                <w:color w:val="000000"/>
                <w:szCs w:val="20"/>
              </w:rPr>
            </w:pPr>
            <w:r>
              <w:rPr>
                <w:rFonts w:cs="Arial"/>
                <w:szCs w:val="20"/>
              </w:rPr>
              <w:t>Clinton</w:t>
            </w:r>
          </w:p>
        </w:tc>
        <w:tc>
          <w:tcPr>
            <w:tcW w:w="3870" w:type="dxa"/>
            <w:vAlign w:val="center"/>
          </w:tcPr>
          <w:p w14:paraId="39AB06CA" w14:textId="7575D152" w:rsidR="001E0F46" w:rsidRDefault="001E0F46" w:rsidP="001E0F46">
            <w:pPr>
              <w:pStyle w:val="Names"/>
              <w:rPr>
                <w:rFonts w:cs="Arial"/>
                <w:szCs w:val="20"/>
              </w:rPr>
            </w:pPr>
            <w:r>
              <w:rPr>
                <w:rFonts w:cs="Arial"/>
                <w:color w:val="000000"/>
                <w:szCs w:val="20"/>
              </w:rPr>
              <w:t>Meggitt Polymers &amp; Composites</w:t>
            </w:r>
          </w:p>
        </w:tc>
        <w:tc>
          <w:tcPr>
            <w:tcW w:w="2160" w:type="dxa"/>
          </w:tcPr>
          <w:p w14:paraId="713054F0" w14:textId="77777777" w:rsidR="001E0F46" w:rsidRPr="00FA0B5E" w:rsidRDefault="001E0F46" w:rsidP="001E0F46">
            <w:pPr>
              <w:pStyle w:val="Names"/>
            </w:pPr>
          </w:p>
        </w:tc>
      </w:tr>
      <w:tr w:rsidR="000E1D61" w:rsidRPr="00FA0B5E" w14:paraId="3DB9376C" w14:textId="77777777" w:rsidTr="00312C29">
        <w:tc>
          <w:tcPr>
            <w:tcW w:w="295" w:type="dxa"/>
          </w:tcPr>
          <w:p w14:paraId="0AEA2D74" w14:textId="77777777" w:rsidR="000E1D61" w:rsidRPr="00FA0B5E" w:rsidRDefault="000E1D61" w:rsidP="000E1D61">
            <w:pPr>
              <w:pStyle w:val="Names"/>
            </w:pPr>
          </w:p>
        </w:tc>
        <w:tc>
          <w:tcPr>
            <w:tcW w:w="1998" w:type="dxa"/>
            <w:vAlign w:val="center"/>
          </w:tcPr>
          <w:p w14:paraId="54DE670C" w14:textId="7F35286C" w:rsidR="000E1D61" w:rsidRPr="00FA0B5E" w:rsidRDefault="000E1D61" w:rsidP="00B34893">
            <w:pPr>
              <w:pStyle w:val="Names"/>
            </w:pPr>
            <w:r>
              <w:rPr>
                <w:rFonts w:cs="Arial"/>
                <w:color w:val="000000"/>
                <w:szCs w:val="20"/>
              </w:rPr>
              <w:t>Kevin</w:t>
            </w:r>
          </w:p>
        </w:tc>
        <w:tc>
          <w:tcPr>
            <w:tcW w:w="1980" w:type="dxa"/>
            <w:vAlign w:val="center"/>
          </w:tcPr>
          <w:p w14:paraId="73242221" w14:textId="355CBD22" w:rsidR="000E1D61" w:rsidRPr="00FA0B5E" w:rsidRDefault="000E1D61" w:rsidP="00B34893">
            <w:pPr>
              <w:pStyle w:val="Names"/>
            </w:pPr>
            <w:r>
              <w:rPr>
                <w:rFonts w:cs="Arial"/>
                <w:color w:val="000000"/>
                <w:szCs w:val="20"/>
              </w:rPr>
              <w:t>Edwards</w:t>
            </w:r>
          </w:p>
        </w:tc>
        <w:tc>
          <w:tcPr>
            <w:tcW w:w="3870" w:type="dxa"/>
            <w:vAlign w:val="center"/>
          </w:tcPr>
          <w:p w14:paraId="4C3E45F9" w14:textId="41D08B9B" w:rsidR="000E1D61" w:rsidRPr="00FA0B5E" w:rsidRDefault="000E1D61" w:rsidP="00B34893">
            <w:pPr>
              <w:pStyle w:val="Names"/>
            </w:pPr>
            <w:r>
              <w:rPr>
                <w:rFonts w:cs="Arial"/>
                <w:szCs w:val="20"/>
              </w:rPr>
              <w:t>DuPont</w:t>
            </w:r>
          </w:p>
        </w:tc>
        <w:tc>
          <w:tcPr>
            <w:tcW w:w="2160" w:type="dxa"/>
          </w:tcPr>
          <w:p w14:paraId="0C0F3036" w14:textId="77777777" w:rsidR="000E1D61" w:rsidRPr="00FA0B5E" w:rsidRDefault="000E1D61" w:rsidP="000E1D61">
            <w:pPr>
              <w:pStyle w:val="Names"/>
            </w:pPr>
          </w:p>
        </w:tc>
      </w:tr>
      <w:tr w:rsidR="00D14D5D" w:rsidRPr="00FA0B5E" w14:paraId="110D7E1F" w14:textId="77777777" w:rsidTr="00312C29">
        <w:tc>
          <w:tcPr>
            <w:tcW w:w="295" w:type="dxa"/>
          </w:tcPr>
          <w:p w14:paraId="4B642D5F" w14:textId="77777777" w:rsidR="00D14D5D" w:rsidRPr="00FA0B5E" w:rsidRDefault="00D14D5D" w:rsidP="00D14D5D">
            <w:pPr>
              <w:pStyle w:val="Names"/>
            </w:pPr>
          </w:p>
        </w:tc>
        <w:tc>
          <w:tcPr>
            <w:tcW w:w="1998" w:type="dxa"/>
            <w:vAlign w:val="center"/>
          </w:tcPr>
          <w:p w14:paraId="5D2D7C89" w14:textId="44491627" w:rsidR="00D14D5D" w:rsidRDefault="00D14D5D" w:rsidP="00D14D5D">
            <w:pPr>
              <w:pStyle w:val="Names"/>
              <w:rPr>
                <w:rFonts w:cs="Arial"/>
                <w:color w:val="000000"/>
                <w:szCs w:val="20"/>
              </w:rPr>
            </w:pPr>
            <w:r>
              <w:rPr>
                <w:rFonts w:cs="Arial"/>
                <w:szCs w:val="20"/>
              </w:rPr>
              <w:t>Matthew</w:t>
            </w:r>
          </w:p>
        </w:tc>
        <w:tc>
          <w:tcPr>
            <w:tcW w:w="1980" w:type="dxa"/>
            <w:vAlign w:val="center"/>
          </w:tcPr>
          <w:p w14:paraId="350F8A9B" w14:textId="42E3A930" w:rsidR="00D14D5D" w:rsidRDefault="00D14D5D" w:rsidP="00D14D5D">
            <w:pPr>
              <w:pStyle w:val="Names"/>
              <w:rPr>
                <w:rFonts w:cs="Arial"/>
                <w:color w:val="000000"/>
                <w:szCs w:val="20"/>
              </w:rPr>
            </w:pPr>
            <w:proofErr w:type="spellStart"/>
            <w:r>
              <w:rPr>
                <w:rFonts w:cs="Arial"/>
                <w:szCs w:val="20"/>
              </w:rPr>
              <w:t>Ferrarelli</w:t>
            </w:r>
            <w:proofErr w:type="spellEnd"/>
          </w:p>
        </w:tc>
        <w:tc>
          <w:tcPr>
            <w:tcW w:w="3870" w:type="dxa"/>
            <w:vAlign w:val="center"/>
          </w:tcPr>
          <w:p w14:paraId="3045394C" w14:textId="32DE7A2B" w:rsidR="00D14D5D" w:rsidRDefault="00D14D5D" w:rsidP="00D14D5D">
            <w:pPr>
              <w:pStyle w:val="Names"/>
              <w:rPr>
                <w:rFonts w:cs="Arial"/>
                <w:szCs w:val="20"/>
              </w:rPr>
            </w:pPr>
            <w:r>
              <w:rPr>
                <w:rFonts w:cs="Arial"/>
                <w:color w:val="000000"/>
                <w:szCs w:val="20"/>
              </w:rPr>
              <w:t>Shimadzu Scientific Instruments</w:t>
            </w:r>
          </w:p>
        </w:tc>
        <w:tc>
          <w:tcPr>
            <w:tcW w:w="2160" w:type="dxa"/>
          </w:tcPr>
          <w:p w14:paraId="6AB3DC0B" w14:textId="77777777" w:rsidR="00D14D5D" w:rsidRPr="00FA0B5E" w:rsidRDefault="00D14D5D" w:rsidP="00D14D5D">
            <w:pPr>
              <w:pStyle w:val="Names"/>
            </w:pPr>
          </w:p>
        </w:tc>
      </w:tr>
      <w:tr w:rsidR="002F4A04" w:rsidRPr="00FA0B5E" w14:paraId="7360D665" w14:textId="77777777" w:rsidTr="00312C29">
        <w:tc>
          <w:tcPr>
            <w:tcW w:w="295" w:type="dxa"/>
          </w:tcPr>
          <w:p w14:paraId="0D59DB28" w14:textId="77777777" w:rsidR="002F4A04" w:rsidRPr="00FA0B5E" w:rsidRDefault="002F4A04" w:rsidP="002F4A04">
            <w:pPr>
              <w:pStyle w:val="Names"/>
            </w:pPr>
          </w:p>
        </w:tc>
        <w:tc>
          <w:tcPr>
            <w:tcW w:w="1998" w:type="dxa"/>
            <w:vAlign w:val="bottom"/>
          </w:tcPr>
          <w:p w14:paraId="4B393B63" w14:textId="3C173936" w:rsidR="002F4A04" w:rsidRDefault="002F4A04" w:rsidP="00B34893">
            <w:pPr>
              <w:pStyle w:val="Names"/>
              <w:rPr>
                <w:rFonts w:cs="Arial"/>
                <w:szCs w:val="20"/>
              </w:rPr>
            </w:pPr>
            <w:r>
              <w:t>Bruce</w:t>
            </w:r>
          </w:p>
        </w:tc>
        <w:tc>
          <w:tcPr>
            <w:tcW w:w="1980" w:type="dxa"/>
            <w:vAlign w:val="bottom"/>
          </w:tcPr>
          <w:p w14:paraId="6DA82518" w14:textId="61FA961F" w:rsidR="002F4A04" w:rsidRDefault="002F4A04" w:rsidP="00B34893">
            <w:pPr>
              <w:pStyle w:val="Names"/>
              <w:rPr>
                <w:rFonts w:cs="Arial"/>
                <w:szCs w:val="20"/>
              </w:rPr>
            </w:pPr>
            <w:proofErr w:type="spellStart"/>
            <w:r>
              <w:t>Fuhrmann</w:t>
            </w:r>
            <w:proofErr w:type="spellEnd"/>
          </w:p>
        </w:tc>
        <w:tc>
          <w:tcPr>
            <w:tcW w:w="3870" w:type="dxa"/>
            <w:vAlign w:val="bottom"/>
          </w:tcPr>
          <w:p w14:paraId="66A40BA4" w14:textId="65DDE8CF" w:rsidR="002F4A04" w:rsidRDefault="002F4A04" w:rsidP="00B34893">
            <w:pPr>
              <w:pStyle w:val="Names"/>
              <w:rPr>
                <w:rFonts w:cs="Arial"/>
                <w:color w:val="000000"/>
                <w:szCs w:val="20"/>
              </w:rPr>
            </w:pPr>
            <w:r>
              <w:t>Meggitt Polymers &amp; Composites</w:t>
            </w:r>
          </w:p>
        </w:tc>
        <w:tc>
          <w:tcPr>
            <w:tcW w:w="2160" w:type="dxa"/>
          </w:tcPr>
          <w:p w14:paraId="3E5F9195" w14:textId="77777777" w:rsidR="002F4A04" w:rsidRPr="00FA0B5E" w:rsidRDefault="002F4A04" w:rsidP="002F4A04">
            <w:pPr>
              <w:pStyle w:val="Names"/>
            </w:pPr>
          </w:p>
        </w:tc>
      </w:tr>
      <w:tr w:rsidR="002F4A04" w:rsidRPr="00FA0B5E" w14:paraId="0CCFDE10" w14:textId="77777777" w:rsidTr="00312C29">
        <w:tc>
          <w:tcPr>
            <w:tcW w:w="295" w:type="dxa"/>
          </w:tcPr>
          <w:p w14:paraId="52978C46" w14:textId="77777777" w:rsidR="002F4A04" w:rsidRPr="00FA0B5E" w:rsidRDefault="002F4A04" w:rsidP="002F4A04">
            <w:pPr>
              <w:pStyle w:val="Names"/>
            </w:pPr>
          </w:p>
        </w:tc>
        <w:tc>
          <w:tcPr>
            <w:tcW w:w="1998" w:type="dxa"/>
            <w:vAlign w:val="bottom"/>
          </w:tcPr>
          <w:p w14:paraId="1AED4BD9" w14:textId="655E045E" w:rsidR="002F4A04" w:rsidRDefault="002F4A04" w:rsidP="00B34893">
            <w:pPr>
              <w:pStyle w:val="Names"/>
              <w:rPr>
                <w:rFonts w:cs="Arial"/>
                <w:szCs w:val="20"/>
              </w:rPr>
            </w:pPr>
            <w:r>
              <w:t>Lu</w:t>
            </w:r>
          </w:p>
        </w:tc>
        <w:tc>
          <w:tcPr>
            <w:tcW w:w="1980" w:type="dxa"/>
            <w:vAlign w:val="bottom"/>
          </w:tcPr>
          <w:p w14:paraId="1C838552" w14:textId="62DA7392" w:rsidR="002F4A04" w:rsidRDefault="002F4A04" w:rsidP="00B34893">
            <w:pPr>
              <w:pStyle w:val="Names"/>
              <w:rPr>
                <w:rFonts w:cs="Arial"/>
                <w:szCs w:val="20"/>
              </w:rPr>
            </w:pPr>
            <w:r>
              <w:t>Gan</w:t>
            </w:r>
          </w:p>
        </w:tc>
        <w:tc>
          <w:tcPr>
            <w:tcW w:w="3870" w:type="dxa"/>
            <w:vAlign w:val="bottom"/>
          </w:tcPr>
          <w:p w14:paraId="7C9E6B2F" w14:textId="0D393D25" w:rsidR="002F4A04" w:rsidRDefault="002F4A04" w:rsidP="00B34893">
            <w:pPr>
              <w:pStyle w:val="Names"/>
              <w:rPr>
                <w:rFonts w:cs="Arial"/>
                <w:color w:val="000000"/>
                <w:szCs w:val="20"/>
              </w:rPr>
            </w:pPr>
            <w:r>
              <w:t>Hexcel Corp.</w:t>
            </w:r>
          </w:p>
        </w:tc>
        <w:tc>
          <w:tcPr>
            <w:tcW w:w="2160" w:type="dxa"/>
          </w:tcPr>
          <w:p w14:paraId="6482E674" w14:textId="77777777" w:rsidR="002F4A04" w:rsidRPr="00FA0B5E" w:rsidRDefault="002F4A04" w:rsidP="002F4A04">
            <w:pPr>
              <w:pStyle w:val="Names"/>
            </w:pPr>
          </w:p>
        </w:tc>
      </w:tr>
      <w:tr w:rsidR="001E0F46" w:rsidRPr="00FA0B5E" w14:paraId="2D108D0C" w14:textId="77777777" w:rsidTr="001E0F46">
        <w:tc>
          <w:tcPr>
            <w:tcW w:w="295" w:type="dxa"/>
          </w:tcPr>
          <w:p w14:paraId="3980244C" w14:textId="77777777" w:rsidR="001E0F46" w:rsidRPr="00FA0B5E" w:rsidRDefault="001E0F46" w:rsidP="001E0F46">
            <w:pPr>
              <w:pStyle w:val="Names"/>
            </w:pPr>
          </w:p>
        </w:tc>
        <w:tc>
          <w:tcPr>
            <w:tcW w:w="1998" w:type="dxa"/>
            <w:vAlign w:val="center"/>
          </w:tcPr>
          <w:p w14:paraId="03FD5AAB" w14:textId="15759E18" w:rsidR="001E0F46" w:rsidRDefault="001E0F46" w:rsidP="001E0F46">
            <w:pPr>
              <w:pStyle w:val="Names"/>
            </w:pPr>
            <w:r>
              <w:rPr>
                <w:rFonts w:cs="Arial"/>
                <w:szCs w:val="20"/>
              </w:rPr>
              <w:t>James</w:t>
            </w:r>
          </w:p>
        </w:tc>
        <w:tc>
          <w:tcPr>
            <w:tcW w:w="1980" w:type="dxa"/>
            <w:vAlign w:val="center"/>
          </w:tcPr>
          <w:p w14:paraId="298C0A8B" w14:textId="5C3EC8AD" w:rsidR="001E0F46" w:rsidRDefault="001E0F46" w:rsidP="001E0F46">
            <w:pPr>
              <w:pStyle w:val="Names"/>
            </w:pPr>
            <w:r>
              <w:rPr>
                <w:rFonts w:cs="Arial"/>
                <w:szCs w:val="20"/>
              </w:rPr>
              <w:t>Krone</w:t>
            </w:r>
          </w:p>
        </w:tc>
        <w:tc>
          <w:tcPr>
            <w:tcW w:w="3870" w:type="dxa"/>
            <w:vAlign w:val="center"/>
          </w:tcPr>
          <w:p w14:paraId="7C7D47B7" w14:textId="038DD847" w:rsidR="001E0F46" w:rsidRDefault="001E0F46" w:rsidP="001E0F46">
            <w:pPr>
              <w:pStyle w:val="Names"/>
            </w:pPr>
            <w:r>
              <w:rPr>
                <w:rFonts w:cs="Arial"/>
                <w:color w:val="000000"/>
                <w:szCs w:val="20"/>
              </w:rPr>
              <w:t>Park Aerospace Technologies Corp</w:t>
            </w:r>
            <w:r w:rsidR="00D14D5D">
              <w:rPr>
                <w:rFonts w:cs="Arial"/>
                <w:color w:val="000000"/>
                <w:szCs w:val="20"/>
              </w:rPr>
              <w:t>.</w:t>
            </w:r>
          </w:p>
        </w:tc>
        <w:tc>
          <w:tcPr>
            <w:tcW w:w="2160" w:type="dxa"/>
          </w:tcPr>
          <w:p w14:paraId="6D3533C9" w14:textId="77777777" w:rsidR="001E0F46" w:rsidRPr="00FA0B5E" w:rsidRDefault="001E0F46" w:rsidP="001E0F46">
            <w:pPr>
              <w:pStyle w:val="Names"/>
            </w:pPr>
          </w:p>
        </w:tc>
      </w:tr>
      <w:tr w:rsidR="001E0F46" w:rsidRPr="00FA0B5E" w14:paraId="3C9ACB1E" w14:textId="77777777" w:rsidTr="001E0F46">
        <w:tc>
          <w:tcPr>
            <w:tcW w:w="295" w:type="dxa"/>
          </w:tcPr>
          <w:p w14:paraId="4BE30182" w14:textId="77777777" w:rsidR="001E0F46" w:rsidRPr="00FA0B5E" w:rsidRDefault="001E0F46" w:rsidP="001E0F46">
            <w:pPr>
              <w:pStyle w:val="Names"/>
            </w:pPr>
          </w:p>
        </w:tc>
        <w:tc>
          <w:tcPr>
            <w:tcW w:w="1998" w:type="dxa"/>
            <w:vAlign w:val="center"/>
          </w:tcPr>
          <w:p w14:paraId="5EBDBAE8" w14:textId="1F9DCBE7" w:rsidR="001E0F46" w:rsidRDefault="001E0F46" w:rsidP="001E0F46">
            <w:pPr>
              <w:pStyle w:val="Names"/>
              <w:rPr>
                <w:rFonts w:cs="Arial"/>
                <w:szCs w:val="20"/>
              </w:rPr>
            </w:pPr>
            <w:proofErr w:type="spellStart"/>
            <w:r>
              <w:rPr>
                <w:rFonts w:cs="Arial"/>
                <w:color w:val="000000"/>
                <w:szCs w:val="20"/>
              </w:rPr>
              <w:t>Jari</w:t>
            </w:r>
            <w:proofErr w:type="spellEnd"/>
          </w:p>
        </w:tc>
        <w:tc>
          <w:tcPr>
            <w:tcW w:w="1980" w:type="dxa"/>
            <w:vAlign w:val="center"/>
          </w:tcPr>
          <w:p w14:paraId="2FB83897" w14:textId="03A42202" w:rsidR="001E0F46" w:rsidRDefault="001E0F46" w:rsidP="001E0F46">
            <w:pPr>
              <w:pStyle w:val="Names"/>
              <w:rPr>
                <w:rFonts w:cs="Arial"/>
                <w:szCs w:val="20"/>
              </w:rPr>
            </w:pPr>
            <w:proofErr w:type="spellStart"/>
            <w:r>
              <w:rPr>
                <w:rFonts w:cs="Arial"/>
                <w:color w:val="000000"/>
                <w:szCs w:val="20"/>
              </w:rPr>
              <w:t>Quassdorf</w:t>
            </w:r>
            <w:proofErr w:type="spellEnd"/>
          </w:p>
        </w:tc>
        <w:tc>
          <w:tcPr>
            <w:tcW w:w="3870" w:type="dxa"/>
            <w:vAlign w:val="center"/>
          </w:tcPr>
          <w:p w14:paraId="495FB852" w14:textId="4AB945F9" w:rsidR="001E0F46" w:rsidRDefault="001E0F46" w:rsidP="001E0F46">
            <w:pPr>
              <w:pStyle w:val="Names"/>
              <w:rPr>
                <w:rFonts w:cs="Arial"/>
                <w:color w:val="000000"/>
                <w:szCs w:val="20"/>
              </w:rPr>
            </w:pPr>
            <w:proofErr w:type="spellStart"/>
            <w:r>
              <w:rPr>
                <w:rFonts w:cs="Arial"/>
                <w:color w:val="000000"/>
                <w:szCs w:val="20"/>
              </w:rPr>
              <w:t>Shimandzu</w:t>
            </w:r>
            <w:proofErr w:type="spellEnd"/>
          </w:p>
        </w:tc>
        <w:tc>
          <w:tcPr>
            <w:tcW w:w="2160" w:type="dxa"/>
          </w:tcPr>
          <w:p w14:paraId="782EF5DB" w14:textId="77777777" w:rsidR="001E0F46" w:rsidRPr="00FA0B5E" w:rsidRDefault="001E0F46" w:rsidP="001E0F46">
            <w:pPr>
              <w:pStyle w:val="Names"/>
            </w:pPr>
          </w:p>
        </w:tc>
      </w:tr>
      <w:tr w:rsidR="000E1D61" w:rsidRPr="00FA0B5E" w14:paraId="0708C3DB" w14:textId="77777777" w:rsidTr="00312C29">
        <w:tc>
          <w:tcPr>
            <w:tcW w:w="295" w:type="dxa"/>
          </w:tcPr>
          <w:p w14:paraId="4E4C67C5" w14:textId="7A8CB14C" w:rsidR="000E1D61" w:rsidRPr="00FA0B5E" w:rsidRDefault="000E1D61" w:rsidP="000E1D61">
            <w:pPr>
              <w:pStyle w:val="Names"/>
            </w:pPr>
            <w:r>
              <w:t>*</w:t>
            </w:r>
          </w:p>
        </w:tc>
        <w:tc>
          <w:tcPr>
            <w:tcW w:w="1998" w:type="dxa"/>
            <w:vAlign w:val="center"/>
          </w:tcPr>
          <w:p w14:paraId="6435D232" w14:textId="5A126B98" w:rsidR="000E1D61" w:rsidRPr="00FA0B5E" w:rsidRDefault="000E1D61" w:rsidP="00B34893">
            <w:pPr>
              <w:pStyle w:val="Names"/>
            </w:pPr>
            <w:r>
              <w:rPr>
                <w:rFonts w:cs="Arial"/>
                <w:color w:val="000000"/>
                <w:szCs w:val="20"/>
              </w:rPr>
              <w:t>Karen</w:t>
            </w:r>
          </w:p>
        </w:tc>
        <w:tc>
          <w:tcPr>
            <w:tcW w:w="1980" w:type="dxa"/>
            <w:vAlign w:val="center"/>
          </w:tcPr>
          <w:p w14:paraId="7FCDBC00" w14:textId="0FB68994" w:rsidR="000E1D61" w:rsidRPr="00FA0B5E" w:rsidRDefault="000E1D61" w:rsidP="00B34893">
            <w:pPr>
              <w:pStyle w:val="Names"/>
            </w:pPr>
            <w:r>
              <w:rPr>
                <w:rFonts w:cs="Arial"/>
                <w:color w:val="000000"/>
                <w:szCs w:val="20"/>
              </w:rPr>
              <w:t>Quinn</w:t>
            </w:r>
          </w:p>
        </w:tc>
        <w:tc>
          <w:tcPr>
            <w:tcW w:w="3870" w:type="dxa"/>
            <w:vAlign w:val="center"/>
          </w:tcPr>
          <w:p w14:paraId="12B2452A" w14:textId="68C8A0B2" w:rsidR="000E1D61" w:rsidRPr="00FA0B5E" w:rsidRDefault="000E1D61" w:rsidP="00B34893">
            <w:pPr>
              <w:pStyle w:val="Names"/>
            </w:pPr>
            <w:r>
              <w:rPr>
                <w:rFonts w:cs="Arial"/>
                <w:szCs w:val="20"/>
              </w:rPr>
              <w:t>Orbital ATK</w:t>
            </w:r>
          </w:p>
        </w:tc>
        <w:tc>
          <w:tcPr>
            <w:tcW w:w="2160" w:type="dxa"/>
          </w:tcPr>
          <w:p w14:paraId="5C1404CB" w14:textId="77777777" w:rsidR="000E1D61" w:rsidRPr="00FA0B5E" w:rsidRDefault="000E1D61" w:rsidP="000E1D61">
            <w:pPr>
              <w:pStyle w:val="Names"/>
            </w:pPr>
          </w:p>
        </w:tc>
      </w:tr>
      <w:tr w:rsidR="00D14D5D" w:rsidRPr="00FA0B5E" w14:paraId="392FA7DD" w14:textId="77777777" w:rsidTr="00312C29">
        <w:tc>
          <w:tcPr>
            <w:tcW w:w="295" w:type="dxa"/>
          </w:tcPr>
          <w:p w14:paraId="3E5BC391" w14:textId="77777777" w:rsidR="00D14D5D" w:rsidRDefault="00D14D5D" w:rsidP="00D14D5D">
            <w:pPr>
              <w:pStyle w:val="Names"/>
            </w:pPr>
          </w:p>
        </w:tc>
        <w:tc>
          <w:tcPr>
            <w:tcW w:w="1998" w:type="dxa"/>
            <w:vAlign w:val="center"/>
          </w:tcPr>
          <w:p w14:paraId="616A7627" w14:textId="72F02BC8" w:rsidR="00D14D5D" w:rsidRDefault="00D14D5D" w:rsidP="00D14D5D">
            <w:pPr>
              <w:pStyle w:val="Names"/>
              <w:rPr>
                <w:rFonts w:cs="Arial"/>
                <w:color w:val="000000"/>
                <w:szCs w:val="20"/>
              </w:rPr>
            </w:pPr>
            <w:r>
              <w:rPr>
                <w:rFonts w:cs="Arial"/>
                <w:szCs w:val="20"/>
              </w:rPr>
              <w:t>James</w:t>
            </w:r>
          </w:p>
        </w:tc>
        <w:tc>
          <w:tcPr>
            <w:tcW w:w="1980" w:type="dxa"/>
            <w:vAlign w:val="center"/>
          </w:tcPr>
          <w:p w14:paraId="4C43A643" w14:textId="02CC8129" w:rsidR="00D14D5D" w:rsidRDefault="00D14D5D" w:rsidP="00D14D5D">
            <w:pPr>
              <w:pStyle w:val="Names"/>
              <w:rPr>
                <w:rFonts w:cs="Arial"/>
                <w:color w:val="000000"/>
                <w:szCs w:val="20"/>
              </w:rPr>
            </w:pPr>
            <w:r>
              <w:rPr>
                <w:rFonts w:cs="Arial"/>
                <w:szCs w:val="20"/>
              </w:rPr>
              <w:t>Rossi</w:t>
            </w:r>
          </w:p>
        </w:tc>
        <w:tc>
          <w:tcPr>
            <w:tcW w:w="3870" w:type="dxa"/>
            <w:vAlign w:val="center"/>
          </w:tcPr>
          <w:p w14:paraId="5A4E27FD" w14:textId="2861DFBE" w:rsidR="00D14D5D" w:rsidRDefault="00D14D5D" w:rsidP="00D14D5D">
            <w:pPr>
              <w:pStyle w:val="Names"/>
              <w:rPr>
                <w:rFonts w:cs="Arial"/>
                <w:szCs w:val="20"/>
              </w:rPr>
            </w:pPr>
            <w:r>
              <w:rPr>
                <w:rFonts w:cs="Arial"/>
                <w:color w:val="000000"/>
                <w:szCs w:val="20"/>
              </w:rPr>
              <w:t>Westmoreland Mechanical Testing &amp; Res Inc.</w:t>
            </w:r>
          </w:p>
        </w:tc>
        <w:tc>
          <w:tcPr>
            <w:tcW w:w="2160" w:type="dxa"/>
          </w:tcPr>
          <w:p w14:paraId="0360F1FA" w14:textId="77777777" w:rsidR="00D14D5D" w:rsidRPr="00FA0B5E" w:rsidRDefault="00D14D5D" w:rsidP="00D14D5D">
            <w:pPr>
              <w:pStyle w:val="Names"/>
            </w:pPr>
          </w:p>
        </w:tc>
      </w:tr>
      <w:tr w:rsidR="000E1D61" w:rsidRPr="00FA0B5E" w14:paraId="17EEFABE" w14:textId="77777777" w:rsidTr="00312C29">
        <w:tc>
          <w:tcPr>
            <w:tcW w:w="295" w:type="dxa"/>
          </w:tcPr>
          <w:p w14:paraId="4A187D89" w14:textId="027A9A43" w:rsidR="000E1D61" w:rsidRPr="00FA0B5E" w:rsidRDefault="000E1D61" w:rsidP="000E1D61">
            <w:pPr>
              <w:pStyle w:val="Names"/>
            </w:pPr>
            <w:r>
              <w:t>*</w:t>
            </w:r>
          </w:p>
        </w:tc>
        <w:tc>
          <w:tcPr>
            <w:tcW w:w="1998" w:type="dxa"/>
            <w:vAlign w:val="center"/>
          </w:tcPr>
          <w:p w14:paraId="2894C9C9" w14:textId="73C9B3C3" w:rsidR="000E1D61" w:rsidRPr="00FA0B5E" w:rsidRDefault="000E1D61" w:rsidP="00B34893">
            <w:pPr>
              <w:pStyle w:val="Names"/>
            </w:pPr>
            <w:r>
              <w:rPr>
                <w:rFonts w:cs="Arial"/>
                <w:color w:val="000000"/>
                <w:szCs w:val="20"/>
              </w:rPr>
              <w:t>Don</w:t>
            </w:r>
          </w:p>
        </w:tc>
        <w:tc>
          <w:tcPr>
            <w:tcW w:w="1980" w:type="dxa"/>
            <w:vAlign w:val="center"/>
          </w:tcPr>
          <w:p w14:paraId="6F0DF5C4" w14:textId="1C023DA6" w:rsidR="000E1D61" w:rsidRPr="00FA0B5E" w:rsidRDefault="000E1D61" w:rsidP="00B34893">
            <w:pPr>
              <w:pStyle w:val="Names"/>
            </w:pPr>
            <w:r>
              <w:rPr>
                <w:rFonts w:cs="Arial"/>
                <w:color w:val="000000"/>
                <w:szCs w:val="20"/>
              </w:rPr>
              <w:t>Russell</w:t>
            </w:r>
          </w:p>
        </w:tc>
        <w:tc>
          <w:tcPr>
            <w:tcW w:w="3870" w:type="dxa"/>
            <w:vAlign w:val="center"/>
          </w:tcPr>
          <w:p w14:paraId="059A4091" w14:textId="1D03BBE2" w:rsidR="000E1D61" w:rsidRPr="00FA0B5E" w:rsidRDefault="000E1D61" w:rsidP="00B34893">
            <w:pPr>
              <w:pStyle w:val="Names"/>
            </w:pPr>
            <w:r>
              <w:rPr>
                <w:rFonts w:cs="Arial"/>
                <w:szCs w:val="20"/>
              </w:rPr>
              <w:t>Toray Composites</w:t>
            </w:r>
          </w:p>
        </w:tc>
        <w:tc>
          <w:tcPr>
            <w:tcW w:w="2160" w:type="dxa"/>
          </w:tcPr>
          <w:p w14:paraId="09AB9E92" w14:textId="77777777" w:rsidR="000E1D61" w:rsidRPr="00FA0B5E" w:rsidRDefault="000E1D61" w:rsidP="000E1D61">
            <w:pPr>
              <w:pStyle w:val="Names"/>
            </w:pPr>
          </w:p>
        </w:tc>
      </w:tr>
      <w:tr w:rsidR="000E1D61" w:rsidRPr="00FA0B5E" w14:paraId="23A75854" w14:textId="77777777" w:rsidTr="00312C29">
        <w:tc>
          <w:tcPr>
            <w:tcW w:w="295" w:type="dxa"/>
          </w:tcPr>
          <w:p w14:paraId="7586FF99" w14:textId="347CB450" w:rsidR="000E1D61" w:rsidRPr="00FA0B5E" w:rsidRDefault="000E1D61" w:rsidP="000E1D61">
            <w:pPr>
              <w:pStyle w:val="Names"/>
            </w:pPr>
            <w:r>
              <w:t>*</w:t>
            </w:r>
          </w:p>
        </w:tc>
        <w:tc>
          <w:tcPr>
            <w:tcW w:w="1998" w:type="dxa"/>
            <w:vAlign w:val="center"/>
          </w:tcPr>
          <w:p w14:paraId="57087D01" w14:textId="334B97E2" w:rsidR="000E1D61" w:rsidRPr="00FA0B5E" w:rsidRDefault="000E1D61" w:rsidP="00B34893">
            <w:pPr>
              <w:pStyle w:val="Names"/>
            </w:pPr>
            <w:proofErr w:type="spellStart"/>
            <w:r>
              <w:rPr>
                <w:rFonts w:cs="Arial"/>
                <w:color w:val="000000"/>
                <w:szCs w:val="20"/>
              </w:rPr>
              <w:t>Vitorio</w:t>
            </w:r>
            <w:proofErr w:type="spellEnd"/>
          </w:p>
        </w:tc>
        <w:tc>
          <w:tcPr>
            <w:tcW w:w="1980" w:type="dxa"/>
            <w:vAlign w:val="center"/>
          </w:tcPr>
          <w:p w14:paraId="7BB062E8" w14:textId="760E7737" w:rsidR="000E1D61" w:rsidRPr="00FA0B5E" w:rsidRDefault="000E1D61" w:rsidP="00B34893">
            <w:pPr>
              <w:pStyle w:val="Names"/>
            </w:pPr>
            <w:proofErr w:type="spellStart"/>
            <w:r>
              <w:rPr>
                <w:rFonts w:cs="Arial"/>
                <w:color w:val="000000"/>
                <w:szCs w:val="20"/>
              </w:rPr>
              <w:t>Stana</w:t>
            </w:r>
            <w:proofErr w:type="spellEnd"/>
          </w:p>
        </w:tc>
        <w:tc>
          <w:tcPr>
            <w:tcW w:w="3870" w:type="dxa"/>
            <w:vAlign w:val="center"/>
          </w:tcPr>
          <w:p w14:paraId="38CF4C6D" w14:textId="24006913" w:rsidR="000E1D61" w:rsidRPr="00FA0B5E" w:rsidRDefault="000E1D61" w:rsidP="00B34893">
            <w:pPr>
              <w:pStyle w:val="Names"/>
            </w:pPr>
            <w:proofErr w:type="spellStart"/>
            <w:r>
              <w:rPr>
                <w:rFonts w:cs="Arial"/>
                <w:szCs w:val="20"/>
              </w:rPr>
              <w:t>Avcorp</w:t>
            </w:r>
            <w:proofErr w:type="spellEnd"/>
            <w:r>
              <w:rPr>
                <w:rFonts w:cs="Arial"/>
                <w:szCs w:val="20"/>
              </w:rPr>
              <w:t xml:space="preserve"> Industries Inc.</w:t>
            </w:r>
          </w:p>
        </w:tc>
        <w:tc>
          <w:tcPr>
            <w:tcW w:w="2160" w:type="dxa"/>
          </w:tcPr>
          <w:p w14:paraId="03B3CC0A" w14:textId="77777777" w:rsidR="000E1D61" w:rsidRPr="00FA0B5E" w:rsidRDefault="000E1D61" w:rsidP="000E1D61">
            <w:pPr>
              <w:pStyle w:val="Names"/>
            </w:pPr>
          </w:p>
        </w:tc>
      </w:tr>
      <w:tr w:rsidR="000E1D61" w:rsidRPr="00FA0B5E" w14:paraId="67F5E0B7" w14:textId="77777777" w:rsidTr="00312C29">
        <w:tc>
          <w:tcPr>
            <w:tcW w:w="295" w:type="dxa"/>
          </w:tcPr>
          <w:p w14:paraId="23F4D4FB" w14:textId="2F1E2ED7" w:rsidR="000E1D61" w:rsidRPr="00FA0B5E" w:rsidRDefault="000E1D61" w:rsidP="000E1D61">
            <w:pPr>
              <w:pStyle w:val="Names"/>
            </w:pPr>
            <w:r>
              <w:t>*</w:t>
            </w:r>
          </w:p>
        </w:tc>
        <w:tc>
          <w:tcPr>
            <w:tcW w:w="1998" w:type="dxa"/>
            <w:vAlign w:val="center"/>
          </w:tcPr>
          <w:p w14:paraId="029B6440" w14:textId="3ECBCD8D" w:rsidR="000E1D61" w:rsidRPr="00FA0B5E" w:rsidRDefault="000E1D61" w:rsidP="00B34893">
            <w:pPr>
              <w:pStyle w:val="Names"/>
            </w:pPr>
            <w:r>
              <w:rPr>
                <w:rFonts w:cs="Arial"/>
                <w:color w:val="000000"/>
                <w:szCs w:val="20"/>
              </w:rPr>
              <w:t>Rhonda</w:t>
            </w:r>
          </w:p>
        </w:tc>
        <w:tc>
          <w:tcPr>
            <w:tcW w:w="1980" w:type="dxa"/>
            <w:vAlign w:val="center"/>
          </w:tcPr>
          <w:p w14:paraId="1E618E2B" w14:textId="2B997749" w:rsidR="000E1D61" w:rsidRPr="00FA0B5E" w:rsidRDefault="000E1D61" w:rsidP="00B34893">
            <w:pPr>
              <w:pStyle w:val="Names"/>
            </w:pPr>
            <w:r>
              <w:rPr>
                <w:rFonts w:cs="Arial"/>
                <w:color w:val="000000"/>
                <w:szCs w:val="20"/>
              </w:rPr>
              <w:t>Sutter</w:t>
            </w:r>
          </w:p>
        </w:tc>
        <w:tc>
          <w:tcPr>
            <w:tcW w:w="3870" w:type="dxa"/>
            <w:vAlign w:val="center"/>
          </w:tcPr>
          <w:p w14:paraId="1F97D3D4" w14:textId="3981F5ED" w:rsidR="000E1D61" w:rsidRPr="00FA0B5E" w:rsidRDefault="000E1D61" w:rsidP="00B34893">
            <w:pPr>
              <w:pStyle w:val="Names"/>
            </w:pPr>
            <w:r>
              <w:rPr>
                <w:rFonts w:cs="Arial"/>
                <w:szCs w:val="20"/>
              </w:rPr>
              <w:t>Composiflex, Inc.</w:t>
            </w:r>
          </w:p>
        </w:tc>
        <w:tc>
          <w:tcPr>
            <w:tcW w:w="2160" w:type="dxa"/>
          </w:tcPr>
          <w:p w14:paraId="1EA62C15" w14:textId="77777777" w:rsidR="000E1D61" w:rsidRPr="00FA0B5E" w:rsidRDefault="000E1D61" w:rsidP="000E1D61">
            <w:pPr>
              <w:pStyle w:val="Names"/>
            </w:pPr>
          </w:p>
        </w:tc>
      </w:tr>
      <w:tr w:rsidR="000E1D61" w:rsidRPr="00FA0B5E" w14:paraId="106EED6F" w14:textId="77777777" w:rsidTr="00312C29">
        <w:tc>
          <w:tcPr>
            <w:tcW w:w="295" w:type="dxa"/>
          </w:tcPr>
          <w:p w14:paraId="50921FD3" w14:textId="33F7CD6A" w:rsidR="000E1D61" w:rsidRPr="00FA0B5E" w:rsidRDefault="000E1D61" w:rsidP="000E1D61">
            <w:pPr>
              <w:pStyle w:val="Names"/>
            </w:pPr>
            <w:r>
              <w:t>*</w:t>
            </w:r>
          </w:p>
        </w:tc>
        <w:tc>
          <w:tcPr>
            <w:tcW w:w="1998" w:type="dxa"/>
            <w:vAlign w:val="center"/>
          </w:tcPr>
          <w:p w14:paraId="10DBB0B4" w14:textId="49C446BC" w:rsidR="000E1D61" w:rsidRPr="00FA0B5E" w:rsidRDefault="000E1D61" w:rsidP="00B34893">
            <w:pPr>
              <w:pStyle w:val="Names"/>
            </w:pPr>
            <w:r>
              <w:rPr>
                <w:rFonts w:cs="Arial"/>
                <w:color w:val="000000"/>
                <w:szCs w:val="20"/>
              </w:rPr>
              <w:t>Arno</w:t>
            </w:r>
          </w:p>
        </w:tc>
        <w:tc>
          <w:tcPr>
            <w:tcW w:w="1980" w:type="dxa"/>
            <w:vAlign w:val="center"/>
          </w:tcPr>
          <w:p w14:paraId="5716B511" w14:textId="09DA78A3" w:rsidR="000E1D61" w:rsidRPr="00FA0B5E" w:rsidRDefault="000E1D61" w:rsidP="00B34893">
            <w:pPr>
              <w:pStyle w:val="Names"/>
            </w:pPr>
            <w:proofErr w:type="spellStart"/>
            <w:r>
              <w:rPr>
                <w:rFonts w:cs="Arial"/>
                <w:color w:val="000000"/>
                <w:szCs w:val="20"/>
              </w:rPr>
              <w:t>Toelkes</w:t>
            </w:r>
            <w:proofErr w:type="spellEnd"/>
          </w:p>
        </w:tc>
        <w:tc>
          <w:tcPr>
            <w:tcW w:w="3870" w:type="dxa"/>
            <w:vAlign w:val="center"/>
          </w:tcPr>
          <w:p w14:paraId="1D2D388D" w14:textId="1D52ACA1" w:rsidR="000E1D61" w:rsidRPr="00FA0B5E" w:rsidRDefault="000E1D61" w:rsidP="00B34893">
            <w:pPr>
              <w:pStyle w:val="Names"/>
            </w:pPr>
            <w:r>
              <w:rPr>
                <w:rFonts w:cs="Arial"/>
                <w:szCs w:val="20"/>
              </w:rPr>
              <w:t>Euro-Composites</w:t>
            </w:r>
          </w:p>
        </w:tc>
        <w:tc>
          <w:tcPr>
            <w:tcW w:w="2160" w:type="dxa"/>
          </w:tcPr>
          <w:p w14:paraId="6ADF37DC" w14:textId="77777777" w:rsidR="000E1D61" w:rsidRPr="00FA0B5E" w:rsidRDefault="000E1D61" w:rsidP="000E1D61">
            <w:pPr>
              <w:pStyle w:val="Names"/>
            </w:pPr>
          </w:p>
        </w:tc>
      </w:tr>
      <w:tr w:rsidR="000E1D61" w:rsidRPr="00FA0B5E" w14:paraId="5FBA1029" w14:textId="77777777" w:rsidTr="00312C29">
        <w:tc>
          <w:tcPr>
            <w:tcW w:w="295" w:type="dxa"/>
          </w:tcPr>
          <w:p w14:paraId="6856676D" w14:textId="44903725" w:rsidR="000E1D61" w:rsidRPr="00FA0B5E" w:rsidRDefault="000E1D61" w:rsidP="000E1D61">
            <w:pPr>
              <w:pStyle w:val="Names"/>
            </w:pPr>
            <w:r>
              <w:t>*</w:t>
            </w:r>
          </w:p>
        </w:tc>
        <w:tc>
          <w:tcPr>
            <w:tcW w:w="1998" w:type="dxa"/>
            <w:vAlign w:val="center"/>
          </w:tcPr>
          <w:p w14:paraId="55CAB94E" w14:textId="07B564CC" w:rsidR="000E1D61" w:rsidRPr="00FA0B5E" w:rsidRDefault="000E1D61" w:rsidP="00B34893">
            <w:pPr>
              <w:pStyle w:val="Names"/>
            </w:pPr>
            <w:r>
              <w:rPr>
                <w:rFonts w:cs="Arial"/>
                <w:color w:val="000000"/>
                <w:szCs w:val="20"/>
              </w:rPr>
              <w:t>Nancy E</w:t>
            </w:r>
          </w:p>
        </w:tc>
        <w:tc>
          <w:tcPr>
            <w:tcW w:w="1980" w:type="dxa"/>
            <w:vAlign w:val="center"/>
          </w:tcPr>
          <w:p w14:paraId="5D33D713" w14:textId="54E8A473" w:rsidR="000E1D61" w:rsidRPr="00FA0B5E" w:rsidRDefault="000E1D61" w:rsidP="00B34893">
            <w:pPr>
              <w:pStyle w:val="Names"/>
            </w:pPr>
            <w:proofErr w:type="spellStart"/>
            <w:r>
              <w:rPr>
                <w:rFonts w:cs="Arial"/>
                <w:color w:val="000000"/>
                <w:szCs w:val="20"/>
              </w:rPr>
              <w:t>Vancil</w:t>
            </w:r>
            <w:proofErr w:type="spellEnd"/>
          </w:p>
        </w:tc>
        <w:tc>
          <w:tcPr>
            <w:tcW w:w="3870" w:type="dxa"/>
            <w:vAlign w:val="center"/>
          </w:tcPr>
          <w:p w14:paraId="28CEE9C4" w14:textId="7BF9AE69" w:rsidR="000E1D61" w:rsidRPr="00FA0B5E" w:rsidRDefault="000E1D61" w:rsidP="00B34893">
            <w:pPr>
              <w:pStyle w:val="Names"/>
            </w:pPr>
            <w:r>
              <w:rPr>
                <w:rFonts w:cs="Arial"/>
                <w:szCs w:val="20"/>
              </w:rPr>
              <w:t>Toray Carbon Fibers America, Inc.</w:t>
            </w:r>
          </w:p>
        </w:tc>
        <w:tc>
          <w:tcPr>
            <w:tcW w:w="2160" w:type="dxa"/>
          </w:tcPr>
          <w:p w14:paraId="24EAD354" w14:textId="77777777" w:rsidR="000E1D61" w:rsidRPr="00FA0B5E" w:rsidRDefault="000E1D61" w:rsidP="000E1D61">
            <w:pPr>
              <w:pStyle w:val="Names"/>
            </w:pPr>
          </w:p>
        </w:tc>
      </w:tr>
      <w:tr w:rsidR="00A377CD" w:rsidRPr="00FA0B5E" w14:paraId="7827F27D" w14:textId="77777777" w:rsidTr="00312C29">
        <w:tc>
          <w:tcPr>
            <w:tcW w:w="295" w:type="dxa"/>
          </w:tcPr>
          <w:p w14:paraId="5603A660" w14:textId="77777777" w:rsidR="00A377CD" w:rsidRDefault="00A377CD" w:rsidP="00A377CD">
            <w:pPr>
              <w:pStyle w:val="Names"/>
            </w:pPr>
          </w:p>
        </w:tc>
        <w:tc>
          <w:tcPr>
            <w:tcW w:w="1998" w:type="dxa"/>
            <w:vAlign w:val="center"/>
          </w:tcPr>
          <w:p w14:paraId="65129F18" w14:textId="739C095E" w:rsidR="00A377CD" w:rsidRDefault="00A377CD" w:rsidP="00A377CD">
            <w:pPr>
              <w:pStyle w:val="Names"/>
              <w:rPr>
                <w:rFonts w:cs="Arial"/>
                <w:color w:val="000000"/>
                <w:szCs w:val="20"/>
              </w:rPr>
            </w:pPr>
            <w:r>
              <w:rPr>
                <w:rFonts w:cs="Arial"/>
                <w:szCs w:val="20"/>
              </w:rPr>
              <w:t xml:space="preserve">Prof </w:t>
            </w:r>
            <w:proofErr w:type="spellStart"/>
            <w:r>
              <w:rPr>
                <w:rFonts w:cs="Arial"/>
                <w:szCs w:val="20"/>
              </w:rPr>
              <w:t>Dr</w:t>
            </w:r>
            <w:proofErr w:type="spellEnd"/>
            <w:r>
              <w:rPr>
                <w:rFonts w:cs="Arial"/>
                <w:szCs w:val="20"/>
              </w:rPr>
              <w:t xml:space="preserve"> Frank</w:t>
            </w:r>
          </w:p>
        </w:tc>
        <w:tc>
          <w:tcPr>
            <w:tcW w:w="1980" w:type="dxa"/>
            <w:vAlign w:val="center"/>
          </w:tcPr>
          <w:p w14:paraId="166E4871" w14:textId="44205342" w:rsidR="00A377CD" w:rsidRDefault="00A377CD" w:rsidP="00A377CD">
            <w:pPr>
              <w:pStyle w:val="Names"/>
              <w:rPr>
                <w:rFonts w:cs="Arial"/>
                <w:color w:val="000000"/>
                <w:szCs w:val="20"/>
              </w:rPr>
            </w:pPr>
            <w:r>
              <w:rPr>
                <w:rFonts w:cs="Arial"/>
                <w:szCs w:val="20"/>
              </w:rPr>
              <w:t>Walther</w:t>
            </w:r>
          </w:p>
        </w:tc>
        <w:tc>
          <w:tcPr>
            <w:tcW w:w="3870" w:type="dxa"/>
            <w:vAlign w:val="center"/>
          </w:tcPr>
          <w:p w14:paraId="1FDDE009" w14:textId="2726EB69" w:rsidR="00A377CD" w:rsidRDefault="00A377CD" w:rsidP="00A377CD">
            <w:pPr>
              <w:pStyle w:val="Names"/>
              <w:rPr>
                <w:rFonts w:cs="Arial"/>
                <w:szCs w:val="20"/>
              </w:rPr>
            </w:pPr>
            <w:r>
              <w:rPr>
                <w:rFonts w:cs="Arial"/>
                <w:color w:val="000000"/>
                <w:szCs w:val="20"/>
              </w:rPr>
              <w:t>TU Dortmund University</w:t>
            </w:r>
          </w:p>
        </w:tc>
        <w:tc>
          <w:tcPr>
            <w:tcW w:w="2160" w:type="dxa"/>
          </w:tcPr>
          <w:p w14:paraId="1DE8699A" w14:textId="77777777" w:rsidR="00A377CD" w:rsidRPr="00FA0B5E" w:rsidRDefault="00A377CD" w:rsidP="00A377CD">
            <w:pPr>
              <w:pStyle w:val="Names"/>
            </w:pPr>
          </w:p>
        </w:tc>
      </w:tr>
      <w:tr w:rsidR="000E1D61" w:rsidRPr="00FA0B5E" w14:paraId="139B8D6C" w14:textId="77777777" w:rsidTr="00312C29">
        <w:tc>
          <w:tcPr>
            <w:tcW w:w="295" w:type="dxa"/>
          </w:tcPr>
          <w:p w14:paraId="1C877968" w14:textId="6BA065E6" w:rsidR="000E1D61" w:rsidRPr="00FA0B5E" w:rsidRDefault="000E1D61" w:rsidP="000E1D61">
            <w:pPr>
              <w:pStyle w:val="Names"/>
            </w:pPr>
            <w:r>
              <w:t>*</w:t>
            </w:r>
          </w:p>
        </w:tc>
        <w:tc>
          <w:tcPr>
            <w:tcW w:w="1998" w:type="dxa"/>
            <w:vAlign w:val="center"/>
          </w:tcPr>
          <w:p w14:paraId="1449593C" w14:textId="34A4DBCB" w:rsidR="000E1D61" w:rsidRPr="00FA0B5E" w:rsidRDefault="000E1D61" w:rsidP="000E1D61">
            <w:pPr>
              <w:pStyle w:val="Names"/>
            </w:pPr>
            <w:r>
              <w:rPr>
                <w:rFonts w:cs="Arial"/>
                <w:color w:val="000000"/>
                <w:szCs w:val="20"/>
              </w:rPr>
              <w:t>Jim</w:t>
            </w:r>
          </w:p>
        </w:tc>
        <w:tc>
          <w:tcPr>
            <w:tcW w:w="1980" w:type="dxa"/>
            <w:vAlign w:val="center"/>
          </w:tcPr>
          <w:p w14:paraId="5CF10D17" w14:textId="3390D915" w:rsidR="000E1D61" w:rsidRPr="00FA0B5E" w:rsidRDefault="000E1D61" w:rsidP="000E1D61">
            <w:pPr>
              <w:pStyle w:val="Names"/>
            </w:pPr>
            <w:r>
              <w:rPr>
                <w:rFonts w:cs="Arial"/>
                <w:color w:val="000000"/>
                <w:szCs w:val="20"/>
              </w:rPr>
              <w:t>Weishampel</w:t>
            </w:r>
          </w:p>
        </w:tc>
        <w:tc>
          <w:tcPr>
            <w:tcW w:w="3870" w:type="dxa"/>
            <w:vAlign w:val="center"/>
          </w:tcPr>
          <w:p w14:paraId="26901156" w14:textId="56E4C867" w:rsidR="000E1D61" w:rsidRPr="00FA0B5E" w:rsidRDefault="000E1D61" w:rsidP="000E1D61">
            <w:pPr>
              <w:pStyle w:val="Names"/>
            </w:pPr>
            <w:r>
              <w:rPr>
                <w:rFonts w:cs="Arial"/>
                <w:szCs w:val="20"/>
              </w:rPr>
              <w:t>DuPont</w:t>
            </w:r>
          </w:p>
        </w:tc>
        <w:tc>
          <w:tcPr>
            <w:tcW w:w="2160" w:type="dxa"/>
          </w:tcPr>
          <w:p w14:paraId="7FF5CBE2" w14:textId="77777777" w:rsidR="000E1D61" w:rsidRPr="00FA0B5E" w:rsidRDefault="000E1D61" w:rsidP="000E1D61">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D60C12" w:rsidRPr="00FA0B5E" w14:paraId="267D89CA" w14:textId="77777777" w:rsidTr="00312C29">
        <w:tc>
          <w:tcPr>
            <w:tcW w:w="2005" w:type="dxa"/>
            <w:vAlign w:val="center"/>
          </w:tcPr>
          <w:p w14:paraId="267D89C8" w14:textId="6DF56B4A" w:rsidR="00D60C12" w:rsidRPr="00FA0B5E" w:rsidRDefault="00D60C12" w:rsidP="00D60C12">
            <w:pPr>
              <w:pStyle w:val="Names"/>
            </w:pPr>
            <w:r>
              <w:rPr>
                <w:rFonts w:cs="Arial"/>
                <w:color w:val="000000"/>
                <w:szCs w:val="20"/>
              </w:rPr>
              <w:t>John</w:t>
            </w:r>
          </w:p>
        </w:tc>
        <w:tc>
          <w:tcPr>
            <w:tcW w:w="1980" w:type="dxa"/>
            <w:vAlign w:val="center"/>
          </w:tcPr>
          <w:p w14:paraId="267D89C9" w14:textId="7B21EA8B" w:rsidR="00D60C12" w:rsidRPr="00FA0B5E" w:rsidRDefault="00D60C12" w:rsidP="00D60C12">
            <w:pPr>
              <w:pStyle w:val="Names"/>
            </w:pPr>
            <w:r>
              <w:rPr>
                <w:rFonts w:cs="Arial"/>
                <w:color w:val="000000"/>
                <w:szCs w:val="20"/>
              </w:rPr>
              <w:t>Tibma</w:t>
            </w:r>
          </w:p>
        </w:tc>
      </w:tr>
    </w:tbl>
    <w:p w14:paraId="267D89CE" w14:textId="77777777" w:rsidR="003B5FCD" w:rsidRDefault="003B5FCD" w:rsidP="003B5FCD">
      <w:pPr>
        <w:pStyle w:val="Body"/>
      </w:pPr>
    </w:p>
    <w:p w14:paraId="267D89CF" w14:textId="690D08DF" w:rsidR="00FA0B5E" w:rsidRDefault="00653D14" w:rsidP="00866C8D">
      <w:pPr>
        <w:pStyle w:val="Heading2"/>
      </w:pPr>
      <w:r>
        <w:t>Safety Information</w:t>
      </w:r>
    </w:p>
    <w:p w14:paraId="267D89D0" w14:textId="5639A332" w:rsidR="00FA0B5E" w:rsidRDefault="00FA0B5E" w:rsidP="00FA0B5E">
      <w:pPr>
        <w:pStyle w:val="Body"/>
      </w:pPr>
      <w:r>
        <w:t xml:space="preserve">The minutes from </w:t>
      </w:r>
      <w:r w:rsidR="001F44F2">
        <w:t>26-Oct-2017 were approved per the motion below</w:t>
      </w:r>
      <w:r>
        <w:t>.</w:t>
      </w:r>
    </w:p>
    <w:p w14:paraId="7C369FDC" w14:textId="05BE3316" w:rsidR="001F44F2" w:rsidRDefault="001F44F2" w:rsidP="00FA0B5E">
      <w:pPr>
        <w:pStyle w:val="Body"/>
      </w:pPr>
      <w:r>
        <w:rPr>
          <w:rFonts w:cs="Arial"/>
          <w:szCs w:val="20"/>
        </w:rPr>
        <w:t xml:space="preserve">A motion was made by Brett Hemingway (BAE Systems) to accept the minutes with the correction that Tara Campbell was not in attendance at the meeting and a correction to a supplier </w:t>
      </w:r>
      <w:proofErr w:type="gramStart"/>
      <w:r>
        <w:rPr>
          <w:rFonts w:cs="Arial"/>
          <w:szCs w:val="20"/>
        </w:rPr>
        <w:t>identified..</w:t>
      </w:r>
      <w:proofErr w:type="gramEnd"/>
      <w:r>
        <w:rPr>
          <w:rFonts w:cs="Arial"/>
          <w:szCs w:val="20"/>
        </w:rPr>
        <w:t xml:space="preserve">  This motion was seconded by Doug Armstrong (GE Aviation).  A voice vote was taken and there was 100% voicing of an acceptance vote.  The minutes are approved.</w:t>
      </w:r>
    </w:p>
    <w:p w14:paraId="267D89D1" w14:textId="341A38B1" w:rsidR="007F7E08" w:rsidRDefault="00653D14" w:rsidP="00F76453">
      <w:pPr>
        <w:pStyle w:val="Heading2"/>
      </w:pPr>
      <w:r>
        <w:t>Review Code of Ethics and Meeting Conduct</w:t>
      </w:r>
      <w:r w:rsidR="007F7E08">
        <w:t xml:space="preserve"> </w:t>
      </w:r>
    </w:p>
    <w:p w14:paraId="6F78677D" w14:textId="42071ED8" w:rsidR="003B76A0" w:rsidRDefault="003B76A0" w:rsidP="003B76A0">
      <w:pPr>
        <w:pStyle w:val="Heading2"/>
      </w:pPr>
      <w:r>
        <w:t>Present Antitrust Video</w:t>
      </w:r>
    </w:p>
    <w:p w14:paraId="26370EF3" w14:textId="0335F559" w:rsidR="003B76A0" w:rsidRDefault="003B76A0" w:rsidP="003B76A0">
      <w:pPr>
        <w:pStyle w:val="Heading2"/>
      </w:pPr>
      <w:r>
        <w:t>Acceptance of Meeting Minutes</w:t>
      </w:r>
    </w:p>
    <w:p w14:paraId="481214FF" w14:textId="4AB02FA5" w:rsidR="003B76A0" w:rsidRPr="003B76A0" w:rsidRDefault="003B76A0" w:rsidP="003B76A0">
      <w:pPr>
        <w:pStyle w:val="Heading2"/>
      </w:pPr>
      <w:r>
        <w:t>Review of Voting Member Status</w:t>
      </w:r>
    </w:p>
    <w:p w14:paraId="78F425FE" w14:textId="77777777" w:rsidR="003B76A0" w:rsidRDefault="003B76A0" w:rsidP="003B76A0">
      <w:pPr>
        <w:ind w:left="720"/>
      </w:pPr>
      <w:r w:rsidRPr="009610A4">
        <w:t xml:space="preserve">The following requests for </w:t>
      </w:r>
      <w:r>
        <w:t xml:space="preserve">additions or changes to </w:t>
      </w:r>
      <w:r w:rsidRPr="009610A4">
        <w:t>voting membership were received</w:t>
      </w:r>
      <w:r>
        <w:t xml:space="preserve"> and confirmed by the Task Group Chairperson pending verification</w:t>
      </w:r>
      <w:r w:rsidRPr="00CB3A67">
        <w:t xml:space="preserve"> </w:t>
      </w:r>
      <w:r>
        <w:t>of PD 1100 requirements</w:t>
      </w:r>
      <w:r w:rsidRPr="009610A4">
        <w:t>:</w:t>
      </w:r>
    </w:p>
    <w:p w14:paraId="496279AF" w14:textId="77777777" w:rsidR="003B76A0" w:rsidRDefault="003B76A0" w:rsidP="003B76A0">
      <w:pPr>
        <w:pStyle w:val="ListParagraph"/>
        <w:numPr>
          <w:ilvl w:val="0"/>
          <w:numId w:val="3"/>
        </w:numPr>
      </w:pPr>
      <w:r>
        <w:t>Subscriber Voting Member: UVM</w:t>
      </w:r>
    </w:p>
    <w:p w14:paraId="61E30484" w14:textId="77777777" w:rsidR="003B76A0" w:rsidRDefault="003B76A0" w:rsidP="003B76A0">
      <w:pPr>
        <w:pStyle w:val="ListParagraph"/>
        <w:numPr>
          <w:ilvl w:val="0"/>
          <w:numId w:val="3"/>
        </w:numPr>
      </w:pPr>
      <w:r>
        <w:t>Supplier Voting Member: SVM</w:t>
      </w:r>
    </w:p>
    <w:p w14:paraId="5D3122E7" w14:textId="77777777" w:rsidR="003B76A0" w:rsidRDefault="003B76A0" w:rsidP="003B76A0">
      <w:pPr>
        <w:pStyle w:val="ListParagraph"/>
        <w:numPr>
          <w:ilvl w:val="0"/>
          <w:numId w:val="3"/>
        </w:numPr>
      </w:pPr>
      <w:r>
        <w:lastRenderedPageBreak/>
        <w:t>Alternate: ALT</w:t>
      </w:r>
    </w:p>
    <w:p w14:paraId="4114E7C9" w14:textId="77777777" w:rsidR="003B76A0" w:rsidRDefault="003B76A0" w:rsidP="003B76A0">
      <w:pPr>
        <w:pStyle w:val="ListParagraph"/>
        <w:numPr>
          <w:ilvl w:val="0"/>
          <w:numId w:val="3"/>
        </w:numPr>
      </w:pPr>
      <w:r>
        <w:t>Task Group Chairperson: CHR</w:t>
      </w:r>
    </w:p>
    <w:p w14:paraId="5A0CEB20" w14:textId="77777777" w:rsidR="003B76A0" w:rsidRDefault="003B76A0" w:rsidP="003B76A0">
      <w:pPr>
        <w:pStyle w:val="ListParagraph"/>
        <w:numPr>
          <w:ilvl w:val="0"/>
          <w:numId w:val="3"/>
        </w:numPr>
      </w:pPr>
      <w:r>
        <w:t>Vice Chairperson: VCH</w:t>
      </w:r>
    </w:p>
    <w:p w14:paraId="3CA5140D" w14:textId="77777777" w:rsidR="003B76A0" w:rsidRPr="009610A4" w:rsidRDefault="003B76A0" w:rsidP="003B76A0">
      <w:pPr>
        <w:pStyle w:val="ListParagraph"/>
        <w:numPr>
          <w:ilvl w:val="0"/>
          <w:numId w:val="3"/>
        </w:numPr>
      </w:pPr>
      <w:r>
        <w:t>Secretary: SEC</w:t>
      </w:r>
    </w:p>
    <w:tbl>
      <w:tblPr>
        <w:tblW w:w="8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188"/>
        <w:gridCol w:w="1685"/>
        <w:gridCol w:w="2083"/>
        <w:gridCol w:w="1172"/>
        <w:gridCol w:w="1283"/>
      </w:tblGrid>
      <w:tr w:rsidR="003B76A0" w:rsidRPr="009610A4" w14:paraId="0F70B137" w14:textId="77777777" w:rsidTr="00312C29">
        <w:trPr>
          <w:trHeight w:val="719"/>
        </w:trPr>
        <w:tc>
          <w:tcPr>
            <w:tcW w:w="1004" w:type="dxa"/>
            <w:shd w:val="clear" w:color="auto" w:fill="auto"/>
          </w:tcPr>
          <w:p w14:paraId="23FF0001" w14:textId="77777777" w:rsidR="003B76A0" w:rsidRDefault="003B76A0" w:rsidP="00312C29">
            <w:pPr>
              <w:jc w:val="center"/>
              <w:rPr>
                <w:rFonts w:cs="Arial"/>
                <w:b/>
                <w:bCs/>
                <w:iCs/>
              </w:rPr>
            </w:pPr>
            <w:r w:rsidRPr="009610A4">
              <w:rPr>
                <w:rFonts w:cs="Arial"/>
                <w:b/>
                <w:bCs/>
                <w:iCs/>
              </w:rPr>
              <w:t>First Name</w:t>
            </w:r>
          </w:p>
          <w:p w14:paraId="08AFF292" w14:textId="77777777" w:rsidR="003B76A0" w:rsidRPr="009610A4" w:rsidRDefault="003B76A0" w:rsidP="00312C29">
            <w:pPr>
              <w:jc w:val="center"/>
              <w:rPr>
                <w:rFonts w:cs="Arial"/>
                <w:b/>
                <w:bCs/>
                <w:iCs/>
              </w:rPr>
            </w:pPr>
          </w:p>
        </w:tc>
        <w:tc>
          <w:tcPr>
            <w:tcW w:w="1188" w:type="dxa"/>
            <w:shd w:val="clear" w:color="auto" w:fill="auto"/>
          </w:tcPr>
          <w:p w14:paraId="60F97419" w14:textId="77777777" w:rsidR="003B76A0" w:rsidRPr="009610A4" w:rsidRDefault="003B76A0" w:rsidP="00312C29">
            <w:pPr>
              <w:jc w:val="center"/>
              <w:rPr>
                <w:rFonts w:cs="Arial"/>
                <w:b/>
                <w:bCs/>
                <w:iCs/>
              </w:rPr>
            </w:pPr>
            <w:r w:rsidRPr="009610A4">
              <w:rPr>
                <w:rFonts w:cs="Arial"/>
                <w:b/>
                <w:bCs/>
                <w:iCs/>
              </w:rPr>
              <w:t>Surname</w:t>
            </w:r>
          </w:p>
        </w:tc>
        <w:tc>
          <w:tcPr>
            <w:tcW w:w="1685" w:type="dxa"/>
            <w:shd w:val="clear" w:color="auto" w:fill="auto"/>
          </w:tcPr>
          <w:p w14:paraId="5CE7D19A" w14:textId="77777777" w:rsidR="003B76A0" w:rsidRPr="009610A4" w:rsidRDefault="003B76A0" w:rsidP="00312C29">
            <w:pPr>
              <w:jc w:val="center"/>
              <w:rPr>
                <w:rFonts w:cs="Arial"/>
                <w:b/>
                <w:bCs/>
                <w:iCs/>
              </w:rPr>
            </w:pPr>
            <w:r w:rsidRPr="009610A4">
              <w:rPr>
                <w:rFonts w:cs="Arial"/>
                <w:b/>
                <w:bCs/>
                <w:iCs/>
              </w:rPr>
              <w:t>Company</w:t>
            </w:r>
          </w:p>
        </w:tc>
        <w:tc>
          <w:tcPr>
            <w:tcW w:w="2083" w:type="dxa"/>
            <w:shd w:val="clear" w:color="auto" w:fill="auto"/>
          </w:tcPr>
          <w:p w14:paraId="4460D7B6" w14:textId="77777777" w:rsidR="003B76A0" w:rsidRDefault="003B76A0" w:rsidP="00312C29">
            <w:pPr>
              <w:jc w:val="center"/>
              <w:rPr>
                <w:rFonts w:cs="Arial"/>
                <w:b/>
                <w:bCs/>
                <w:iCs/>
              </w:rPr>
            </w:pPr>
            <w:r>
              <w:rPr>
                <w:rFonts w:cs="Arial"/>
                <w:b/>
                <w:bCs/>
                <w:iCs/>
              </w:rPr>
              <w:t>Position:</w:t>
            </w:r>
          </w:p>
          <w:p w14:paraId="524047FE" w14:textId="77777777" w:rsidR="003B76A0" w:rsidRPr="009610A4" w:rsidRDefault="003B76A0" w:rsidP="00312C29">
            <w:pPr>
              <w:jc w:val="center"/>
              <w:rPr>
                <w:rFonts w:cs="Arial"/>
                <w:b/>
                <w:bCs/>
                <w:iCs/>
              </w:rPr>
            </w:pPr>
            <w:r>
              <w:rPr>
                <w:rFonts w:cs="Arial"/>
                <w:b/>
                <w:bCs/>
                <w:iCs/>
              </w:rPr>
              <w:t>(new / updated role)</w:t>
            </w:r>
          </w:p>
        </w:tc>
        <w:tc>
          <w:tcPr>
            <w:tcW w:w="2455" w:type="dxa"/>
            <w:gridSpan w:val="2"/>
            <w:shd w:val="clear" w:color="auto" w:fill="auto"/>
          </w:tcPr>
          <w:p w14:paraId="0716C42D" w14:textId="77777777" w:rsidR="003B76A0" w:rsidRPr="009610A4" w:rsidRDefault="003B76A0" w:rsidP="00312C29">
            <w:pPr>
              <w:jc w:val="center"/>
              <w:rPr>
                <w:rFonts w:cs="Arial"/>
                <w:b/>
                <w:bCs/>
                <w:iCs/>
              </w:rPr>
            </w:pPr>
            <w:r w:rsidRPr="009610A4">
              <w:rPr>
                <w:rFonts w:cs="Arial"/>
                <w:b/>
                <w:bCs/>
                <w:iCs/>
              </w:rPr>
              <w:t>Meetings Attended</w:t>
            </w:r>
            <w:r w:rsidRPr="009610A4">
              <w:rPr>
                <w:rFonts w:cs="Arial"/>
                <w:b/>
                <w:bCs/>
                <w:iCs/>
              </w:rPr>
              <w:br/>
              <w:t>(Month/Year)</w:t>
            </w:r>
          </w:p>
        </w:tc>
      </w:tr>
      <w:tr w:rsidR="003B76A0" w:rsidRPr="009610A4" w14:paraId="3115B899" w14:textId="77777777" w:rsidTr="00312C29">
        <w:tc>
          <w:tcPr>
            <w:tcW w:w="1004" w:type="dxa"/>
            <w:shd w:val="clear" w:color="auto" w:fill="auto"/>
          </w:tcPr>
          <w:p w14:paraId="714B4DAA" w14:textId="69C3D8DE" w:rsidR="003B76A0" w:rsidRPr="009610A4" w:rsidRDefault="001F44F2" w:rsidP="00312C29">
            <w:pPr>
              <w:rPr>
                <w:rFonts w:cs="Arial"/>
                <w:bCs/>
                <w:iCs/>
              </w:rPr>
            </w:pPr>
            <w:r>
              <w:rPr>
                <w:rFonts w:cs="Arial"/>
                <w:bCs/>
                <w:iCs/>
              </w:rPr>
              <w:t>Mike</w:t>
            </w:r>
          </w:p>
        </w:tc>
        <w:tc>
          <w:tcPr>
            <w:tcW w:w="1188" w:type="dxa"/>
            <w:shd w:val="clear" w:color="auto" w:fill="auto"/>
          </w:tcPr>
          <w:p w14:paraId="70EF65EC" w14:textId="31010589" w:rsidR="003B76A0" w:rsidRPr="009610A4" w:rsidRDefault="001F44F2" w:rsidP="00312C29">
            <w:pPr>
              <w:rPr>
                <w:rFonts w:cs="Arial"/>
                <w:bCs/>
                <w:iCs/>
              </w:rPr>
            </w:pPr>
            <w:r>
              <w:rPr>
                <w:rFonts w:cs="Arial"/>
                <w:bCs/>
                <w:iCs/>
              </w:rPr>
              <w:t>Song</w:t>
            </w:r>
          </w:p>
        </w:tc>
        <w:tc>
          <w:tcPr>
            <w:tcW w:w="1685" w:type="dxa"/>
            <w:shd w:val="clear" w:color="auto" w:fill="auto"/>
          </w:tcPr>
          <w:p w14:paraId="2B25EF9E" w14:textId="5C5722E0" w:rsidR="003B76A0" w:rsidRPr="009610A4" w:rsidRDefault="001F44F2" w:rsidP="00312C29">
            <w:pPr>
              <w:rPr>
                <w:rFonts w:cs="Arial"/>
                <w:bCs/>
                <w:iCs/>
              </w:rPr>
            </w:pPr>
            <w:r>
              <w:rPr>
                <w:rFonts w:cs="Arial"/>
                <w:bCs/>
                <w:iCs/>
              </w:rPr>
              <w:t>Lockheed Martin</w:t>
            </w:r>
          </w:p>
        </w:tc>
        <w:tc>
          <w:tcPr>
            <w:tcW w:w="2083" w:type="dxa"/>
            <w:shd w:val="clear" w:color="auto" w:fill="auto"/>
          </w:tcPr>
          <w:p w14:paraId="696654FE" w14:textId="57CE2648" w:rsidR="003B76A0" w:rsidRPr="00C86C9F" w:rsidRDefault="001F44F2" w:rsidP="00312C29">
            <w:pPr>
              <w:rPr>
                <w:rFonts w:cs="Arial"/>
                <w:bCs/>
                <w:iCs/>
              </w:rPr>
            </w:pPr>
            <w:r>
              <w:rPr>
                <w:rFonts w:cs="Arial"/>
                <w:bCs/>
                <w:iCs/>
              </w:rPr>
              <w:t>ALT UVM, NMMM &amp; NMMT</w:t>
            </w:r>
          </w:p>
        </w:tc>
        <w:tc>
          <w:tcPr>
            <w:tcW w:w="1172" w:type="dxa"/>
            <w:shd w:val="clear" w:color="auto" w:fill="auto"/>
          </w:tcPr>
          <w:p w14:paraId="15D770E3" w14:textId="25E9EF2D" w:rsidR="003B76A0" w:rsidRPr="009610A4" w:rsidRDefault="00F02EBF" w:rsidP="00312C29">
            <w:pPr>
              <w:rPr>
                <w:rFonts w:cs="Arial"/>
                <w:bCs/>
                <w:iCs/>
              </w:rPr>
            </w:pPr>
            <w:r>
              <w:rPr>
                <w:rFonts w:cs="Arial"/>
                <w:bCs/>
                <w:iCs/>
              </w:rPr>
              <w:t>October/ 2015</w:t>
            </w:r>
          </w:p>
        </w:tc>
        <w:tc>
          <w:tcPr>
            <w:tcW w:w="1283" w:type="dxa"/>
            <w:shd w:val="clear" w:color="auto" w:fill="auto"/>
          </w:tcPr>
          <w:p w14:paraId="05127B6D" w14:textId="4649A7CC" w:rsidR="003B76A0" w:rsidRPr="00C9352E" w:rsidRDefault="00F02EBF" w:rsidP="00312C29">
            <w:pPr>
              <w:rPr>
                <w:rFonts w:cs="Arial"/>
                <w:bCs/>
                <w:iCs/>
              </w:rPr>
            </w:pPr>
            <w:r>
              <w:rPr>
                <w:rFonts w:cs="Arial"/>
                <w:bCs/>
                <w:iCs/>
              </w:rPr>
              <w:t>February/ 2016</w:t>
            </w:r>
          </w:p>
        </w:tc>
      </w:tr>
      <w:tr w:rsidR="003B76A0" w:rsidRPr="009610A4" w14:paraId="13039215" w14:textId="77777777" w:rsidTr="00312C29">
        <w:tc>
          <w:tcPr>
            <w:tcW w:w="1004" w:type="dxa"/>
            <w:shd w:val="clear" w:color="auto" w:fill="auto"/>
          </w:tcPr>
          <w:p w14:paraId="2957A1AC" w14:textId="4CF73AF4" w:rsidR="003B76A0" w:rsidRPr="009610A4" w:rsidRDefault="001F44F2" w:rsidP="00312C29">
            <w:pPr>
              <w:jc w:val="both"/>
              <w:rPr>
                <w:rFonts w:cs="Arial"/>
                <w:bCs/>
                <w:iCs/>
              </w:rPr>
            </w:pPr>
            <w:r w:rsidRPr="00FC6127">
              <w:t>Maria</w:t>
            </w:r>
          </w:p>
        </w:tc>
        <w:tc>
          <w:tcPr>
            <w:tcW w:w="1188" w:type="dxa"/>
            <w:shd w:val="clear" w:color="auto" w:fill="auto"/>
          </w:tcPr>
          <w:p w14:paraId="21E20007" w14:textId="3958C4B2" w:rsidR="003B76A0" w:rsidRPr="009610A4" w:rsidRDefault="001F44F2" w:rsidP="00312C29">
            <w:pPr>
              <w:rPr>
                <w:rFonts w:cs="Arial"/>
                <w:bCs/>
                <w:iCs/>
              </w:rPr>
            </w:pPr>
            <w:r w:rsidRPr="00FC6127">
              <w:t>Sanchez-</w:t>
            </w:r>
            <w:proofErr w:type="spellStart"/>
            <w:r w:rsidRPr="00FC6127">
              <w:t>Arjona</w:t>
            </w:r>
            <w:proofErr w:type="spellEnd"/>
            <w:r w:rsidRPr="00FC6127">
              <w:t xml:space="preserve"> Cuesta</w:t>
            </w:r>
          </w:p>
        </w:tc>
        <w:tc>
          <w:tcPr>
            <w:tcW w:w="1685" w:type="dxa"/>
            <w:shd w:val="clear" w:color="auto" w:fill="auto"/>
          </w:tcPr>
          <w:p w14:paraId="7627DD63" w14:textId="476F415B" w:rsidR="003B76A0" w:rsidRPr="009610A4" w:rsidRDefault="001F44F2" w:rsidP="00312C29">
            <w:pPr>
              <w:rPr>
                <w:rFonts w:cs="Arial"/>
                <w:bCs/>
                <w:iCs/>
              </w:rPr>
            </w:pPr>
            <w:r>
              <w:t>Airbus Defense &amp; Space</w:t>
            </w:r>
          </w:p>
        </w:tc>
        <w:tc>
          <w:tcPr>
            <w:tcW w:w="2083" w:type="dxa"/>
            <w:shd w:val="clear" w:color="auto" w:fill="auto"/>
          </w:tcPr>
          <w:p w14:paraId="72651ECA" w14:textId="44F52999" w:rsidR="003B76A0" w:rsidRPr="009610A4" w:rsidRDefault="001F44F2" w:rsidP="00312C29">
            <w:pPr>
              <w:rPr>
                <w:rFonts w:cs="Arial"/>
                <w:bCs/>
                <w:iCs/>
              </w:rPr>
            </w:pPr>
            <w:r>
              <w:rPr>
                <w:rFonts w:cs="Arial"/>
                <w:bCs/>
                <w:iCs/>
              </w:rPr>
              <w:t>UVM, NMMM &amp; NMMT</w:t>
            </w:r>
          </w:p>
        </w:tc>
        <w:tc>
          <w:tcPr>
            <w:tcW w:w="1172" w:type="dxa"/>
            <w:shd w:val="clear" w:color="auto" w:fill="auto"/>
          </w:tcPr>
          <w:p w14:paraId="2C5B2717" w14:textId="0072CE25" w:rsidR="003B76A0" w:rsidRPr="00406713" w:rsidRDefault="00F02EBF" w:rsidP="00312C29">
            <w:pPr>
              <w:rPr>
                <w:rFonts w:cs="Arial"/>
                <w:bCs/>
                <w:iCs/>
              </w:rPr>
            </w:pPr>
            <w:r>
              <w:rPr>
                <w:rFonts w:cs="Arial"/>
                <w:bCs/>
                <w:iCs/>
              </w:rPr>
              <w:t>February/ 2016</w:t>
            </w:r>
          </w:p>
        </w:tc>
        <w:tc>
          <w:tcPr>
            <w:tcW w:w="1283" w:type="dxa"/>
            <w:shd w:val="clear" w:color="auto" w:fill="auto"/>
          </w:tcPr>
          <w:p w14:paraId="3FF77300" w14:textId="66B7F4C5" w:rsidR="003B76A0" w:rsidRPr="00C9352E" w:rsidRDefault="00F02EBF" w:rsidP="00312C29">
            <w:pPr>
              <w:rPr>
                <w:rFonts w:cs="Arial"/>
                <w:bCs/>
                <w:iCs/>
              </w:rPr>
            </w:pPr>
            <w:r>
              <w:rPr>
                <w:rFonts w:cs="Arial"/>
                <w:bCs/>
                <w:iCs/>
              </w:rPr>
              <w:t>June/2016</w:t>
            </w:r>
          </w:p>
        </w:tc>
      </w:tr>
      <w:tr w:rsidR="00F02EBF" w:rsidRPr="009610A4" w14:paraId="1F4EA632" w14:textId="77777777" w:rsidTr="00312C29">
        <w:tc>
          <w:tcPr>
            <w:tcW w:w="1004" w:type="dxa"/>
            <w:shd w:val="clear" w:color="auto" w:fill="auto"/>
          </w:tcPr>
          <w:p w14:paraId="0B07E342" w14:textId="70920392" w:rsidR="00F02EBF" w:rsidRDefault="00F02EBF" w:rsidP="00F02EBF">
            <w:pPr>
              <w:jc w:val="both"/>
              <w:rPr>
                <w:rFonts w:cs="Arial"/>
                <w:bCs/>
                <w:iCs/>
              </w:rPr>
            </w:pPr>
            <w:r>
              <w:t>Gordon</w:t>
            </w:r>
          </w:p>
        </w:tc>
        <w:tc>
          <w:tcPr>
            <w:tcW w:w="1188" w:type="dxa"/>
            <w:shd w:val="clear" w:color="auto" w:fill="auto"/>
          </w:tcPr>
          <w:p w14:paraId="48A61439" w14:textId="0F812B07" w:rsidR="00F02EBF" w:rsidRDefault="00F02EBF" w:rsidP="00F02EBF">
            <w:pPr>
              <w:rPr>
                <w:rFonts w:cs="Arial"/>
                <w:bCs/>
                <w:iCs/>
              </w:rPr>
            </w:pPr>
            <w:r>
              <w:t>Cameron</w:t>
            </w:r>
          </w:p>
        </w:tc>
        <w:tc>
          <w:tcPr>
            <w:tcW w:w="1685" w:type="dxa"/>
            <w:shd w:val="clear" w:color="auto" w:fill="auto"/>
          </w:tcPr>
          <w:p w14:paraId="26629FDB" w14:textId="019ABA79" w:rsidR="00F02EBF" w:rsidRDefault="00F02EBF" w:rsidP="00F02EBF">
            <w:pPr>
              <w:rPr>
                <w:rFonts w:cs="Arial"/>
                <w:bCs/>
                <w:iCs/>
              </w:rPr>
            </w:pPr>
            <w:r>
              <w:t>LMI Aerospace</w:t>
            </w:r>
          </w:p>
        </w:tc>
        <w:tc>
          <w:tcPr>
            <w:tcW w:w="2083" w:type="dxa"/>
            <w:shd w:val="clear" w:color="auto" w:fill="auto"/>
          </w:tcPr>
          <w:p w14:paraId="309B6389" w14:textId="6EEDF1F3" w:rsidR="00F02EBF" w:rsidRDefault="00F02EBF" w:rsidP="00F02EBF">
            <w:pPr>
              <w:rPr>
                <w:rFonts w:cs="Arial"/>
                <w:bCs/>
                <w:iCs/>
              </w:rPr>
            </w:pPr>
            <w:r>
              <w:rPr>
                <w:rFonts w:cs="Arial"/>
                <w:bCs/>
                <w:iCs/>
              </w:rPr>
              <w:t>SVM, NMMT</w:t>
            </w:r>
          </w:p>
        </w:tc>
        <w:tc>
          <w:tcPr>
            <w:tcW w:w="1172" w:type="dxa"/>
            <w:shd w:val="clear" w:color="auto" w:fill="auto"/>
          </w:tcPr>
          <w:p w14:paraId="5446437A" w14:textId="5AC7EE8E" w:rsidR="00F02EBF" w:rsidRDefault="00F02EBF" w:rsidP="00F02EBF">
            <w:pPr>
              <w:rPr>
                <w:rFonts w:cs="Arial"/>
                <w:bCs/>
                <w:iCs/>
              </w:rPr>
            </w:pPr>
            <w:r>
              <w:rPr>
                <w:rFonts w:cs="Arial"/>
                <w:bCs/>
                <w:iCs/>
              </w:rPr>
              <w:t>October/ 2015</w:t>
            </w:r>
          </w:p>
        </w:tc>
        <w:tc>
          <w:tcPr>
            <w:tcW w:w="1283" w:type="dxa"/>
            <w:shd w:val="clear" w:color="auto" w:fill="auto"/>
          </w:tcPr>
          <w:p w14:paraId="26978ED1" w14:textId="0B07EB3C" w:rsidR="00F02EBF" w:rsidRPr="00C9352E" w:rsidRDefault="00F02EBF" w:rsidP="00F02EBF">
            <w:pPr>
              <w:rPr>
                <w:rFonts w:cs="Arial"/>
                <w:bCs/>
                <w:iCs/>
              </w:rPr>
            </w:pPr>
            <w:r>
              <w:rPr>
                <w:rFonts w:cs="Arial"/>
                <w:bCs/>
                <w:iCs/>
              </w:rPr>
              <w:t>October/ 2016</w:t>
            </w:r>
          </w:p>
        </w:tc>
      </w:tr>
      <w:tr w:rsidR="00F02EBF" w:rsidRPr="009610A4" w14:paraId="19C4248B" w14:textId="77777777" w:rsidTr="00312C29">
        <w:tc>
          <w:tcPr>
            <w:tcW w:w="1004" w:type="dxa"/>
            <w:shd w:val="clear" w:color="auto" w:fill="auto"/>
          </w:tcPr>
          <w:p w14:paraId="4430E6E7" w14:textId="6DFECA8C" w:rsidR="00F02EBF" w:rsidRDefault="00F02EBF" w:rsidP="00F02EBF">
            <w:pPr>
              <w:jc w:val="both"/>
            </w:pPr>
            <w:r>
              <w:t>Uwe</w:t>
            </w:r>
          </w:p>
        </w:tc>
        <w:tc>
          <w:tcPr>
            <w:tcW w:w="1188" w:type="dxa"/>
            <w:shd w:val="clear" w:color="auto" w:fill="auto"/>
          </w:tcPr>
          <w:p w14:paraId="23170503" w14:textId="7D040D4E" w:rsidR="00F02EBF" w:rsidRDefault="00F02EBF" w:rsidP="00F02EBF">
            <w:proofErr w:type="spellStart"/>
            <w:r>
              <w:t>Kleinert</w:t>
            </w:r>
            <w:proofErr w:type="spellEnd"/>
          </w:p>
        </w:tc>
        <w:tc>
          <w:tcPr>
            <w:tcW w:w="1685" w:type="dxa"/>
            <w:shd w:val="clear" w:color="auto" w:fill="auto"/>
          </w:tcPr>
          <w:p w14:paraId="4527F671" w14:textId="13AF0E96" w:rsidR="00F02EBF" w:rsidRDefault="00F02EBF" w:rsidP="00F02EBF">
            <w:r>
              <w:t>Airbus Helicopter</w:t>
            </w:r>
          </w:p>
        </w:tc>
        <w:tc>
          <w:tcPr>
            <w:tcW w:w="2083" w:type="dxa"/>
            <w:shd w:val="clear" w:color="auto" w:fill="auto"/>
          </w:tcPr>
          <w:p w14:paraId="2926294A" w14:textId="1C553609" w:rsidR="00F02EBF" w:rsidRDefault="00F02EBF" w:rsidP="00F02EBF">
            <w:pPr>
              <w:rPr>
                <w:rFonts w:cs="Arial"/>
                <w:bCs/>
                <w:iCs/>
              </w:rPr>
            </w:pPr>
            <w:r>
              <w:rPr>
                <w:rFonts w:cs="Arial"/>
                <w:bCs/>
                <w:iCs/>
              </w:rPr>
              <w:t>UVM, NMMM &amp; NMMT</w:t>
            </w:r>
          </w:p>
        </w:tc>
        <w:tc>
          <w:tcPr>
            <w:tcW w:w="1172" w:type="dxa"/>
            <w:shd w:val="clear" w:color="auto" w:fill="auto"/>
          </w:tcPr>
          <w:p w14:paraId="380AC65D" w14:textId="4AA7AA5D" w:rsidR="00F02EBF" w:rsidRDefault="00F02EBF" w:rsidP="00F02EBF">
            <w:pPr>
              <w:rPr>
                <w:rFonts w:cs="Arial"/>
                <w:bCs/>
                <w:iCs/>
              </w:rPr>
            </w:pPr>
            <w:r>
              <w:rPr>
                <w:rFonts w:cs="Arial"/>
                <w:bCs/>
                <w:iCs/>
              </w:rPr>
              <w:t>February/ 2016</w:t>
            </w:r>
          </w:p>
        </w:tc>
        <w:tc>
          <w:tcPr>
            <w:tcW w:w="1283" w:type="dxa"/>
            <w:shd w:val="clear" w:color="auto" w:fill="auto"/>
          </w:tcPr>
          <w:p w14:paraId="1068A665" w14:textId="1D3F870E" w:rsidR="00F02EBF" w:rsidRPr="00C9352E" w:rsidRDefault="00F02EBF" w:rsidP="00F02EBF">
            <w:pPr>
              <w:rPr>
                <w:rFonts w:cs="Arial"/>
                <w:bCs/>
                <w:iCs/>
              </w:rPr>
            </w:pPr>
            <w:r>
              <w:rPr>
                <w:rFonts w:cs="Arial"/>
                <w:bCs/>
                <w:iCs/>
              </w:rPr>
              <w:t>June/2016</w:t>
            </w:r>
          </w:p>
        </w:tc>
      </w:tr>
    </w:tbl>
    <w:p w14:paraId="3522256D" w14:textId="77777777" w:rsidR="003B76A0" w:rsidRPr="009610A4" w:rsidRDefault="003B76A0" w:rsidP="003B76A0">
      <w:pPr>
        <w:spacing w:after="0"/>
        <w:ind w:left="720"/>
      </w:pPr>
    </w:p>
    <w:p w14:paraId="7A02A168" w14:textId="2C1FE21C" w:rsidR="003B76A0" w:rsidRDefault="003B76A0" w:rsidP="003B76A0">
      <w:pPr>
        <w:pStyle w:val="Body"/>
      </w:pPr>
      <w:r>
        <w:t>The</w:t>
      </w:r>
      <w:r w:rsidRPr="007C56EB">
        <w:t xml:space="preserve"> </w:t>
      </w:r>
      <w:r w:rsidRPr="009F46F5">
        <w:t>compliance to voting requirements</w:t>
      </w:r>
      <w:r>
        <w:t xml:space="preserve"> per PD 1100 were reviewed. </w:t>
      </w:r>
      <w:r w:rsidR="001F44F2">
        <w:t xml:space="preserve">No voting members </w:t>
      </w:r>
      <w:r>
        <w:t xml:space="preserve">have </w:t>
      </w:r>
      <w:r w:rsidR="001F44F2">
        <w:t>failed to</w:t>
      </w:r>
      <w:r>
        <w:t xml:space="preserve"> m</w:t>
      </w:r>
      <w:r w:rsidR="001F44F2">
        <w:t>e</w:t>
      </w:r>
      <w:r>
        <w:t xml:space="preserve">et requirements for maintaining their voting rights. </w:t>
      </w:r>
    </w:p>
    <w:p w14:paraId="6E2DA61F" w14:textId="7BDA150B" w:rsidR="00653D14" w:rsidRPr="00653D14" w:rsidRDefault="003B76A0" w:rsidP="003B76A0">
      <w:pPr>
        <w:pStyle w:val="Heading2"/>
      </w:pPr>
      <w:r>
        <w:t>Review of Agenda</w:t>
      </w:r>
    </w:p>
    <w:p w14:paraId="267D89D4" w14:textId="1665051E" w:rsidR="00FA0B5E" w:rsidRDefault="003B76A0" w:rsidP="00FA0B5E">
      <w:pPr>
        <w:pStyle w:val="Heading1"/>
      </w:pPr>
      <w:r>
        <w:t xml:space="preserve"> nmmm/nmmt staff report– OPEN</w:t>
      </w:r>
    </w:p>
    <w:p w14:paraId="3C8218BB" w14:textId="6863A714" w:rsidR="009A59CD" w:rsidRPr="009A59CD" w:rsidRDefault="009A59CD" w:rsidP="009A59CD">
      <w:pPr>
        <w:pStyle w:val="Body"/>
      </w:pPr>
      <w:r w:rsidRPr="009E24C5">
        <w:object w:dxaOrig="1891" w:dyaOrig="1230" w14:anchorId="11F5E970">
          <v:shape id="_x0000_i1026" type="#_x0000_t75" style="width:94.5pt;height:61.5pt" o:ole="">
            <v:imagedata r:id="rId13" o:title=""/>
          </v:shape>
          <o:OLEObject Type="Embed" ProgID="AcroExch.Document.11" ShapeID="_x0000_i1026" DrawAspect="Icon" ObjectID="_1559370049" r:id="rId14"/>
        </w:object>
      </w:r>
    </w:p>
    <w:p w14:paraId="202C2E12" w14:textId="77777777" w:rsidR="001F44F2" w:rsidRDefault="001F44F2" w:rsidP="001F44F2">
      <w:pPr>
        <w:numPr>
          <w:ilvl w:val="0"/>
          <w:numId w:val="4"/>
        </w:numPr>
        <w:tabs>
          <w:tab w:val="left" w:pos="720"/>
        </w:tabs>
        <w:spacing w:after="0"/>
        <w:ind w:left="1260" w:hanging="540"/>
        <w:rPr>
          <w:rFonts w:cs="Arial"/>
          <w:bCs/>
        </w:rPr>
      </w:pPr>
      <w:r>
        <w:rPr>
          <w:rFonts w:cs="Arial"/>
          <w:bCs/>
        </w:rPr>
        <w:t>Recent Activities</w:t>
      </w:r>
    </w:p>
    <w:p w14:paraId="59F03ABC" w14:textId="77777777" w:rsidR="001F44F2" w:rsidRDefault="001F44F2" w:rsidP="001F44F2">
      <w:pPr>
        <w:tabs>
          <w:tab w:val="left" w:pos="720"/>
        </w:tabs>
        <w:ind w:left="1260"/>
        <w:rPr>
          <w:rFonts w:cs="Arial"/>
          <w:bCs/>
        </w:rPr>
      </w:pPr>
    </w:p>
    <w:p w14:paraId="700A2219" w14:textId="5280B9AE" w:rsidR="001F44F2" w:rsidRDefault="001F44F2" w:rsidP="003E15F6">
      <w:pPr>
        <w:pStyle w:val="Body"/>
      </w:pPr>
      <w:r>
        <w:t xml:space="preserve">John Tibma presented the list of </w:t>
      </w:r>
      <w:r w:rsidR="00574C63">
        <w:t>s</w:t>
      </w:r>
      <w:r>
        <w:t>ubscribers mandating NMMM and NMMT.</w:t>
      </w:r>
    </w:p>
    <w:p w14:paraId="3D455AE3" w14:textId="77777777" w:rsidR="001F44F2" w:rsidRDefault="001F44F2" w:rsidP="003E15F6">
      <w:pPr>
        <w:pStyle w:val="Body"/>
      </w:pPr>
      <w:r>
        <w:t>John Tibma is supporting 100% of NMMM Audits in a Delegated Role.</w:t>
      </w:r>
    </w:p>
    <w:p w14:paraId="65FE663D" w14:textId="77777777" w:rsidR="001F44F2" w:rsidRDefault="001F44F2" w:rsidP="003E15F6">
      <w:pPr>
        <w:pStyle w:val="Body"/>
      </w:pPr>
      <w:r>
        <w:t>Jeff Bue is an auditor trainee, T1 and T2 scheduled.</w:t>
      </w:r>
    </w:p>
    <w:p w14:paraId="6BA5142A" w14:textId="77777777" w:rsidR="001F44F2" w:rsidRDefault="001F44F2" w:rsidP="003E15F6">
      <w:pPr>
        <w:pStyle w:val="Body"/>
      </w:pPr>
      <w:r>
        <w:t xml:space="preserve">Keith </w:t>
      </w:r>
      <w:proofErr w:type="spellStart"/>
      <w:r>
        <w:t>Panuska</w:t>
      </w:r>
      <w:proofErr w:type="spellEnd"/>
      <w:r>
        <w:t xml:space="preserve"> is now an auditor for the NMMM commodity.</w:t>
      </w:r>
    </w:p>
    <w:p w14:paraId="1C420F09" w14:textId="77777777" w:rsidR="001F44F2" w:rsidRDefault="001F44F2" w:rsidP="003E15F6">
      <w:pPr>
        <w:pStyle w:val="Body"/>
      </w:pPr>
      <w:r>
        <w:t>John Tibma is supporting 60% of NMMT Audits in a Delegated Role.</w:t>
      </w:r>
    </w:p>
    <w:p w14:paraId="2D477D93" w14:textId="77777777" w:rsidR="001F44F2" w:rsidRDefault="001F44F2" w:rsidP="003E15F6">
      <w:pPr>
        <w:pStyle w:val="Body"/>
      </w:pPr>
      <w:r>
        <w:t xml:space="preserve">Betty </w:t>
      </w:r>
      <w:proofErr w:type="spellStart"/>
      <w:r>
        <w:t>Koscis</w:t>
      </w:r>
      <w:proofErr w:type="spellEnd"/>
      <w:r>
        <w:t xml:space="preserve"> is supporting 40% of NMMT Audits in a Non-Delegated Role.  There must be a full quorum to approve and review her audit packages.</w:t>
      </w:r>
    </w:p>
    <w:p w14:paraId="38CEDE03" w14:textId="77777777" w:rsidR="001F44F2" w:rsidRDefault="001F44F2" w:rsidP="003E15F6">
      <w:pPr>
        <w:pStyle w:val="Body"/>
      </w:pPr>
      <w:r>
        <w:t>Jeff Bue is currently an auditor in training for the NMMT commodity and has completed his T1.</w:t>
      </w:r>
    </w:p>
    <w:p w14:paraId="7327DC73" w14:textId="77777777" w:rsidR="001F44F2" w:rsidRDefault="001F44F2" w:rsidP="003E15F6">
      <w:pPr>
        <w:pStyle w:val="Body"/>
      </w:pPr>
      <w:r>
        <w:t xml:space="preserve">Betty </w:t>
      </w:r>
      <w:proofErr w:type="spellStart"/>
      <w:r>
        <w:t>Koscis</w:t>
      </w:r>
      <w:proofErr w:type="spellEnd"/>
      <w:r>
        <w:t xml:space="preserve"> has been promoted to a Lead Auditor.</w:t>
      </w:r>
    </w:p>
    <w:p w14:paraId="3CAEC9E0" w14:textId="77777777" w:rsidR="003E15F6" w:rsidRDefault="003E15F6" w:rsidP="001F44F2">
      <w:pPr>
        <w:ind w:left="1260"/>
        <w:rPr>
          <w:rFonts w:cs="Arial"/>
          <w:bCs/>
        </w:rPr>
      </w:pPr>
    </w:p>
    <w:p w14:paraId="6999E8B1" w14:textId="5F32D8AA" w:rsidR="001F44F2" w:rsidRDefault="001F44F2" w:rsidP="001F44F2">
      <w:pPr>
        <w:ind w:left="1260"/>
        <w:rPr>
          <w:rFonts w:cs="Arial"/>
          <w:bCs/>
        </w:rPr>
      </w:pPr>
      <w:r>
        <w:rPr>
          <w:rFonts w:cs="Arial"/>
          <w:bCs/>
        </w:rPr>
        <w:lastRenderedPageBreak/>
        <w:t>21 NMMM Audits projected</w:t>
      </w:r>
    </w:p>
    <w:p w14:paraId="5080AD29" w14:textId="77777777" w:rsidR="001F44F2" w:rsidRDefault="001F44F2" w:rsidP="001F44F2">
      <w:pPr>
        <w:pStyle w:val="ListParagraph"/>
        <w:spacing w:line="276" w:lineRule="auto"/>
        <w:ind w:left="1260"/>
        <w:rPr>
          <w:rFonts w:cs="Arial"/>
          <w:szCs w:val="20"/>
        </w:rPr>
      </w:pPr>
      <w:r>
        <w:rPr>
          <w:rFonts w:cs="Arial"/>
          <w:szCs w:val="20"/>
        </w:rPr>
        <w:t>(10 – Americas, 8 – Europe, 3 - Asia)</w:t>
      </w:r>
    </w:p>
    <w:p w14:paraId="737FD615" w14:textId="77777777" w:rsidR="001F44F2" w:rsidRDefault="001F44F2" w:rsidP="001F44F2">
      <w:pPr>
        <w:pStyle w:val="ListParagraph"/>
        <w:numPr>
          <w:ilvl w:val="1"/>
          <w:numId w:val="5"/>
        </w:numPr>
        <w:spacing w:line="276" w:lineRule="auto"/>
        <w:rPr>
          <w:rFonts w:cs="Arial"/>
          <w:szCs w:val="20"/>
        </w:rPr>
      </w:pPr>
      <w:r>
        <w:rPr>
          <w:rFonts w:cs="Arial"/>
          <w:szCs w:val="20"/>
        </w:rPr>
        <w:t>12 total scheduled through August</w:t>
      </w:r>
    </w:p>
    <w:p w14:paraId="0A44DBD1" w14:textId="77777777" w:rsidR="001F44F2" w:rsidRDefault="001F44F2" w:rsidP="001F44F2">
      <w:pPr>
        <w:pStyle w:val="ListParagraph"/>
        <w:numPr>
          <w:ilvl w:val="2"/>
          <w:numId w:val="5"/>
        </w:numPr>
        <w:spacing w:line="276" w:lineRule="auto"/>
        <w:rPr>
          <w:rFonts w:cs="Arial"/>
          <w:szCs w:val="20"/>
        </w:rPr>
      </w:pPr>
      <w:r>
        <w:rPr>
          <w:rFonts w:cs="Arial"/>
          <w:szCs w:val="20"/>
        </w:rPr>
        <w:t>9 – Americas, 3 – Europe, Asia – 0</w:t>
      </w:r>
    </w:p>
    <w:p w14:paraId="0EB1A1E4" w14:textId="77777777" w:rsidR="001F44F2" w:rsidRPr="0076039C" w:rsidRDefault="001F44F2" w:rsidP="001F44F2">
      <w:pPr>
        <w:pStyle w:val="ListParagraph"/>
        <w:numPr>
          <w:ilvl w:val="2"/>
          <w:numId w:val="5"/>
        </w:numPr>
        <w:spacing w:line="276" w:lineRule="auto"/>
        <w:rPr>
          <w:rFonts w:cs="Arial"/>
          <w:szCs w:val="20"/>
        </w:rPr>
      </w:pPr>
      <w:r>
        <w:rPr>
          <w:rFonts w:cs="Arial"/>
          <w:szCs w:val="20"/>
        </w:rPr>
        <w:t>57% of Plan</w:t>
      </w:r>
    </w:p>
    <w:p w14:paraId="4F9C6DCF" w14:textId="77777777" w:rsidR="001F44F2" w:rsidRDefault="001F44F2" w:rsidP="001F44F2">
      <w:pPr>
        <w:ind w:left="1260"/>
        <w:rPr>
          <w:rFonts w:cs="Arial"/>
          <w:bCs/>
        </w:rPr>
      </w:pPr>
    </w:p>
    <w:p w14:paraId="3F2D9111" w14:textId="77777777" w:rsidR="001F44F2" w:rsidRDefault="001F44F2" w:rsidP="001F44F2">
      <w:pPr>
        <w:ind w:left="1260"/>
        <w:rPr>
          <w:rFonts w:cs="Arial"/>
          <w:bCs/>
        </w:rPr>
      </w:pPr>
      <w:r>
        <w:rPr>
          <w:rFonts w:cs="Arial"/>
          <w:bCs/>
        </w:rPr>
        <w:t xml:space="preserve">37 NMMT audits projected.  </w:t>
      </w:r>
    </w:p>
    <w:p w14:paraId="5222FE1C" w14:textId="77777777" w:rsidR="001F44F2" w:rsidRDefault="001F44F2" w:rsidP="001F44F2">
      <w:pPr>
        <w:pStyle w:val="ListParagraph"/>
        <w:spacing w:line="276" w:lineRule="auto"/>
        <w:ind w:left="1260"/>
        <w:rPr>
          <w:rFonts w:cs="Arial"/>
          <w:szCs w:val="20"/>
        </w:rPr>
      </w:pPr>
      <w:r>
        <w:rPr>
          <w:rFonts w:cs="Arial"/>
          <w:szCs w:val="20"/>
        </w:rPr>
        <w:t>(11 – Americas, 19 – Europe, 7 - Asia)</w:t>
      </w:r>
    </w:p>
    <w:p w14:paraId="237B5635" w14:textId="77777777" w:rsidR="001F44F2" w:rsidRDefault="001F44F2" w:rsidP="001F44F2">
      <w:pPr>
        <w:pStyle w:val="ListParagraph"/>
        <w:numPr>
          <w:ilvl w:val="1"/>
          <w:numId w:val="5"/>
        </w:numPr>
        <w:spacing w:line="276" w:lineRule="auto"/>
        <w:rPr>
          <w:rFonts w:cs="Arial"/>
          <w:szCs w:val="20"/>
        </w:rPr>
      </w:pPr>
      <w:r>
        <w:rPr>
          <w:rFonts w:cs="Arial"/>
          <w:szCs w:val="20"/>
        </w:rPr>
        <w:t>18 total scheduled through August</w:t>
      </w:r>
    </w:p>
    <w:p w14:paraId="4DA70785" w14:textId="77777777" w:rsidR="001F44F2" w:rsidRDefault="001F44F2" w:rsidP="001F44F2">
      <w:pPr>
        <w:pStyle w:val="ListParagraph"/>
        <w:numPr>
          <w:ilvl w:val="2"/>
          <w:numId w:val="5"/>
        </w:numPr>
        <w:spacing w:line="276" w:lineRule="auto"/>
        <w:rPr>
          <w:rFonts w:cs="Arial"/>
          <w:szCs w:val="20"/>
        </w:rPr>
      </w:pPr>
      <w:r>
        <w:rPr>
          <w:rFonts w:cs="Arial"/>
          <w:szCs w:val="20"/>
        </w:rPr>
        <w:t>6 – Americas, 9 – Europe, Asia – 3</w:t>
      </w:r>
    </w:p>
    <w:p w14:paraId="1BD8521C" w14:textId="77777777" w:rsidR="001F44F2" w:rsidRDefault="001F44F2" w:rsidP="001F44F2">
      <w:pPr>
        <w:pStyle w:val="ListParagraph"/>
        <w:numPr>
          <w:ilvl w:val="2"/>
          <w:numId w:val="5"/>
        </w:numPr>
        <w:spacing w:line="276" w:lineRule="auto"/>
        <w:rPr>
          <w:rFonts w:cs="Arial"/>
          <w:szCs w:val="20"/>
        </w:rPr>
      </w:pPr>
      <w:r>
        <w:rPr>
          <w:rFonts w:cs="Arial"/>
          <w:szCs w:val="20"/>
        </w:rPr>
        <w:t>49% of Plan</w:t>
      </w:r>
    </w:p>
    <w:p w14:paraId="54D2B903" w14:textId="77777777" w:rsidR="001F44F2" w:rsidRDefault="001F44F2" w:rsidP="001F44F2">
      <w:pPr>
        <w:pStyle w:val="ListParagraph"/>
        <w:spacing w:line="276" w:lineRule="auto"/>
        <w:rPr>
          <w:rFonts w:cs="Arial"/>
          <w:szCs w:val="20"/>
        </w:rPr>
      </w:pPr>
    </w:p>
    <w:p w14:paraId="1E29B88C" w14:textId="77777777" w:rsidR="001F44F2" w:rsidRDefault="001F44F2" w:rsidP="001F44F2">
      <w:pPr>
        <w:pStyle w:val="ListParagraph"/>
        <w:spacing w:line="276" w:lineRule="auto"/>
        <w:rPr>
          <w:rFonts w:cs="Arial"/>
          <w:szCs w:val="20"/>
        </w:rPr>
      </w:pPr>
    </w:p>
    <w:p w14:paraId="41998330" w14:textId="226EFB0F" w:rsidR="001F44F2" w:rsidRDefault="001F44F2" w:rsidP="001F44F2">
      <w:pPr>
        <w:pStyle w:val="ListParagraph"/>
        <w:numPr>
          <w:ilvl w:val="0"/>
          <w:numId w:val="4"/>
        </w:numPr>
        <w:spacing w:line="276" w:lineRule="auto"/>
        <w:ind w:left="1260" w:hanging="540"/>
        <w:rPr>
          <w:rFonts w:cs="Arial"/>
          <w:szCs w:val="20"/>
        </w:rPr>
      </w:pPr>
      <w:r>
        <w:rPr>
          <w:rFonts w:cs="Arial"/>
          <w:szCs w:val="20"/>
        </w:rPr>
        <w:t xml:space="preserve">Procedure Review </w:t>
      </w:r>
    </w:p>
    <w:p w14:paraId="394AA859" w14:textId="77777777" w:rsidR="001F44F2" w:rsidRDefault="001F44F2" w:rsidP="001F44F2">
      <w:pPr>
        <w:pStyle w:val="ListParagraph"/>
        <w:spacing w:line="276" w:lineRule="auto"/>
        <w:rPr>
          <w:rFonts w:cs="Arial"/>
          <w:szCs w:val="20"/>
        </w:rPr>
      </w:pPr>
    </w:p>
    <w:p w14:paraId="002924FE" w14:textId="77777777" w:rsidR="001F44F2" w:rsidRDefault="001F44F2" w:rsidP="001F44F2">
      <w:pPr>
        <w:pStyle w:val="ListParagraph"/>
        <w:spacing w:line="276" w:lineRule="auto"/>
        <w:ind w:left="1260"/>
        <w:rPr>
          <w:rFonts w:cs="Arial"/>
          <w:szCs w:val="20"/>
        </w:rPr>
      </w:pPr>
      <w:r>
        <w:rPr>
          <w:rFonts w:cs="Arial"/>
          <w:szCs w:val="20"/>
        </w:rPr>
        <w:t>John Tibma went over OP 1110 Audit Failure Procedure Review</w:t>
      </w:r>
    </w:p>
    <w:p w14:paraId="457CE2C3" w14:textId="77777777" w:rsidR="001F44F2" w:rsidRDefault="001F44F2" w:rsidP="001F44F2">
      <w:pPr>
        <w:pStyle w:val="ListParagraph"/>
        <w:numPr>
          <w:ilvl w:val="0"/>
          <w:numId w:val="6"/>
        </w:numPr>
        <w:spacing w:line="276" w:lineRule="auto"/>
        <w:ind w:left="2160"/>
        <w:rPr>
          <w:rFonts w:cs="Arial"/>
          <w:szCs w:val="20"/>
        </w:rPr>
      </w:pPr>
      <w:r>
        <w:rPr>
          <w:rFonts w:cs="Arial"/>
          <w:szCs w:val="20"/>
        </w:rPr>
        <w:t>Risk Mitigation Revision (RMI)</w:t>
      </w:r>
    </w:p>
    <w:p w14:paraId="63143F69" w14:textId="77777777" w:rsidR="001F44F2" w:rsidRDefault="001F44F2" w:rsidP="001F44F2">
      <w:pPr>
        <w:pStyle w:val="ListParagraph"/>
        <w:numPr>
          <w:ilvl w:val="1"/>
          <w:numId w:val="6"/>
        </w:numPr>
        <w:spacing w:line="276" w:lineRule="auto"/>
        <w:ind w:left="2880"/>
        <w:rPr>
          <w:rFonts w:cs="Arial"/>
          <w:szCs w:val="20"/>
        </w:rPr>
      </w:pPr>
      <w:r>
        <w:rPr>
          <w:rFonts w:cs="Arial"/>
          <w:szCs w:val="20"/>
        </w:rPr>
        <w:t xml:space="preserve">Staff Engineer </w:t>
      </w:r>
      <w:proofErr w:type="gramStart"/>
      <w:r>
        <w:rPr>
          <w:rFonts w:cs="Arial"/>
          <w:szCs w:val="20"/>
        </w:rPr>
        <w:t>conducts</w:t>
      </w:r>
      <w:proofErr w:type="gramEnd"/>
      <w:r>
        <w:rPr>
          <w:rFonts w:cs="Arial"/>
          <w:szCs w:val="20"/>
        </w:rPr>
        <w:t xml:space="preserve"> Risk Mitigation</w:t>
      </w:r>
    </w:p>
    <w:p w14:paraId="1AD18EF1" w14:textId="77777777" w:rsidR="001F44F2" w:rsidRDefault="001F44F2" w:rsidP="001F44F2">
      <w:pPr>
        <w:pStyle w:val="ListParagraph"/>
        <w:numPr>
          <w:ilvl w:val="1"/>
          <w:numId w:val="6"/>
        </w:numPr>
        <w:spacing w:line="276" w:lineRule="auto"/>
        <w:ind w:left="2880"/>
        <w:rPr>
          <w:rFonts w:cs="Arial"/>
          <w:szCs w:val="20"/>
        </w:rPr>
      </w:pPr>
      <w:r>
        <w:rPr>
          <w:rFonts w:cs="Arial"/>
          <w:szCs w:val="20"/>
        </w:rPr>
        <w:t xml:space="preserve">Completed RCCA balloted to Task </w:t>
      </w:r>
      <w:proofErr w:type="spellStart"/>
      <w:r>
        <w:rPr>
          <w:rFonts w:cs="Arial"/>
          <w:szCs w:val="20"/>
        </w:rPr>
        <w:t>Goup</w:t>
      </w:r>
      <w:proofErr w:type="spellEnd"/>
    </w:p>
    <w:p w14:paraId="74656753" w14:textId="77777777" w:rsidR="001F44F2" w:rsidRDefault="001F44F2" w:rsidP="001F44F2">
      <w:pPr>
        <w:pStyle w:val="ListParagraph"/>
        <w:numPr>
          <w:ilvl w:val="1"/>
          <w:numId w:val="6"/>
        </w:numPr>
        <w:spacing w:line="276" w:lineRule="auto"/>
        <w:ind w:left="2880"/>
        <w:rPr>
          <w:rFonts w:cs="Arial"/>
          <w:szCs w:val="20"/>
        </w:rPr>
      </w:pPr>
      <w:r>
        <w:rPr>
          <w:rFonts w:cs="Arial"/>
          <w:szCs w:val="20"/>
        </w:rPr>
        <w:t>Supplier must pay a fee to go through RMI</w:t>
      </w:r>
    </w:p>
    <w:p w14:paraId="7139C8B2" w14:textId="77777777" w:rsidR="001F44F2" w:rsidRDefault="001F44F2" w:rsidP="001F44F2">
      <w:pPr>
        <w:pStyle w:val="ListParagraph"/>
        <w:numPr>
          <w:ilvl w:val="0"/>
          <w:numId w:val="6"/>
        </w:numPr>
        <w:spacing w:line="276" w:lineRule="auto"/>
        <w:ind w:left="2160"/>
        <w:rPr>
          <w:rFonts w:cs="Arial"/>
          <w:szCs w:val="20"/>
        </w:rPr>
      </w:pPr>
      <w:r>
        <w:rPr>
          <w:rFonts w:cs="Arial"/>
          <w:szCs w:val="20"/>
        </w:rPr>
        <w:t>Mode B failure criteria determined in open meeting</w:t>
      </w:r>
    </w:p>
    <w:p w14:paraId="50D54415" w14:textId="77777777" w:rsidR="001F44F2" w:rsidRDefault="001F44F2" w:rsidP="001F44F2">
      <w:pPr>
        <w:pStyle w:val="ListParagraph"/>
        <w:spacing w:line="276" w:lineRule="auto"/>
        <w:ind w:left="1440"/>
        <w:rPr>
          <w:rFonts w:cs="Arial"/>
          <w:szCs w:val="20"/>
        </w:rPr>
      </w:pPr>
    </w:p>
    <w:p w14:paraId="20A1B75E" w14:textId="77777777" w:rsidR="001F44F2" w:rsidRDefault="001F44F2" w:rsidP="001F44F2">
      <w:pPr>
        <w:pStyle w:val="ListParagraph"/>
        <w:spacing w:line="276" w:lineRule="auto"/>
        <w:ind w:left="1260"/>
        <w:rPr>
          <w:rFonts w:cs="Arial"/>
          <w:szCs w:val="20"/>
        </w:rPr>
      </w:pPr>
      <w:r>
        <w:rPr>
          <w:rFonts w:cs="Arial"/>
          <w:szCs w:val="20"/>
        </w:rPr>
        <w:t>John Tibma went over OP 1105 Audit Process and OP 1114 Task Group Operation</w:t>
      </w:r>
    </w:p>
    <w:p w14:paraId="77044D8A" w14:textId="77777777" w:rsidR="001F44F2" w:rsidRDefault="001F44F2" w:rsidP="001F44F2">
      <w:pPr>
        <w:pStyle w:val="ListParagraph"/>
        <w:numPr>
          <w:ilvl w:val="0"/>
          <w:numId w:val="7"/>
        </w:numPr>
        <w:spacing w:line="276" w:lineRule="auto"/>
        <w:ind w:left="2160"/>
        <w:rPr>
          <w:rFonts w:cs="Arial"/>
          <w:szCs w:val="20"/>
        </w:rPr>
      </w:pPr>
      <w:r>
        <w:rPr>
          <w:rFonts w:cs="Arial"/>
          <w:szCs w:val="20"/>
        </w:rPr>
        <w:t>Supplier Self Audit Requirement</w:t>
      </w:r>
    </w:p>
    <w:p w14:paraId="7B1F9067" w14:textId="2F603396" w:rsidR="001F44F2" w:rsidRDefault="001F44F2" w:rsidP="001F44F2">
      <w:pPr>
        <w:pStyle w:val="ListParagraph"/>
        <w:numPr>
          <w:ilvl w:val="1"/>
          <w:numId w:val="7"/>
        </w:numPr>
        <w:spacing w:line="276" w:lineRule="auto"/>
        <w:ind w:left="2880"/>
        <w:rPr>
          <w:rFonts w:cs="Arial"/>
          <w:szCs w:val="20"/>
        </w:rPr>
      </w:pPr>
      <w:r>
        <w:rPr>
          <w:rFonts w:cs="Arial"/>
          <w:szCs w:val="20"/>
        </w:rPr>
        <w:t xml:space="preserve">Supplier must submit a self-audit to the </w:t>
      </w:r>
      <w:r w:rsidR="00BF4C1E">
        <w:rPr>
          <w:rFonts w:cs="Arial"/>
          <w:szCs w:val="20"/>
        </w:rPr>
        <w:t>A</w:t>
      </w:r>
      <w:r>
        <w:rPr>
          <w:rFonts w:cs="Arial"/>
          <w:szCs w:val="20"/>
        </w:rPr>
        <w:t>uditor 30 days prior to the audit start date</w:t>
      </w:r>
    </w:p>
    <w:p w14:paraId="04F3C791" w14:textId="31D84C0A" w:rsidR="001F44F2" w:rsidRDefault="001F44F2" w:rsidP="001F44F2">
      <w:pPr>
        <w:pStyle w:val="ListParagraph"/>
        <w:numPr>
          <w:ilvl w:val="1"/>
          <w:numId w:val="7"/>
        </w:numPr>
        <w:spacing w:line="276" w:lineRule="auto"/>
        <w:ind w:left="2880"/>
        <w:rPr>
          <w:rFonts w:cs="Arial"/>
          <w:szCs w:val="20"/>
        </w:rPr>
      </w:pPr>
      <w:r>
        <w:rPr>
          <w:rFonts w:cs="Arial"/>
          <w:szCs w:val="20"/>
        </w:rPr>
        <w:t>The self-audit must use the applicable Audit Criteria and scope for initial, reaccred</w:t>
      </w:r>
      <w:r w:rsidR="005453D2">
        <w:rPr>
          <w:rFonts w:cs="Arial"/>
          <w:szCs w:val="20"/>
        </w:rPr>
        <w:t>itation</w:t>
      </w:r>
      <w:r>
        <w:rPr>
          <w:rFonts w:cs="Arial"/>
          <w:szCs w:val="20"/>
        </w:rPr>
        <w:t>, and add scope audits</w:t>
      </w:r>
    </w:p>
    <w:p w14:paraId="173BBACE" w14:textId="047E6296" w:rsidR="001F44F2" w:rsidRDefault="001F44F2" w:rsidP="001F44F2">
      <w:pPr>
        <w:pStyle w:val="ListParagraph"/>
        <w:numPr>
          <w:ilvl w:val="1"/>
          <w:numId w:val="7"/>
        </w:numPr>
        <w:spacing w:line="276" w:lineRule="auto"/>
        <w:ind w:left="2880"/>
        <w:rPr>
          <w:rFonts w:cs="Arial"/>
          <w:szCs w:val="20"/>
        </w:rPr>
      </w:pPr>
      <w:r>
        <w:rPr>
          <w:rFonts w:cs="Arial"/>
          <w:szCs w:val="20"/>
        </w:rPr>
        <w:t>The self-audit must document where evidence of compliance may be found.</w:t>
      </w:r>
    </w:p>
    <w:p w14:paraId="7F98BE13" w14:textId="77777777" w:rsidR="00312C29" w:rsidRPr="00312C29" w:rsidRDefault="00312C29" w:rsidP="00312C29">
      <w:pPr>
        <w:spacing w:line="276" w:lineRule="auto"/>
        <w:rPr>
          <w:rFonts w:cs="Arial"/>
          <w:szCs w:val="20"/>
        </w:rPr>
      </w:pPr>
    </w:p>
    <w:p w14:paraId="682FBAAA" w14:textId="0CED3E5E" w:rsidR="00312C29" w:rsidRDefault="00312C29" w:rsidP="00312C29">
      <w:pPr>
        <w:pStyle w:val="ListParagraph"/>
        <w:numPr>
          <w:ilvl w:val="0"/>
          <w:numId w:val="4"/>
        </w:numPr>
        <w:spacing w:line="276" w:lineRule="auto"/>
        <w:ind w:left="1260" w:hanging="540"/>
        <w:rPr>
          <w:rFonts w:cs="Arial"/>
          <w:szCs w:val="20"/>
        </w:rPr>
      </w:pPr>
      <w:r>
        <w:rPr>
          <w:rFonts w:cs="Arial"/>
          <w:szCs w:val="20"/>
        </w:rPr>
        <w:t xml:space="preserve">Mode B Failure Criteria Review </w:t>
      </w:r>
    </w:p>
    <w:p w14:paraId="0C90D118" w14:textId="77777777" w:rsidR="001F44F2" w:rsidRDefault="001F44F2" w:rsidP="001F44F2">
      <w:pPr>
        <w:pStyle w:val="ListParagraph"/>
        <w:spacing w:line="276" w:lineRule="auto"/>
        <w:ind w:left="1440"/>
        <w:rPr>
          <w:rFonts w:cs="Arial"/>
          <w:szCs w:val="20"/>
        </w:rPr>
      </w:pPr>
    </w:p>
    <w:p w14:paraId="2AB235D3" w14:textId="77777777" w:rsidR="001F44F2" w:rsidRDefault="001F44F2" w:rsidP="001F44F2">
      <w:pPr>
        <w:pStyle w:val="ListParagraph"/>
        <w:spacing w:line="276" w:lineRule="auto"/>
        <w:ind w:left="1260"/>
        <w:rPr>
          <w:rFonts w:cs="Arial"/>
          <w:szCs w:val="20"/>
        </w:rPr>
      </w:pPr>
      <w:r>
        <w:rPr>
          <w:rFonts w:cs="Arial"/>
          <w:szCs w:val="20"/>
        </w:rPr>
        <w:t>John Tibma presented the Mode B Failure Criteria for Initial Audits of NMMM.</w:t>
      </w:r>
    </w:p>
    <w:p w14:paraId="11C7AAA9" w14:textId="77777777" w:rsidR="001F44F2" w:rsidRDefault="001F44F2" w:rsidP="001F44F2">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33EAC20E" w14:textId="77777777" w:rsidR="001F44F2" w:rsidRDefault="001F44F2" w:rsidP="001F44F2">
      <w:pPr>
        <w:pStyle w:val="ListParagraph"/>
        <w:numPr>
          <w:ilvl w:val="1"/>
          <w:numId w:val="7"/>
        </w:numPr>
        <w:spacing w:line="276" w:lineRule="auto"/>
        <w:ind w:left="2880"/>
        <w:rPr>
          <w:rFonts w:cs="Arial"/>
          <w:szCs w:val="20"/>
        </w:rPr>
      </w:pPr>
      <w:r>
        <w:rPr>
          <w:rFonts w:cs="Arial"/>
          <w:szCs w:val="20"/>
        </w:rPr>
        <w:t>For Initials, we have 0 failed initial audits to date.  The data has been unchanged since 2014.  This data set includes 24 audits.</w:t>
      </w:r>
    </w:p>
    <w:p w14:paraId="50235074" w14:textId="77777777" w:rsidR="001F44F2" w:rsidRDefault="001F44F2" w:rsidP="001F44F2">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1E5DDD82" w14:textId="77777777" w:rsidR="001F44F2" w:rsidRDefault="001F44F2" w:rsidP="00E0284A">
      <w:pPr>
        <w:pStyle w:val="Body"/>
      </w:pPr>
      <w:r w:rsidRPr="00243DEE">
        <w:t xml:space="preserve">A </w:t>
      </w:r>
      <w:r>
        <w:t xml:space="preserve">motion was made by Patrick Dunleavy (SAFRAN) and was seconded by Lance </w:t>
      </w:r>
      <w:proofErr w:type="spellStart"/>
      <w:r>
        <w:t>Loeks</w:t>
      </w:r>
      <w:proofErr w:type="spellEnd"/>
      <w:r>
        <w:t xml:space="preserve"> (Boeing Company) </w:t>
      </w:r>
      <w:r w:rsidRPr="00B15A47">
        <w:t xml:space="preserve">to </w:t>
      </w:r>
      <w:r>
        <w:t xml:space="preserve">keep the Mode B Failure Criteria for NMMM Initial Audits Unchanged from the current </w:t>
      </w:r>
      <w:r w:rsidRPr="003E15F6">
        <w:t>requirements</w:t>
      </w:r>
      <w:r w:rsidRPr="00243DEE">
        <w:t>.  A vote was taken:</w:t>
      </w:r>
    </w:p>
    <w:p w14:paraId="44EBF2A2" w14:textId="4376C6D7" w:rsidR="001F44F2" w:rsidRDefault="001F44F2" w:rsidP="001F44F2">
      <w:pPr>
        <w:pStyle w:val="Body"/>
      </w:pPr>
      <w:r>
        <w:rPr>
          <w:rFonts w:cs="Arial"/>
          <w:b/>
          <w:bCs/>
        </w:rPr>
        <w:t>16 Green (Yea), 1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6EFDBB56" w14:textId="53D9B80A" w:rsidR="00312C29" w:rsidRDefault="00312C29" w:rsidP="00312C29">
      <w:pPr>
        <w:pStyle w:val="ListParagraph"/>
        <w:spacing w:line="276" w:lineRule="auto"/>
        <w:ind w:left="1260"/>
        <w:rPr>
          <w:rFonts w:cs="Arial"/>
          <w:szCs w:val="20"/>
        </w:rPr>
      </w:pPr>
      <w:r>
        <w:rPr>
          <w:rFonts w:cs="Arial"/>
          <w:szCs w:val="20"/>
        </w:rPr>
        <w:t>John Tibma presented the Mode B Failure Criteria for Reaccred</w:t>
      </w:r>
      <w:r w:rsidR="005453D2">
        <w:rPr>
          <w:rFonts w:cs="Arial"/>
          <w:szCs w:val="20"/>
        </w:rPr>
        <w:t>itation</w:t>
      </w:r>
      <w:r>
        <w:rPr>
          <w:rFonts w:cs="Arial"/>
          <w:szCs w:val="20"/>
        </w:rPr>
        <w:t xml:space="preserve"> Audits of NMMM.</w:t>
      </w:r>
    </w:p>
    <w:p w14:paraId="1708C9AE" w14:textId="77777777" w:rsidR="00312C29" w:rsidRDefault="00312C29" w:rsidP="00312C29">
      <w:pPr>
        <w:pStyle w:val="ListParagraph"/>
        <w:numPr>
          <w:ilvl w:val="0"/>
          <w:numId w:val="7"/>
        </w:numPr>
        <w:spacing w:line="276" w:lineRule="auto"/>
        <w:ind w:left="2160"/>
        <w:rPr>
          <w:rFonts w:cs="Arial"/>
          <w:szCs w:val="20"/>
        </w:rPr>
      </w:pPr>
      <w:r>
        <w:rPr>
          <w:rFonts w:cs="Arial"/>
          <w:szCs w:val="20"/>
        </w:rPr>
        <w:lastRenderedPageBreak/>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472DE05E" w14:textId="18A7C023" w:rsidR="00312C29" w:rsidRDefault="00312C29" w:rsidP="00312C29">
      <w:pPr>
        <w:pStyle w:val="ListParagraph"/>
        <w:numPr>
          <w:ilvl w:val="1"/>
          <w:numId w:val="7"/>
        </w:numPr>
        <w:spacing w:line="276" w:lineRule="auto"/>
        <w:ind w:left="2880"/>
        <w:rPr>
          <w:rFonts w:cs="Arial"/>
          <w:szCs w:val="20"/>
        </w:rPr>
      </w:pPr>
      <w:r>
        <w:rPr>
          <w:rFonts w:cs="Arial"/>
          <w:szCs w:val="20"/>
        </w:rPr>
        <w:t>For Reaccred</w:t>
      </w:r>
      <w:r w:rsidR="005453D2">
        <w:rPr>
          <w:rFonts w:cs="Arial"/>
          <w:szCs w:val="20"/>
        </w:rPr>
        <w:t>itations</w:t>
      </w:r>
      <w:r>
        <w:rPr>
          <w:rFonts w:cs="Arial"/>
          <w:szCs w:val="20"/>
        </w:rPr>
        <w:t>, we have 0 failed reaccred</w:t>
      </w:r>
      <w:r w:rsidR="005453D2">
        <w:rPr>
          <w:rFonts w:cs="Arial"/>
          <w:szCs w:val="20"/>
        </w:rPr>
        <w:t>itation</w:t>
      </w:r>
      <w:r>
        <w:rPr>
          <w:rFonts w:cs="Arial"/>
          <w:szCs w:val="20"/>
        </w:rPr>
        <w:t xml:space="preserve"> audits to date.  This data set includes 61 audits.</w:t>
      </w:r>
    </w:p>
    <w:p w14:paraId="46054CEA" w14:textId="77777777" w:rsidR="00312C29" w:rsidRDefault="00312C29" w:rsidP="00312C29">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318A2E01" w14:textId="27AD8793" w:rsidR="00312C29" w:rsidRDefault="00312C29" w:rsidP="00E0284A">
      <w:pPr>
        <w:pStyle w:val="Body"/>
      </w:pPr>
      <w:r w:rsidRPr="00243DEE">
        <w:t xml:space="preserve">A </w:t>
      </w:r>
      <w:r>
        <w:t xml:space="preserve">motion was made by Jason Adams (Lockheed Martin) and was seconded by Lance </w:t>
      </w:r>
      <w:proofErr w:type="spellStart"/>
      <w:r>
        <w:t>Loeks</w:t>
      </w:r>
      <w:proofErr w:type="spellEnd"/>
      <w:r>
        <w:t xml:space="preserve"> (Boeing Company) </w:t>
      </w:r>
      <w:r w:rsidRPr="00B15A47">
        <w:t xml:space="preserve">to </w:t>
      </w:r>
      <w:r>
        <w:t>keep the Mode B Failure Criteria for NMMM Reaccred</w:t>
      </w:r>
      <w:r w:rsidR="005453D2">
        <w:t>itation</w:t>
      </w:r>
      <w:r>
        <w:t xml:space="preserve"> Audits Unchanged from the current requirements</w:t>
      </w:r>
      <w:r w:rsidRPr="00243DEE">
        <w:t>.  A vote was taken:</w:t>
      </w:r>
    </w:p>
    <w:p w14:paraId="1436E91F" w14:textId="77777777" w:rsidR="00312C29" w:rsidRDefault="00312C29" w:rsidP="00312C29">
      <w:pPr>
        <w:tabs>
          <w:tab w:val="left" w:pos="720"/>
          <w:tab w:val="left" w:pos="5040"/>
        </w:tabs>
        <w:ind w:left="1260"/>
        <w:rPr>
          <w:rFonts w:cs="Arial"/>
          <w:b/>
          <w:bCs/>
        </w:rPr>
      </w:pPr>
      <w:r>
        <w:rPr>
          <w:rFonts w:cs="Arial"/>
          <w:b/>
          <w:bCs/>
        </w:rPr>
        <w:t>19 Green (Yea), 1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3A0C1E50" w14:textId="77777777" w:rsidR="00312C29" w:rsidRDefault="00312C29" w:rsidP="00312C29">
      <w:pPr>
        <w:pStyle w:val="ListParagraph"/>
        <w:spacing w:line="276" w:lineRule="auto"/>
        <w:ind w:left="1260"/>
        <w:rPr>
          <w:rFonts w:cs="Arial"/>
          <w:szCs w:val="20"/>
        </w:rPr>
      </w:pPr>
      <w:r>
        <w:rPr>
          <w:rFonts w:cs="Arial"/>
          <w:szCs w:val="20"/>
        </w:rPr>
        <w:t>John Tibma presented the Mode B Failure Criteria for Initial Audits of NMMT.</w:t>
      </w:r>
    </w:p>
    <w:p w14:paraId="7DF3BCD3" w14:textId="77777777" w:rsidR="00312C29" w:rsidRDefault="00312C29" w:rsidP="00312C29">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388810E5" w14:textId="77777777" w:rsidR="00312C29" w:rsidRDefault="00312C29" w:rsidP="00312C29">
      <w:pPr>
        <w:pStyle w:val="ListParagraph"/>
        <w:numPr>
          <w:ilvl w:val="1"/>
          <w:numId w:val="7"/>
        </w:numPr>
        <w:spacing w:line="276" w:lineRule="auto"/>
        <w:ind w:left="2880"/>
        <w:rPr>
          <w:rFonts w:cs="Arial"/>
          <w:szCs w:val="20"/>
        </w:rPr>
      </w:pPr>
      <w:r>
        <w:rPr>
          <w:rFonts w:cs="Arial"/>
          <w:szCs w:val="20"/>
        </w:rPr>
        <w:t>For Initials, we have 0 failed initial audits to date.  The data has been unchanged since 2012.  This data set includes 35 audits.</w:t>
      </w:r>
    </w:p>
    <w:p w14:paraId="569FA1DC" w14:textId="56FD04EB" w:rsidR="001F44F2" w:rsidRDefault="00312C29" w:rsidP="00312C29">
      <w:pPr>
        <w:pStyle w:val="ListParagraph"/>
        <w:numPr>
          <w:ilvl w:val="1"/>
          <w:numId w:val="7"/>
        </w:numPr>
        <w:spacing w:line="276" w:lineRule="auto"/>
        <w:ind w:left="2880"/>
        <w:rPr>
          <w:rFonts w:cs="Arial"/>
          <w:szCs w:val="20"/>
        </w:rPr>
      </w:pPr>
      <w:r w:rsidRPr="00312C29">
        <w:rPr>
          <w:rFonts w:cs="Arial"/>
          <w:szCs w:val="20"/>
        </w:rPr>
        <w:t>John presented the current Mode B Failure Criteria vs the current data at the 98</w:t>
      </w:r>
      <w:r w:rsidRPr="00312C29">
        <w:rPr>
          <w:rFonts w:cs="Arial"/>
          <w:szCs w:val="20"/>
          <w:vertAlign w:val="superscript"/>
        </w:rPr>
        <w:t>th</w:t>
      </w:r>
      <w:r w:rsidRPr="00312C29">
        <w:rPr>
          <w:rFonts w:cs="Arial"/>
          <w:szCs w:val="20"/>
        </w:rPr>
        <w:t xml:space="preserve"> percentile.</w:t>
      </w:r>
    </w:p>
    <w:p w14:paraId="59B366B2" w14:textId="77777777" w:rsidR="00312C29" w:rsidRDefault="00312C29" w:rsidP="00E0284A">
      <w:pPr>
        <w:pStyle w:val="Body"/>
      </w:pPr>
      <w:r w:rsidRPr="00243DEE">
        <w:t xml:space="preserve">A </w:t>
      </w:r>
      <w:r>
        <w:t xml:space="preserve">motion was made by Natalia Becerra </w:t>
      </w:r>
      <w:proofErr w:type="spellStart"/>
      <w:r>
        <w:t>Pozo</w:t>
      </w:r>
      <w:proofErr w:type="spellEnd"/>
      <w:r>
        <w:t xml:space="preserve"> (</w:t>
      </w:r>
      <w:proofErr w:type="spellStart"/>
      <w:r>
        <w:t>Exova</w:t>
      </w:r>
      <w:proofErr w:type="spellEnd"/>
      <w:r>
        <w:t xml:space="preserve"> Limited) and was seconded by Brett Hemingway (BAE Systems) </w:t>
      </w:r>
      <w:r w:rsidRPr="00B15A47">
        <w:t xml:space="preserve">to </w:t>
      </w:r>
      <w:r>
        <w:t>keep the Mode B Failure Criteria for NMMT Initial Audits Unchanged from the current requirements</w:t>
      </w:r>
      <w:r w:rsidRPr="00243DEE">
        <w:t>.  A vote was taken:</w:t>
      </w:r>
    </w:p>
    <w:p w14:paraId="5476FD45" w14:textId="77777777" w:rsidR="00312C29" w:rsidRDefault="00312C29" w:rsidP="00312C29">
      <w:pPr>
        <w:tabs>
          <w:tab w:val="left" w:pos="720"/>
          <w:tab w:val="left" w:pos="5040"/>
        </w:tabs>
        <w:ind w:left="1260"/>
        <w:rPr>
          <w:rFonts w:cs="Arial"/>
          <w:b/>
          <w:bCs/>
        </w:rPr>
      </w:pPr>
      <w:r>
        <w:rPr>
          <w:rFonts w:cs="Arial"/>
          <w:b/>
          <w:bCs/>
        </w:rPr>
        <w:t>22 Green (Yea), 0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093AE651" w14:textId="00764552" w:rsidR="00312C29" w:rsidRDefault="00312C29" w:rsidP="00312C29">
      <w:pPr>
        <w:pStyle w:val="ListParagraph"/>
        <w:spacing w:line="276" w:lineRule="auto"/>
        <w:ind w:left="1260"/>
        <w:rPr>
          <w:rFonts w:cs="Arial"/>
          <w:szCs w:val="20"/>
        </w:rPr>
      </w:pPr>
      <w:r>
        <w:rPr>
          <w:rFonts w:cs="Arial"/>
          <w:szCs w:val="20"/>
        </w:rPr>
        <w:t>John Tibma presented the Mode B Failure Criteria for Reaccred</w:t>
      </w:r>
      <w:r w:rsidR="005453D2">
        <w:rPr>
          <w:rFonts w:cs="Arial"/>
          <w:szCs w:val="20"/>
        </w:rPr>
        <w:t>itation</w:t>
      </w:r>
      <w:r>
        <w:rPr>
          <w:rFonts w:cs="Arial"/>
          <w:szCs w:val="20"/>
        </w:rPr>
        <w:t xml:space="preserve"> Audits of NMMT.</w:t>
      </w:r>
    </w:p>
    <w:p w14:paraId="33A2656D" w14:textId="77777777" w:rsidR="00312C29" w:rsidRDefault="00312C29" w:rsidP="00312C29">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7819E2AE" w14:textId="3BC5CBDB" w:rsidR="00312C29" w:rsidRDefault="00312C29" w:rsidP="00312C29">
      <w:pPr>
        <w:pStyle w:val="ListParagraph"/>
        <w:numPr>
          <w:ilvl w:val="1"/>
          <w:numId w:val="7"/>
        </w:numPr>
        <w:spacing w:line="276" w:lineRule="auto"/>
        <w:ind w:left="2880"/>
        <w:rPr>
          <w:rFonts w:cs="Arial"/>
          <w:szCs w:val="20"/>
        </w:rPr>
      </w:pPr>
      <w:r>
        <w:rPr>
          <w:rFonts w:cs="Arial"/>
          <w:szCs w:val="20"/>
        </w:rPr>
        <w:t>For Reaccred</w:t>
      </w:r>
      <w:r w:rsidR="005453D2">
        <w:rPr>
          <w:rFonts w:cs="Arial"/>
          <w:szCs w:val="20"/>
        </w:rPr>
        <w:t>itation</w:t>
      </w:r>
      <w:r>
        <w:rPr>
          <w:rFonts w:cs="Arial"/>
          <w:szCs w:val="20"/>
        </w:rPr>
        <w:t>s, we have 0 failed reaccred</w:t>
      </w:r>
      <w:r w:rsidR="005453D2">
        <w:rPr>
          <w:rFonts w:cs="Arial"/>
          <w:szCs w:val="20"/>
        </w:rPr>
        <w:t>itation</w:t>
      </w:r>
      <w:r>
        <w:rPr>
          <w:rFonts w:cs="Arial"/>
          <w:szCs w:val="20"/>
        </w:rPr>
        <w:t xml:space="preserve"> audits to date.  This data set includes 127 audits.</w:t>
      </w:r>
    </w:p>
    <w:p w14:paraId="141A367C" w14:textId="77777777" w:rsidR="00312C29" w:rsidRDefault="00312C29" w:rsidP="00312C29">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054783E0" w14:textId="23936483" w:rsidR="00312C29" w:rsidRDefault="00312C29" w:rsidP="00E0284A">
      <w:pPr>
        <w:pStyle w:val="Body"/>
      </w:pPr>
      <w:r w:rsidRPr="00243DEE">
        <w:t xml:space="preserve">A </w:t>
      </w:r>
      <w:r>
        <w:t xml:space="preserve">motion was made by John Key (Bell Helicopter) and was seconded by Lance </w:t>
      </w:r>
      <w:proofErr w:type="spellStart"/>
      <w:r>
        <w:t>Loeks</w:t>
      </w:r>
      <w:proofErr w:type="spellEnd"/>
      <w:r>
        <w:t xml:space="preserve"> (Boeing Company) </w:t>
      </w:r>
      <w:r w:rsidRPr="00B15A47">
        <w:t xml:space="preserve">to </w:t>
      </w:r>
      <w:r>
        <w:t xml:space="preserve">keep the Mode B Failure Criteria for NMMT </w:t>
      </w:r>
      <w:proofErr w:type="spellStart"/>
      <w:r>
        <w:t>Reaccred</w:t>
      </w:r>
      <w:r w:rsidR="005453D2">
        <w:t>itaiton</w:t>
      </w:r>
      <w:proofErr w:type="spellEnd"/>
      <w:r>
        <w:t xml:space="preserve"> Audits Unchanged from the current requirements</w:t>
      </w:r>
      <w:r w:rsidRPr="00243DEE">
        <w:t>.  A vote was taken:</w:t>
      </w:r>
    </w:p>
    <w:p w14:paraId="063ED3E4" w14:textId="77777777" w:rsidR="00312C29" w:rsidRPr="00736006" w:rsidRDefault="00312C29" w:rsidP="00312C29">
      <w:pPr>
        <w:pStyle w:val="ListParagraph"/>
        <w:spacing w:line="276" w:lineRule="auto"/>
        <w:ind w:left="1260"/>
        <w:rPr>
          <w:rFonts w:cs="Arial"/>
          <w:szCs w:val="20"/>
        </w:rPr>
      </w:pPr>
      <w:r>
        <w:rPr>
          <w:rFonts w:cs="Arial"/>
          <w:b/>
          <w:bCs/>
          <w:szCs w:val="20"/>
        </w:rPr>
        <w:t>22</w:t>
      </w:r>
      <w:r w:rsidRPr="00736006">
        <w:rPr>
          <w:rFonts w:cs="Arial"/>
          <w:b/>
          <w:bCs/>
          <w:szCs w:val="20"/>
        </w:rPr>
        <w:t xml:space="preserve"> Green (Yea), </w:t>
      </w:r>
      <w:r>
        <w:rPr>
          <w:rFonts w:cs="Arial"/>
          <w:b/>
          <w:bCs/>
          <w:szCs w:val="20"/>
        </w:rPr>
        <w:t>0</w:t>
      </w:r>
      <w:r w:rsidRPr="00736006">
        <w:rPr>
          <w:rFonts w:cs="Arial"/>
          <w:b/>
          <w:bCs/>
          <w:szCs w:val="20"/>
        </w:rPr>
        <w:t xml:space="preserve"> Yellow (Waive), 0 Red (Nay) - The motion passed and is approved.</w:t>
      </w:r>
    </w:p>
    <w:p w14:paraId="335377D1" w14:textId="56D7D6DE" w:rsidR="00312C29" w:rsidRDefault="00312C29" w:rsidP="00312C29">
      <w:pPr>
        <w:pStyle w:val="ListParagraph"/>
        <w:spacing w:line="276" w:lineRule="auto"/>
        <w:ind w:left="1260"/>
        <w:rPr>
          <w:rFonts w:cs="Arial"/>
          <w:szCs w:val="20"/>
        </w:rPr>
      </w:pPr>
    </w:p>
    <w:p w14:paraId="09A36CBA" w14:textId="2536A237" w:rsidR="00312C29" w:rsidRDefault="00312C29" w:rsidP="00312C29">
      <w:pPr>
        <w:pStyle w:val="ListParagraph"/>
        <w:numPr>
          <w:ilvl w:val="0"/>
          <w:numId w:val="4"/>
        </w:numPr>
        <w:spacing w:line="276" w:lineRule="auto"/>
        <w:ind w:left="1260" w:hanging="540"/>
        <w:rPr>
          <w:rFonts w:cs="Arial"/>
          <w:szCs w:val="20"/>
        </w:rPr>
      </w:pPr>
      <w:r>
        <w:rPr>
          <w:rFonts w:cs="Arial"/>
          <w:szCs w:val="20"/>
        </w:rPr>
        <w:t>Top NCRs</w:t>
      </w:r>
    </w:p>
    <w:p w14:paraId="315AF630" w14:textId="77777777" w:rsidR="00312C29" w:rsidRDefault="00312C29" w:rsidP="00312C29">
      <w:pPr>
        <w:pStyle w:val="ListParagraph"/>
        <w:spacing w:line="276" w:lineRule="auto"/>
        <w:ind w:left="1260"/>
        <w:rPr>
          <w:rFonts w:cs="Arial"/>
          <w:szCs w:val="20"/>
        </w:rPr>
      </w:pPr>
    </w:p>
    <w:p w14:paraId="24286A4A" w14:textId="77777777" w:rsidR="00312C29" w:rsidRDefault="00312C29" w:rsidP="00312C29">
      <w:pPr>
        <w:pStyle w:val="ListParagraph"/>
        <w:spacing w:line="276" w:lineRule="auto"/>
        <w:ind w:left="1260"/>
        <w:rPr>
          <w:rFonts w:cs="Arial"/>
          <w:szCs w:val="20"/>
        </w:rPr>
      </w:pPr>
      <w:r>
        <w:rPr>
          <w:rFonts w:cs="Arial"/>
          <w:szCs w:val="20"/>
        </w:rPr>
        <w:t>John Tibma went over the Top 10 questions sited for NCRs during audits occurring in 2016 and compare this to the Top 10 questions in 2015 for NMMM and NMMT.</w:t>
      </w:r>
    </w:p>
    <w:p w14:paraId="3D8258CC" w14:textId="77777777" w:rsidR="00312C29" w:rsidRDefault="00312C29" w:rsidP="00312C29">
      <w:pPr>
        <w:pStyle w:val="ListParagraph"/>
        <w:spacing w:line="276" w:lineRule="auto"/>
        <w:ind w:left="1260"/>
        <w:rPr>
          <w:rFonts w:cs="Arial"/>
          <w:szCs w:val="20"/>
        </w:rPr>
      </w:pPr>
    </w:p>
    <w:p w14:paraId="4C9561A0" w14:textId="7682AC7E" w:rsidR="00312C29" w:rsidRDefault="00312C29" w:rsidP="00312C29">
      <w:pPr>
        <w:pStyle w:val="ListParagraph"/>
        <w:spacing w:line="276" w:lineRule="auto"/>
        <w:ind w:left="1260"/>
        <w:rPr>
          <w:rFonts w:cs="Arial"/>
          <w:szCs w:val="20"/>
        </w:rPr>
      </w:pPr>
      <w:r>
        <w:rPr>
          <w:rFonts w:cs="Arial"/>
          <w:szCs w:val="20"/>
        </w:rPr>
        <w:t xml:space="preserve">Discussion ensued on the five working days required on AC7122-P and -I question 19.4 and if the five days is realistic in determining a real RCCA and resolve this issue.  The </w:t>
      </w:r>
      <w:r w:rsidR="00BF4C1E">
        <w:rPr>
          <w:rFonts w:cs="Arial"/>
          <w:szCs w:val="20"/>
        </w:rPr>
        <w:t>s</w:t>
      </w:r>
      <w:r>
        <w:rPr>
          <w:rFonts w:cs="Arial"/>
          <w:szCs w:val="20"/>
        </w:rPr>
        <w:t>uppliers were concerned when the time started, and the comment was that it starts at the time the error is discovered.  The customer can give more time for an RCCA, and notifying the customer of the incident and that it is under investigation is acceptable.</w:t>
      </w:r>
    </w:p>
    <w:p w14:paraId="43B2A282" w14:textId="670A400E" w:rsidR="00312C29" w:rsidRDefault="00312C29" w:rsidP="003E15F6">
      <w:pPr>
        <w:pStyle w:val="Body"/>
      </w:pPr>
      <w:r>
        <w:t>Another discussion ensued on AC7122-I question 3.4.  It was noted that Handbook clarification was made in October 2016 which the Supplier was not able to attend.  This clarification and auditor training made this clearer.  The Task Group expectation is that an industry test method or test standard cannot be used by the test operator alone, there must be supporting documents specific to that machine or laboratory.</w:t>
      </w:r>
    </w:p>
    <w:p w14:paraId="65068405" w14:textId="77777777" w:rsidR="00312C29" w:rsidRDefault="00312C29" w:rsidP="00312C29">
      <w:pPr>
        <w:numPr>
          <w:ilvl w:val="0"/>
          <w:numId w:val="4"/>
        </w:numPr>
        <w:tabs>
          <w:tab w:val="left" w:pos="720"/>
        </w:tabs>
        <w:spacing w:after="0"/>
        <w:ind w:left="1260" w:hanging="540"/>
        <w:rPr>
          <w:rFonts w:cs="Arial"/>
          <w:bCs/>
        </w:rPr>
      </w:pPr>
      <w:r>
        <w:rPr>
          <w:rFonts w:cs="Arial"/>
          <w:bCs/>
        </w:rPr>
        <w:lastRenderedPageBreak/>
        <w:t>Audit Statistical Summary</w:t>
      </w:r>
    </w:p>
    <w:p w14:paraId="20891BD3" w14:textId="77777777" w:rsidR="00312C29" w:rsidRDefault="00312C29" w:rsidP="00312C29">
      <w:pPr>
        <w:tabs>
          <w:tab w:val="left" w:pos="720"/>
        </w:tabs>
        <w:rPr>
          <w:rFonts w:cs="Arial"/>
          <w:b/>
          <w:bCs/>
        </w:rPr>
      </w:pPr>
    </w:p>
    <w:p w14:paraId="7B3BE530" w14:textId="7BBE14B0" w:rsidR="00312C29" w:rsidRPr="000A69A0" w:rsidRDefault="00312C29" w:rsidP="00312C29">
      <w:pPr>
        <w:tabs>
          <w:tab w:val="left" w:pos="720"/>
        </w:tabs>
        <w:rPr>
          <w:rFonts w:cs="Arial"/>
          <w:bCs/>
        </w:rPr>
      </w:pPr>
      <w:r>
        <w:rPr>
          <w:rFonts w:cs="Arial"/>
          <w:b/>
          <w:bCs/>
        </w:rPr>
        <w:tab/>
      </w:r>
      <w:r>
        <w:rPr>
          <w:rFonts w:cs="Arial"/>
          <w:b/>
          <w:bCs/>
        </w:rPr>
        <w:tab/>
      </w:r>
      <w:r w:rsidRPr="000A69A0">
        <w:rPr>
          <w:rFonts w:cs="Arial"/>
          <w:bCs/>
        </w:rPr>
        <w:t xml:space="preserve">NMMM Red Metrics </w:t>
      </w:r>
    </w:p>
    <w:p w14:paraId="445D9065" w14:textId="77777777" w:rsidR="00312C29" w:rsidRPr="000A69A0" w:rsidRDefault="00312C29" w:rsidP="00312C29">
      <w:pPr>
        <w:numPr>
          <w:ilvl w:val="0"/>
          <w:numId w:val="4"/>
        </w:numPr>
        <w:tabs>
          <w:tab w:val="left" w:pos="720"/>
        </w:tabs>
        <w:spacing w:after="0"/>
        <w:rPr>
          <w:rFonts w:cs="Arial"/>
          <w:bCs/>
        </w:rPr>
      </w:pPr>
      <w:r w:rsidRPr="000A69A0">
        <w:rPr>
          <w:rFonts w:cs="Arial"/>
          <w:bCs/>
        </w:rPr>
        <w:t>Currently no red metrics</w:t>
      </w:r>
    </w:p>
    <w:p w14:paraId="547959F1"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On-time certification – </w:t>
      </w:r>
      <w:r>
        <w:rPr>
          <w:rFonts w:cs="Arial"/>
          <w:bCs/>
        </w:rPr>
        <w:t xml:space="preserve">Green - </w:t>
      </w:r>
      <w:r w:rsidRPr="000A69A0">
        <w:rPr>
          <w:rFonts w:cs="Arial"/>
          <w:bCs/>
        </w:rPr>
        <w:t>100%</w:t>
      </w:r>
    </w:p>
    <w:p w14:paraId="4E7C57EE" w14:textId="77777777" w:rsidR="00312C29" w:rsidRDefault="00312C29" w:rsidP="00312C29">
      <w:pPr>
        <w:numPr>
          <w:ilvl w:val="0"/>
          <w:numId w:val="4"/>
        </w:numPr>
        <w:tabs>
          <w:tab w:val="left" w:pos="720"/>
        </w:tabs>
        <w:spacing w:after="0"/>
        <w:rPr>
          <w:rFonts w:cs="Arial"/>
          <w:bCs/>
        </w:rPr>
      </w:pPr>
      <w:r w:rsidRPr="000A69A0">
        <w:rPr>
          <w:rFonts w:cs="Arial"/>
          <w:bCs/>
        </w:rPr>
        <w:t>Supplier Merit – Yellow – We are currently at 7</w:t>
      </w:r>
      <w:r>
        <w:rPr>
          <w:rFonts w:cs="Arial"/>
          <w:bCs/>
        </w:rPr>
        <w:t>9</w:t>
      </w:r>
      <w:r w:rsidRPr="000A69A0">
        <w:rPr>
          <w:rFonts w:cs="Arial"/>
          <w:bCs/>
        </w:rPr>
        <w:t>%</w:t>
      </w:r>
      <w:r>
        <w:rPr>
          <w:rFonts w:cs="Arial"/>
          <w:bCs/>
        </w:rPr>
        <w:t xml:space="preserve"> of our suppliers are on merit</w:t>
      </w:r>
      <w:r w:rsidRPr="000A69A0">
        <w:rPr>
          <w:rFonts w:cs="Arial"/>
          <w:bCs/>
        </w:rPr>
        <w:t>.</w:t>
      </w:r>
    </w:p>
    <w:p w14:paraId="13461616" w14:textId="77777777" w:rsidR="00312C29" w:rsidRPr="000A69A0" w:rsidRDefault="00312C29" w:rsidP="00312C29">
      <w:pPr>
        <w:numPr>
          <w:ilvl w:val="0"/>
          <w:numId w:val="4"/>
        </w:numPr>
        <w:tabs>
          <w:tab w:val="left" w:pos="720"/>
        </w:tabs>
        <w:spacing w:after="0"/>
        <w:rPr>
          <w:rFonts w:cs="Arial"/>
          <w:bCs/>
        </w:rPr>
      </w:pPr>
      <w:r>
        <w:rPr>
          <w:rFonts w:cs="Arial"/>
          <w:bCs/>
        </w:rPr>
        <w:t>Cycle Time – Green – 51 days.</w:t>
      </w:r>
    </w:p>
    <w:p w14:paraId="02CA0E8E" w14:textId="77777777" w:rsidR="00312C29" w:rsidRDefault="00312C29" w:rsidP="00312C29">
      <w:pPr>
        <w:tabs>
          <w:tab w:val="left" w:pos="720"/>
        </w:tabs>
        <w:rPr>
          <w:rFonts w:cs="Arial"/>
          <w:bCs/>
        </w:rPr>
      </w:pPr>
    </w:p>
    <w:p w14:paraId="1C9D18C8" w14:textId="77777777" w:rsidR="00312C29" w:rsidRDefault="00312C29" w:rsidP="003E15F6">
      <w:pPr>
        <w:pStyle w:val="Body"/>
      </w:pPr>
      <w:r w:rsidRPr="000A69A0">
        <w:t xml:space="preserve">The metrics were reviewed </w:t>
      </w:r>
      <w:r>
        <w:t xml:space="preserve">and discussed </w:t>
      </w:r>
      <w:r w:rsidRPr="000A69A0">
        <w:t xml:space="preserve">by the Task Group and there were no red metrics to address </w:t>
      </w:r>
      <w:proofErr w:type="gramStart"/>
      <w:r w:rsidRPr="000A69A0">
        <w:t>at this time</w:t>
      </w:r>
      <w:proofErr w:type="gramEnd"/>
      <w:r w:rsidRPr="000A69A0">
        <w:t>.</w:t>
      </w:r>
    </w:p>
    <w:p w14:paraId="2C04742E" w14:textId="462C8F9C" w:rsidR="00312C29" w:rsidRPr="000A69A0" w:rsidRDefault="00312C29" w:rsidP="00312C29">
      <w:pPr>
        <w:tabs>
          <w:tab w:val="left" w:pos="720"/>
        </w:tabs>
        <w:rPr>
          <w:rFonts w:cs="Arial"/>
          <w:bCs/>
        </w:rPr>
      </w:pPr>
      <w:r w:rsidRPr="000A69A0">
        <w:rPr>
          <w:rFonts w:cs="Arial"/>
          <w:bCs/>
        </w:rPr>
        <w:tab/>
      </w:r>
      <w:r>
        <w:rPr>
          <w:rFonts w:cs="Arial"/>
          <w:bCs/>
        </w:rPr>
        <w:tab/>
      </w:r>
      <w:r w:rsidRPr="000A69A0">
        <w:rPr>
          <w:rFonts w:cs="Arial"/>
          <w:bCs/>
        </w:rPr>
        <w:t xml:space="preserve">NMMT Red Metrics </w:t>
      </w:r>
    </w:p>
    <w:p w14:paraId="41945033" w14:textId="77777777" w:rsidR="00312C29" w:rsidRPr="000A69A0" w:rsidRDefault="00312C29" w:rsidP="00312C29">
      <w:pPr>
        <w:numPr>
          <w:ilvl w:val="0"/>
          <w:numId w:val="4"/>
        </w:numPr>
        <w:tabs>
          <w:tab w:val="left" w:pos="720"/>
        </w:tabs>
        <w:spacing w:after="0"/>
        <w:rPr>
          <w:rFonts w:cs="Arial"/>
          <w:bCs/>
        </w:rPr>
      </w:pPr>
      <w:r w:rsidRPr="000A69A0">
        <w:rPr>
          <w:rFonts w:cs="Arial"/>
          <w:bCs/>
        </w:rPr>
        <w:t>Currently no red metrics</w:t>
      </w:r>
    </w:p>
    <w:p w14:paraId="71D59A6D"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On-time certification – </w:t>
      </w:r>
      <w:r>
        <w:rPr>
          <w:rFonts w:cs="Arial"/>
          <w:bCs/>
        </w:rPr>
        <w:t xml:space="preserve">Green - </w:t>
      </w:r>
      <w:r w:rsidRPr="000A69A0">
        <w:rPr>
          <w:rFonts w:cs="Arial"/>
          <w:bCs/>
        </w:rPr>
        <w:t>100%</w:t>
      </w:r>
    </w:p>
    <w:p w14:paraId="2A924900"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Supplier Merit </w:t>
      </w:r>
      <w:r>
        <w:rPr>
          <w:rFonts w:cs="Arial"/>
          <w:bCs/>
        </w:rPr>
        <w:t>– Green – We are currently at 95</w:t>
      </w:r>
      <w:r w:rsidRPr="000A69A0">
        <w:rPr>
          <w:rFonts w:cs="Arial"/>
          <w:bCs/>
        </w:rPr>
        <w:t>% of our suppliers are on merit</w:t>
      </w:r>
    </w:p>
    <w:p w14:paraId="49075326" w14:textId="77777777" w:rsidR="00312C29" w:rsidRPr="000A69A0" w:rsidRDefault="00312C29" w:rsidP="00312C29">
      <w:pPr>
        <w:numPr>
          <w:ilvl w:val="0"/>
          <w:numId w:val="4"/>
        </w:numPr>
        <w:tabs>
          <w:tab w:val="left" w:pos="720"/>
        </w:tabs>
        <w:spacing w:after="0"/>
        <w:rPr>
          <w:rFonts w:cs="Arial"/>
          <w:bCs/>
        </w:rPr>
      </w:pPr>
      <w:r>
        <w:rPr>
          <w:rFonts w:cs="Arial"/>
          <w:bCs/>
        </w:rPr>
        <w:t>Cycle Time – Green – 43</w:t>
      </w:r>
      <w:r w:rsidRPr="000A69A0">
        <w:rPr>
          <w:rFonts w:cs="Arial"/>
          <w:bCs/>
        </w:rPr>
        <w:t xml:space="preserve"> days.</w:t>
      </w:r>
    </w:p>
    <w:p w14:paraId="390DC3F4" w14:textId="77777777" w:rsidR="00312C29" w:rsidRPr="000A69A0" w:rsidRDefault="00312C29" w:rsidP="00312C29">
      <w:pPr>
        <w:tabs>
          <w:tab w:val="left" w:pos="720"/>
        </w:tabs>
        <w:rPr>
          <w:rFonts w:cs="Arial"/>
          <w:bCs/>
        </w:rPr>
      </w:pPr>
    </w:p>
    <w:p w14:paraId="602337BD" w14:textId="77777777" w:rsidR="00312C29" w:rsidRDefault="00312C29" w:rsidP="003E15F6">
      <w:pPr>
        <w:pStyle w:val="Body"/>
      </w:pPr>
      <w:r w:rsidRPr="000A69A0">
        <w:t xml:space="preserve">The metrics were reviewed </w:t>
      </w:r>
      <w:r>
        <w:t xml:space="preserve">and discussed </w:t>
      </w:r>
      <w:r w:rsidRPr="000A69A0">
        <w:t xml:space="preserve">by the Task Group and there were no red metrics to address </w:t>
      </w:r>
      <w:proofErr w:type="gramStart"/>
      <w:r w:rsidRPr="000A69A0">
        <w:t>at this time</w:t>
      </w:r>
      <w:proofErr w:type="gramEnd"/>
      <w:r w:rsidRPr="000A69A0">
        <w:t>.</w:t>
      </w:r>
    </w:p>
    <w:p w14:paraId="51A5E0A4" w14:textId="77777777" w:rsidR="00312C29" w:rsidRDefault="00312C29" w:rsidP="00312C29">
      <w:pPr>
        <w:numPr>
          <w:ilvl w:val="0"/>
          <w:numId w:val="4"/>
        </w:numPr>
        <w:tabs>
          <w:tab w:val="left" w:pos="720"/>
        </w:tabs>
        <w:spacing w:after="0"/>
        <w:ind w:left="1260" w:hanging="540"/>
        <w:rPr>
          <w:rFonts w:cs="Arial"/>
          <w:bCs/>
        </w:rPr>
      </w:pPr>
      <w:r>
        <w:rPr>
          <w:rFonts w:cs="Arial"/>
          <w:bCs/>
        </w:rPr>
        <w:t>Future Meeting Information</w:t>
      </w:r>
    </w:p>
    <w:p w14:paraId="3AC1EE0A" w14:textId="037D56AE" w:rsidR="00312C29" w:rsidRDefault="00312C29" w:rsidP="00312C29">
      <w:pPr>
        <w:pStyle w:val="ListParagraph"/>
        <w:spacing w:line="276" w:lineRule="auto"/>
        <w:ind w:left="1440"/>
        <w:rPr>
          <w:rFonts w:cs="Arial"/>
          <w:szCs w:val="20"/>
        </w:rPr>
      </w:pPr>
      <w:r>
        <w:rPr>
          <w:rFonts w:cs="Arial"/>
          <w:szCs w:val="20"/>
        </w:rPr>
        <w:t>Jun</w:t>
      </w:r>
      <w:r w:rsidR="00D14D5D">
        <w:rPr>
          <w:rFonts w:cs="Arial"/>
          <w:szCs w:val="20"/>
        </w:rPr>
        <w:t>e</w:t>
      </w:r>
      <w:r>
        <w:rPr>
          <w:rFonts w:cs="Arial"/>
          <w:szCs w:val="20"/>
        </w:rPr>
        <w:t xml:space="preserve"> 2017 – Berlin, </w:t>
      </w:r>
      <w:proofErr w:type="gramStart"/>
      <w:r>
        <w:rPr>
          <w:rFonts w:cs="Arial"/>
          <w:szCs w:val="20"/>
        </w:rPr>
        <w:t>Germany  (</w:t>
      </w:r>
      <w:proofErr w:type="gramEnd"/>
      <w:r>
        <w:rPr>
          <w:rFonts w:cs="Arial"/>
          <w:szCs w:val="20"/>
        </w:rPr>
        <w:t>05 – 08 June)</w:t>
      </w:r>
    </w:p>
    <w:p w14:paraId="3CD5C92E" w14:textId="77777777" w:rsidR="00312C29" w:rsidRDefault="00312C29" w:rsidP="00312C29">
      <w:pPr>
        <w:pStyle w:val="ListParagraph"/>
        <w:numPr>
          <w:ilvl w:val="1"/>
          <w:numId w:val="7"/>
        </w:numPr>
        <w:spacing w:line="276" w:lineRule="auto"/>
        <w:rPr>
          <w:rFonts w:cs="Arial"/>
          <w:szCs w:val="20"/>
        </w:rPr>
      </w:pPr>
      <w:proofErr w:type="spellStart"/>
      <w:r>
        <w:rPr>
          <w:rFonts w:cs="Arial"/>
          <w:szCs w:val="20"/>
        </w:rPr>
        <w:t>Estrel</w:t>
      </w:r>
      <w:proofErr w:type="spellEnd"/>
      <w:r>
        <w:rPr>
          <w:rFonts w:cs="Arial"/>
          <w:szCs w:val="20"/>
        </w:rPr>
        <w:t xml:space="preserve"> Hotel</w:t>
      </w:r>
    </w:p>
    <w:p w14:paraId="7093B17D" w14:textId="0E205D4E" w:rsidR="00312C29" w:rsidRDefault="00312C29" w:rsidP="00312C29">
      <w:pPr>
        <w:pStyle w:val="ListParagraph"/>
        <w:spacing w:line="276" w:lineRule="auto"/>
        <w:rPr>
          <w:rFonts w:cs="Arial"/>
          <w:szCs w:val="20"/>
        </w:rPr>
      </w:pPr>
      <w:r>
        <w:rPr>
          <w:rFonts w:cs="Arial"/>
          <w:szCs w:val="20"/>
        </w:rPr>
        <w:tab/>
        <w:t>Oct</w:t>
      </w:r>
      <w:r w:rsidR="00D14D5D">
        <w:rPr>
          <w:rFonts w:cs="Arial"/>
          <w:szCs w:val="20"/>
        </w:rPr>
        <w:t>ober</w:t>
      </w:r>
      <w:r>
        <w:rPr>
          <w:rFonts w:cs="Arial"/>
          <w:szCs w:val="20"/>
        </w:rPr>
        <w:t xml:space="preserve"> 2017 – Pittsburgh, </w:t>
      </w:r>
      <w:proofErr w:type="gramStart"/>
      <w:r>
        <w:rPr>
          <w:rFonts w:cs="Arial"/>
          <w:szCs w:val="20"/>
        </w:rPr>
        <w:t>P</w:t>
      </w:r>
      <w:r w:rsidR="00267592">
        <w:rPr>
          <w:rFonts w:cs="Arial"/>
          <w:szCs w:val="20"/>
        </w:rPr>
        <w:t>ennsylvania</w:t>
      </w:r>
      <w:r>
        <w:rPr>
          <w:rFonts w:cs="Arial"/>
          <w:szCs w:val="20"/>
        </w:rPr>
        <w:t xml:space="preserve">  (</w:t>
      </w:r>
      <w:proofErr w:type="gramEnd"/>
      <w:r>
        <w:rPr>
          <w:rFonts w:cs="Arial"/>
          <w:szCs w:val="20"/>
        </w:rPr>
        <w:t>23 – 27 October)</w:t>
      </w:r>
    </w:p>
    <w:p w14:paraId="6D0D090F" w14:textId="77777777" w:rsidR="00312C29" w:rsidRDefault="00312C29" w:rsidP="00312C29">
      <w:pPr>
        <w:pStyle w:val="ListParagraph"/>
        <w:numPr>
          <w:ilvl w:val="1"/>
          <w:numId w:val="7"/>
        </w:numPr>
        <w:spacing w:line="276" w:lineRule="auto"/>
        <w:rPr>
          <w:rFonts w:cs="Arial"/>
          <w:szCs w:val="20"/>
        </w:rPr>
      </w:pPr>
      <w:r>
        <w:rPr>
          <w:rFonts w:cs="Arial"/>
          <w:szCs w:val="20"/>
        </w:rPr>
        <w:t>Omni William Penn</w:t>
      </w:r>
    </w:p>
    <w:p w14:paraId="615B160F" w14:textId="30313E68" w:rsidR="00312C29" w:rsidRDefault="00312C29" w:rsidP="00312C29">
      <w:pPr>
        <w:pStyle w:val="ListParagraph"/>
        <w:spacing w:line="276" w:lineRule="auto"/>
        <w:rPr>
          <w:rFonts w:cs="Arial"/>
          <w:szCs w:val="20"/>
        </w:rPr>
      </w:pPr>
      <w:r>
        <w:rPr>
          <w:rFonts w:cs="Arial"/>
          <w:szCs w:val="20"/>
        </w:rPr>
        <w:tab/>
        <w:t>Feb</w:t>
      </w:r>
      <w:r w:rsidR="00D14D5D">
        <w:rPr>
          <w:rFonts w:cs="Arial"/>
          <w:szCs w:val="20"/>
        </w:rPr>
        <w:t>ruary</w:t>
      </w:r>
      <w:r>
        <w:rPr>
          <w:rFonts w:cs="Arial"/>
          <w:szCs w:val="20"/>
        </w:rPr>
        <w:t xml:space="preserve"> 2018 – Madrid, Spain (19 – 22 February)</w:t>
      </w:r>
    </w:p>
    <w:p w14:paraId="0F48558C" w14:textId="1A6CF761" w:rsidR="00312C29" w:rsidRPr="00312C29" w:rsidRDefault="00312C29" w:rsidP="00312C29">
      <w:pPr>
        <w:pStyle w:val="ListParagraph"/>
        <w:numPr>
          <w:ilvl w:val="1"/>
          <w:numId w:val="4"/>
        </w:numPr>
        <w:spacing w:line="276" w:lineRule="auto"/>
        <w:rPr>
          <w:rFonts w:cs="Arial"/>
          <w:szCs w:val="20"/>
        </w:rPr>
      </w:pPr>
      <w:r w:rsidRPr="00312C29">
        <w:rPr>
          <w:rFonts w:cs="Arial"/>
          <w:szCs w:val="20"/>
        </w:rPr>
        <w:t xml:space="preserve">NH </w:t>
      </w:r>
      <w:proofErr w:type="spellStart"/>
      <w:r w:rsidRPr="00312C29">
        <w:rPr>
          <w:rFonts w:cs="Arial"/>
          <w:szCs w:val="20"/>
        </w:rPr>
        <w:t>Eurobuilding</w:t>
      </w:r>
      <w:proofErr w:type="spellEnd"/>
    </w:p>
    <w:p w14:paraId="123D2344" w14:textId="2ED7B778" w:rsidR="00114717" w:rsidRDefault="003B76A0" w:rsidP="00114717">
      <w:pPr>
        <w:pStyle w:val="Heading1"/>
      </w:pPr>
      <w:r>
        <w:t xml:space="preserve">supplier support committee </w:t>
      </w:r>
      <w:r w:rsidR="00312C29">
        <w:t xml:space="preserve">(SSC) </w:t>
      </w:r>
      <w:r>
        <w:t>report OPEN</w:t>
      </w:r>
    </w:p>
    <w:p w14:paraId="790CA228" w14:textId="1F899B97" w:rsidR="00312C29" w:rsidRDefault="00312C29" w:rsidP="00312C29">
      <w:pPr>
        <w:pStyle w:val="Body"/>
      </w:pPr>
      <w:r>
        <w:object w:dxaOrig="1513" w:dyaOrig="984" w14:anchorId="0CBF3CBB">
          <v:shape id="_x0000_i1027" type="#_x0000_t75" style="width:75.75pt;height:48.75pt" o:ole="">
            <v:imagedata r:id="rId15" o:title=""/>
          </v:shape>
          <o:OLEObject Type="Embed" ProgID="AcroExch.Document.11" ShapeID="_x0000_i1027" DrawAspect="Icon" ObjectID="_1559370050" r:id="rId16"/>
        </w:object>
      </w:r>
    </w:p>
    <w:p w14:paraId="6A01F03A" w14:textId="53C086AE" w:rsidR="00312C29" w:rsidRPr="00312C29" w:rsidRDefault="00312C29" w:rsidP="003E15F6">
      <w:pPr>
        <w:pStyle w:val="Body"/>
      </w:pPr>
      <w:proofErr w:type="spellStart"/>
      <w:r w:rsidRPr="00312C29">
        <w:t>Victorio</w:t>
      </w:r>
      <w:proofErr w:type="spellEnd"/>
      <w:r w:rsidRPr="00312C29">
        <w:t xml:space="preserve"> </w:t>
      </w:r>
      <w:proofErr w:type="spellStart"/>
      <w:r w:rsidRPr="00312C29">
        <w:t>Stana</w:t>
      </w:r>
      <w:proofErr w:type="spellEnd"/>
      <w:r w:rsidR="00367672">
        <w:t xml:space="preserve"> (</w:t>
      </w:r>
      <w:proofErr w:type="spellStart"/>
      <w:r w:rsidR="00367672">
        <w:t>Avcorp</w:t>
      </w:r>
      <w:proofErr w:type="spellEnd"/>
      <w:r w:rsidR="00367672">
        <w:t xml:space="preserve"> Industries)</w:t>
      </w:r>
      <w:r w:rsidRPr="00312C29">
        <w:t xml:space="preserve"> presented new Supplier News from the SSC Meeting last night.</w:t>
      </w:r>
    </w:p>
    <w:p w14:paraId="60E62F47" w14:textId="3F051FD8" w:rsidR="00312C29" w:rsidRPr="00312C29" w:rsidRDefault="00312C29" w:rsidP="003E15F6">
      <w:pPr>
        <w:pStyle w:val="Body"/>
      </w:pPr>
      <w:r w:rsidRPr="00312C29">
        <w:t>OP 1123, the operating procedure for the SSC</w:t>
      </w:r>
      <w:r w:rsidR="00267592">
        <w:t>,</w:t>
      </w:r>
      <w:r w:rsidRPr="00312C29">
        <w:t xml:space="preserve"> which clarifies roles and responsibilities for supplier leaders, was revised to add accountability.  The procedure has been approved and is posted with the other operating procedures on eAuditNet.</w:t>
      </w:r>
    </w:p>
    <w:p w14:paraId="06DA1AD2" w14:textId="77777777" w:rsidR="00312C29" w:rsidRPr="00312C29" w:rsidRDefault="00312C29" w:rsidP="003E15F6">
      <w:pPr>
        <w:pStyle w:val="Body"/>
      </w:pPr>
      <w:r w:rsidRPr="00312C29">
        <w:t xml:space="preserve">Arno </w:t>
      </w:r>
      <w:proofErr w:type="spellStart"/>
      <w:r w:rsidRPr="00312C29">
        <w:t>Toelkes</w:t>
      </w:r>
      <w:proofErr w:type="spellEnd"/>
      <w:r w:rsidRPr="00312C29">
        <w:t xml:space="preserve"> (Euro-Composites) will be leading a team to develop our next biennial supplier survey.</w:t>
      </w:r>
    </w:p>
    <w:p w14:paraId="52BDD442" w14:textId="50799E8D" w:rsidR="00312C29" w:rsidRPr="00312C29" w:rsidRDefault="00312C29" w:rsidP="003E15F6">
      <w:pPr>
        <w:pStyle w:val="Body"/>
      </w:pPr>
      <w:r w:rsidRPr="00312C29">
        <w:t xml:space="preserve">Nancy </w:t>
      </w:r>
      <w:proofErr w:type="spellStart"/>
      <w:r w:rsidRPr="00312C29">
        <w:t>Vancil</w:t>
      </w:r>
      <w:proofErr w:type="spellEnd"/>
      <w:r w:rsidRPr="00312C29">
        <w:t xml:space="preserve"> (Toray Carbon Fibers America) has stepped down as leader of the Supplier Help Desk</w:t>
      </w:r>
      <w:r w:rsidR="00367672">
        <w:t>.</w:t>
      </w:r>
    </w:p>
    <w:p w14:paraId="1A8246CF" w14:textId="77777777" w:rsidR="00312C29" w:rsidRPr="00312C29" w:rsidRDefault="00312C29" w:rsidP="003E15F6">
      <w:pPr>
        <w:pStyle w:val="Body"/>
      </w:pPr>
      <w:r w:rsidRPr="00312C29">
        <w:t>New annual objectives were created.  They are:</w:t>
      </w:r>
    </w:p>
    <w:p w14:paraId="12E32C39" w14:textId="77777777" w:rsidR="00312C29" w:rsidRPr="00312C29" w:rsidRDefault="00312C29" w:rsidP="00312C29">
      <w:pPr>
        <w:spacing w:after="0"/>
        <w:ind w:left="720"/>
        <w:rPr>
          <w:rFonts w:eastAsia="Times New Roman" w:cs="Times New Roman"/>
          <w:szCs w:val="20"/>
        </w:rPr>
      </w:pPr>
    </w:p>
    <w:p w14:paraId="302442F3" w14:textId="0C4A3D69"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tab/>
        <w:t xml:space="preserve">On-time closing of SSC </w:t>
      </w:r>
      <w:r w:rsidR="00367672">
        <w:rPr>
          <w:rFonts w:eastAsia="Times New Roman" w:cs="Times New Roman"/>
          <w:szCs w:val="20"/>
        </w:rPr>
        <w:t>Rolling Action Item List (</w:t>
      </w:r>
      <w:r w:rsidRPr="00312C29">
        <w:rPr>
          <w:rFonts w:eastAsia="Times New Roman" w:cs="Times New Roman"/>
          <w:szCs w:val="20"/>
        </w:rPr>
        <w:t>RAIL</w:t>
      </w:r>
      <w:r w:rsidR="00367672">
        <w:rPr>
          <w:rFonts w:eastAsia="Times New Roman" w:cs="Times New Roman"/>
          <w:szCs w:val="20"/>
        </w:rPr>
        <w:t>)</w:t>
      </w:r>
      <w:r w:rsidRPr="00312C29">
        <w:rPr>
          <w:rFonts w:eastAsia="Times New Roman" w:cs="Times New Roman"/>
          <w:szCs w:val="20"/>
        </w:rPr>
        <w:t xml:space="preserve"> items</w:t>
      </w:r>
    </w:p>
    <w:p w14:paraId="7A293F9D" w14:textId="77777777"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tab/>
        <w:t>LT Attendance</w:t>
      </w:r>
    </w:p>
    <w:p w14:paraId="1B7A53FD" w14:textId="77777777"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lastRenderedPageBreak/>
        <w:tab/>
        <w:t>Reviewing of SSC events feedback scores and comments</w:t>
      </w:r>
    </w:p>
    <w:p w14:paraId="3EF4BE64" w14:textId="77777777" w:rsidR="00312C29" w:rsidRPr="00312C29" w:rsidRDefault="00312C29" w:rsidP="00312C29">
      <w:pPr>
        <w:spacing w:after="0"/>
        <w:ind w:left="720" w:firstLine="720"/>
        <w:rPr>
          <w:rFonts w:eastAsia="Times New Roman" w:cs="Times New Roman"/>
          <w:szCs w:val="20"/>
        </w:rPr>
      </w:pPr>
      <w:r w:rsidRPr="00312C29">
        <w:rPr>
          <w:rFonts w:eastAsia="Times New Roman" w:cs="Times New Roman"/>
          <w:szCs w:val="20"/>
        </w:rPr>
        <w:t>SSC Objectives are all being met and are showing green within the metric system.</w:t>
      </w:r>
    </w:p>
    <w:p w14:paraId="4E38E5FB" w14:textId="77777777" w:rsidR="00312C29" w:rsidRPr="00312C29" w:rsidRDefault="00312C29" w:rsidP="00312C29">
      <w:pPr>
        <w:spacing w:after="0"/>
        <w:ind w:left="720"/>
        <w:rPr>
          <w:rFonts w:eastAsia="Times New Roman" w:cs="Times New Roman"/>
          <w:szCs w:val="20"/>
        </w:rPr>
      </w:pPr>
    </w:p>
    <w:p w14:paraId="77DBBE59" w14:textId="77777777" w:rsidR="00312C29" w:rsidRPr="00312C29" w:rsidRDefault="00312C29" w:rsidP="003E15F6">
      <w:pPr>
        <w:pStyle w:val="Body"/>
        <w:rPr>
          <w:rFonts w:eastAsia="Times New Roman"/>
        </w:rPr>
      </w:pPr>
      <w:r w:rsidRPr="00312C29">
        <w:rPr>
          <w:rFonts w:eastAsia="Calibri"/>
        </w:rPr>
        <w:t xml:space="preserve">SSC Request forms </w:t>
      </w:r>
      <w:r w:rsidRPr="00312C29">
        <w:t>submittals in 2016 were well below expectations. The Leadership Team reviewed the form and determined it was overly complicated.  The Leadership Team revised the form to make it much simpler to use and it is now posted and available on the p-r-i.org website.</w:t>
      </w:r>
    </w:p>
    <w:p w14:paraId="64839024" w14:textId="77777777" w:rsidR="00312C29" w:rsidRPr="00312C29" w:rsidRDefault="00312C29" w:rsidP="003E15F6">
      <w:pPr>
        <w:pStyle w:val="Body"/>
        <w:rPr>
          <w:rFonts w:eastAsia="Times New Roman" w:cs="Times New Roman"/>
        </w:rPr>
      </w:pPr>
      <w:r w:rsidRPr="00312C29">
        <w:rPr>
          <w:rFonts w:eastAsia="Times New Roman" w:cs="Times New Roman"/>
        </w:rPr>
        <w:t>Nadcap Technical Symposia planned, but not confirmed for 2017.  There are three in each sector to support the global supply chain.  This is a Nadcap process presentation.</w:t>
      </w:r>
    </w:p>
    <w:p w14:paraId="243E8C6C" w14:textId="0AA832CF" w:rsidR="00312C29" w:rsidRDefault="00312C29" w:rsidP="003E15F6">
      <w:pPr>
        <w:pStyle w:val="Body"/>
        <w:rPr>
          <w:rFonts w:eastAsia="Times New Roman" w:cs="Times New Roman"/>
        </w:rPr>
      </w:pPr>
      <w:r w:rsidRPr="00312C29">
        <w:rPr>
          <w:rFonts w:eastAsia="Times New Roman" w:cs="Times New Roman"/>
        </w:rPr>
        <w:t>Relief to Checklist Requirements – Will be used to make an immediate change to the checklist, which will be presented by the Staff Engineer to the task group Chair</w:t>
      </w:r>
      <w:r w:rsidR="00D14D5D">
        <w:rPr>
          <w:rFonts w:eastAsia="Times New Roman" w:cs="Times New Roman"/>
        </w:rPr>
        <w:t>person</w:t>
      </w:r>
      <w:r w:rsidRPr="00312C29">
        <w:rPr>
          <w:rFonts w:eastAsia="Times New Roman" w:cs="Times New Roman"/>
        </w:rPr>
        <w:t xml:space="preserve"> or Vice</w:t>
      </w:r>
      <w:r w:rsidR="00D14D5D">
        <w:rPr>
          <w:rFonts w:eastAsia="Times New Roman" w:cs="Times New Roman"/>
        </w:rPr>
        <w:t xml:space="preserve"> </w:t>
      </w:r>
      <w:r w:rsidRPr="00312C29">
        <w:rPr>
          <w:rFonts w:eastAsia="Times New Roman" w:cs="Times New Roman"/>
        </w:rPr>
        <w:t>Chair</w:t>
      </w:r>
      <w:r w:rsidR="00D14D5D">
        <w:rPr>
          <w:rFonts w:eastAsia="Times New Roman" w:cs="Times New Roman"/>
        </w:rPr>
        <w:t>person</w:t>
      </w:r>
      <w:r w:rsidRPr="00312C29">
        <w:rPr>
          <w:rFonts w:eastAsia="Times New Roman" w:cs="Times New Roman"/>
        </w:rPr>
        <w:t xml:space="preserve"> for approval.  If the approval is approved, the information will be communicated by Auditor Advisory.</w:t>
      </w:r>
    </w:p>
    <w:p w14:paraId="0E9DD2A5" w14:textId="77777777" w:rsidR="00312C29" w:rsidRPr="00312C29" w:rsidRDefault="00312C29" w:rsidP="003E15F6">
      <w:pPr>
        <w:pStyle w:val="Body"/>
        <w:rPr>
          <w:rFonts w:eastAsia="Times New Roman" w:cs="Times New Roman"/>
        </w:rPr>
      </w:pPr>
      <w:r w:rsidRPr="00312C29">
        <w:rPr>
          <w:rFonts w:eastAsia="Times New Roman" w:cs="Times New Roman"/>
        </w:rPr>
        <w:t xml:space="preserve">Mike Graham clarified that this is a motion currently in review, and not something that has been approved </w:t>
      </w:r>
      <w:proofErr w:type="gramStart"/>
      <w:r w:rsidRPr="00312C29">
        <w:rPr>
          <w:rFonts w:eastAsia="Times New Roman" w:cs="Times New Roman"/>
        </w:rPr>
        <w:t>at this point in time</w:t>
      </w:r>
      <w:proofErr w:type="gramEnd"/>
      <w:r w:rsidRPr="00312C29">
        <w:rPr>
          <w:rFonts w:eastAsia="Times New Roman" w:cs="Times New Roman"/>
        </w:rPr>
        <w:t>. The Nadcap Management Council (NMC) is working on relief to Checklist requirements for exceptional circumstances.</w:t>
      </w:r>
    </w:p>
    <w:p w14:paraId="57A6BB63" w14:textId="77777777" w:rsidR="00312C29" w:rsidRPr="00312C29" w:rsidRDefault="00312C29" w:rsidP="00312C29">
      <w:pPr>
        <w:spacing w:after="0"/>
        <w:ind w:left="720"/>
        <w:rPr>
          <w:rFonts w:eastAsia="Times New Roman" w:cs="Times New Roman"/>
          <w:szCs w:val="20"/>
        </w:rPr>
      </w:pPr>
    </w:p>
    <w:p w14:paraId="326FAEB1"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Quicker way for relief from an undue financial burden or a poorly written checklist question</w:t>
      </w:r>
    </w:p>
    <w:p w14:paraId="018D7B18"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Shorten ballot from 28 to 7 days</w:t>
      </w:r>
    </w:p>
    <w:p w14:paraId="2BB80370"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Potential waive the 90-day notification</w:t>
      </w:r>
    </w:p>
    <w:p w14:paraId="4D68B09C"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Can be proposed by a supplier, staff engineer, or subscriber</w:t>
      </w:r>
    </w:p>
    <w:p w14:paraId="444C3C9B" w14:textId="597B72B8"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Needs approved by 2/3 majority of Task Group Voting Members, Task Group Chair</w:t>
      </w:r>
      <w:r w:rsidR="00D14D5D">
        <w:rPr>
          <w:rFonts w:eastAsia="Times New Roman" w:cs="Times New Roman"/>
          <w:szCs w:val="20"/>
        </w:rPr>
        <w:t>person</w:t>
      </w:r>
      <w:r w:rsidRPr="00312C29">
        <w:rPr>
          <w:rFonts w:eastAsia="Times New Roman" w:cs="Times New Roman"/>
          <w:szCs w:val="20"/>
        </w:rPr>
        <w:t>, and NMC Chair</w:t>
      </w:r>
      <w:r w:rsidR="00D14D5D">
        <w:rPr>
          <w:rFonts w:eastAsia="Times New Roman" w:cs="Times New Roman"/>
          <w:szCs w:val="20"/>
        </w:rPr>
        <w:t>person</w:t>
      </w:r>
    </w:p>
    <w:p w14:paraId="3BBDE611" w14:textId="77777777" w:rsidR="00312C29" w:rsidRPr="00312C29" w:rsidRDefault="00312C29" w:rsidP="00312C29">
      <w:pPr>
        <w:spacing w:after="0"/>
        <w:rPr>
          <w:rFonts w:eastAsia="Times New Roman" w:cs="Times New Roman"/>
          <w:b/>
          <w:szCs w:val="20"/>
        </w:rPr>
      </w:pPr>
    </w:p>
    <w:p w14:paraId="7E5FA097" w14:textId="52266370" w:rsidR="00312C29" w:rsidRPr="00312C29" w:rsidRDefault="00367672" w:rsidP="00312C29">
      <w:pPr>
        <w:pStyle w:val="Body"/>
      </w:pPr>
      <w:proofErr w:type="spellStart"/>
      <w:r>
        <w:rPr>
          <w:rFonts w:eastAsia="Times New Roman" w:cs="Arial"/>
          <w:bCs/>
          <w:szCs w:val="20"/>
        </w:rPr>
        <w:t>Victorio</w:t>
      </w:r>
      <w:proofErr w:type="spellEnd"/>
      <w:r>
        <w:rPr>
          <w:rFonts w:eastAsia="Times New Roman" w:cs="Arial"/>
          <w:bCs/>
          <w:szCs w:val="20"/>
        </w:rPr>
        <w:t xml:space="preserve"> </w:t>
      </w:r>
      <w:proofErr w:type="spellStart"/>
      <w:r w:rsidR="00312C29" w:rsidRPr="00312C29">
        <w:rPr>
          <w:rFonts w:eastAsia="Times New Roman" w:cs="Arial"/>
          <w:bCs/>
          <w:szCs w:val="20"/>
        </w:rPr>
        <w:t>Stana</w:t>
      </w:r>
      <w:proofErr w:type="spellEnd"/>
      <w:r>
        <w:rPr>
          <w:rFonts w:eastAsia="Times New Roman" w:cs="Arial"/>
          <w:bCs/>
          <w:szCs w:val="20"/>
        </w:rPr>
        <w:t xml:space="preserve"> (</w:t>
      </w:r>
      <w:proofErr w:type="spellStart"/>
      <w:r>
        <w:rPr>
          <w:rFonts w:eastAsia="Times New Roman" w:cs="Arial"/>
          <w:bCs/>
          <w:szCs w:val="20"/>
        </w:rPr>
        <w:t>Avcorp</w:t>
      </w:r>
      <w:proofErr w:type="spellEnd"/>
      <w:r>
        <w:rPr>
          <w:rFonts w:eastAsia="Times New Roman" w:cs="Arial"/>
          <w:bCs/>
          <w:szCs w:val="20"/>
        </w:rPr>
        <w:t xml:space="preserve"> Industries)</w:t>
      </w:r>
      <w:r w:rsidR="00312C29" w:rsidRPr="00312C29">
        <w:rPr>
          <w:rFonts w:eastAsia="Times New Roman" w:cs="Arial"/>
          <w:bCs/>
          <w:szCs w:val="20"/>
        </w:rPr>
        <w:t xml:space="preserve"> also </w:t>
      </w:r>
      <w:r w:rsidR="00BF4C1E">
        <w:rPr>
          <w:rFonts w:eastAsia="Times New Roman" w:cs="Arial"/>
          <w:bCs/>
          <w:szCs w:val="20"/>
        </w:rPr>
        <w:t>presented</w:t>
      </w:r>
      <w:r w:rsidR="00312C29" w:rsidRPr="00312C29">
        <w:rPr>
          <w:rFonts w:eastAsia="Times New Roman" w:cs="Arial"/>
          <w:bCs/>
          <w:szCs w:val="20"/>
        </w:rPr>
        <w:t xml:space="preserve"> highlights of the NMC meeting.</w:t>
      </w:r>
    </w:p>
    <w:p w14:paraId="267D89DA" w14:textId="304B91E9" w:rsidR="00FA0B5E" w:rsidRDefault="003B76A0" w:rsidP="00FA0B5E">
      <w:pPr>
        <w:pStyle w:val="Heading1"/>
      </w:pPr>
      <w:r>
        <w:t xml:space="preserve"> aerospace quality systems (aqs) update – OPEN</w:t>
      </w:r>
    </w:p>
    <w:p w14:paraId="7E682B01" w14:textId="77777777" w:rsidR="00312C29" w:rsidRDefault="00312C29" w:rsidP="00312C29">
      <w:pPr>
        <w:numPr>
          <w:ilvl w:val="0"/>
          <w:numId w:val="4"/>
        </w:numPr>
        <w:tabs>
          <w:tab w:val="left" w:pos="720"/>
        </w:tabs>
        <w:spacing w:after="0"/>
        <w:ind w:hanging="720"/>
        <w:rPr>
          <w:b/>
        </w:rPr>
      </w:pPr>
      <w:r>
        <w:t>AQS Liaison Report Out</w:t>
      </w:r>
    </w:p>
    <w:p w14:paraId="1CDFD6FA" w14:textId="77777777" w:rsidR="00312C29" w:rsidRDefault="00312C29" w:rsidP="00312C29">
      <w:pPr>
        <w:tabs>
          <w:tab w:val="left" w:pos="720"/>
        </w:tabs>
        <w:ind w:left="720"/>
        <w:rPr>
          <w:b/>
        </w:rPr>
      </w:pPr>
    </w:p>
    <w:p w14:paraId="5246FC14" w14:textId="08F5B872" w:rsidR="00312C29" w:rsidRDefault="00312C29" w:rsidP="00312C29">
      <w:pPr>
        <w:tabs>
          <w:tab w:val="left" w:pos="720"/>
        </w:tabs>
        <w:ind w:left="720"/>
      </w:pPr>
      <w:r>
        <w:t xml:space="preserve">Sally </w:t>
      </w:r>
      <w:proofErr w:type="spellStart"/>
      <w:r>
        <w:t>Spindor</w:t>
      </w:r>
      <w:proofErr w:type="spellEnd"/>
      <w:r w:rsidR="00367672">
        <w:t xml:space="preserve"> (Triumph Group)</w:t>
      </w:r>
      <w:r>
        <w:t xml:space="preserve"> commented upon the action item to complete the compliance and review of questions within the checklist concerning Quality System questions.  The COMP/NMMM/NMMT checklists have been review and our action has been completed and we are waiting for other Task Groups to complete.</w:t>
      </w:r>
    </w:p>
    <w:p w14:paraId="267D89DB" w14:textId="25C1ABF6" w:rsidR="00FA0B5E" w:rsidRDefault="00312C29" w:rsidP="00312C29">
      <w:pPr>
        <w:pStyle w:val="Body"/>
      </w:pPr>
      <w:r>
        <w:t xml:space="preserve">AQS states that a procedure for the handling of expired material </w:t>
      </w:r>
      <w:proofErr w:type="gramStart"/>
      <w:r>
        <w:t>has to</w:t>
      </w:r>
      <w:proofErr w:type="gramEnd"/>
      <w:r>
        <w:t xml:space="preserve"> exist and has to be complied with.  Their internal procedure can allow a weekly review and meet that, but this may allow the expire material to remain in the system. If the procedure allows this, then it is not a finding.  I</w:t>
      </w:r>
      <w:r w:rsidR="00515181">
        <w:t>f</w:t>
      </w:r>
      <w:r>
        <w:t xml:space="preserve"> the Subscriber does not like this, then they should address the issue within the Quality System </w:t>
      </w:r>
      <w:proofErr w:type="spellStart"/>
      <w:r>
        <w:t>flowdown</w:t>
      </w:r>
      <w:proofErr w:type="spellEnd"/>
      <w:r>
        <w:t xml:space="preserve"> or within the Engineering Definition of the process.</w:t>
      </w:r>
    </w:p>
    <w:p w14:paraId="72F141E3" w14:textId="24A64173" w:rsidR="003B76A0" w:rsidRDefault="003B76A0" w:rsidP="003B76A0">
      <w:pPr>
        <w:pStyle w:val="Heading1"/>
      </w:pPr>
      <w:r>
        <w:t>grip alignment update – OPEN</w:t>
      </w:r>
    </w:p>
    <w:p w14:paraId="19299DDD" w14:textId="6B2F0E9B" w:rsidR="00312C29" w:rsidRDefault="00312C29" w:rsidP="00312C29">
      <w:pPr>
        <w:pStyle w:val="Body"/>
      </w:pPr>
      <w:r>
        <w:object w:dxaOrig="1513" w:dyaOrig="984" w14:anchorId="786F9188">
          <v:shape id="_x0000_i1028" type="#_x0000_t75" style="width:75.75pt;height:48.75pt" o:ole="">
            <v:imagedata r:id="rId17" o:title=""/>
          </v:shape>
          <o:OLEObject Type="Embed" ProgID="AcroExch.Document.11" ShapeID="_x0000_i1028" DrawAspect="Icon" ObjectID="_1559370051" r:id="rId18"/>
        </w:object>
      </w:r>
    </w:p>
    <w:p w14:paraId="4C9075AA" w14:textId="11EEC1E7" w:rsidR="005E43B2" w:rsidRPr="005E43B2" w:rsidRDefault="005E43B2" w:rsidP="003E15F6">
      <w:pPr>
        <w:pStyle w:val="Body"/>
      </w:pPr>
      <w:r w:rsidRPr="005E43B2">
        <w:t xml:space="preserve">Natalia Becerra </w:t>
      </w:r>
      <w:proofErr w:type="spellStart"/>
      <w:r w:rsidRPr="005E43B2">
        <w:t>Pozo</w:t>
      </w:r>
      <w:proofErr w:type="spellEnd"/>
      <w:r w:rsidRPr="005E43B2">
        <w:t xml:space="preserve"> </w:t>
      </w:r>
      <w:r w:rsidR="00F2643D">
        <w:t>(</w:t>
      </w:r>
      <w:proofErr w:type="spellStart"/>
      <w:r w:rsidR="00F2643D">
        <w:t>Exova</w:t>
      </w:r>
      <w:proofErr w:type="spellEnd"/>
      <w:r w:rsidR="00F2643D">
        <w:t xml:space="preserve">) </w:t>
      </w:r>
      <w:r w:rsidRPr="005E43B2">
        <w:t>presented an update to the Guidance for Alignment Verification.</w:t>
      </w:r>
    </w:p>
    <w:p w14:paraId="35DB9284" w14:textId="77777777" w:rsidR="005E43B2" w:rsidRPr="005E43B2" w:rsidRDefault="005E43B2" w:rsidP="003E15F6">
      <w:pPr>
        <w:pStyle w:val="Body"/>
      </w:pPr>
      <w:r w:rsidRPr="005E43B2">
        <w:t xml:space="preserve">The scope of the project was to review the </w:t>
      </w:r>
      <w:proofErr w:type="gramStart"/>
      <w:r w:rsidRPr="005E43B2">
        <w:t>current status</w:t>
      </w:r>
      <w:proofErr w:type="gramEnd"/>
      <w:r w:rsidRPr="005E43B2">
        <w:t xml:space="preserve"> on the use of ASTM E1012-14, Annex 1 and 2 Correction Factors and define the approach to establish best practice criteria on the use of </w:t>
      </w:r>
      <w:r w:rsidRPr="005E43B2">
        <w:lastRenderedPageBreak/>
        <w:t>Correction Factors and limits.  The Sub-Team was to define guidance for the use and limits of transducers within the testing environment.</w:t>
      </w:r>
    </w:p>
    <w:p w14:paraId="1E2CF2AA" w14:textId="77777777" w:rsidR="005E43B2" w:rsidRPr="005E43B2" w:rsidRDefault="005E43B2" w:rsidP="003E15F6">
      <w:pPr>
        <w:pStyle w:val="Body"/>
      </w:pPr>
      <w:r w:rsidRPr="005E43B2">
        <w:t>There is currently no industry consensus on the use of Correction Factors.</w:t>
      </w:r>
    </w:p>
    <w:p w14:paraId="13424BB1" w14:textId="77777777" w:rsidR="005E43B2" w:rsidRPr="005E43B2" w:rsidRDefault="005E43B2" w:rsidP="003E15F6">
      <w:pPr>
        <w:pStyle w:val="Body"/>
      </w:pPr>
      <w:r w:rsidRPr="005E43B2">
        <w:t xml:space="preserve">The initial proposal to limit Percent Bending after the application of correction factors were proposed, but there was limited data available, so it was decided to set up a project trying to generate the data to establish the percent bending limits and correction factors limits for alignment bars.  Subscriber requirements for the use of correction factors varies and is not consistent, but all primer </w:t>
      </w:r>
      <w:proofErr w:type="gramStart"/>
      <w:r w:rsidRPr="005E43B2">
        <w:t>were</w:t>
      </w:r>
      <w:proofErr w:type="gramEnd"/>
      <w:r w:rsidRPr="005E43B2">
        <w:t xml:space="preserve"> open to review the approach of the Task Group on alignment and defining the limits of correction factors and percent bending allowances for the alignment bars.</w:t>
      </w:r>
    </w:p>
    <w:p w14:paraId="52B92008" w14:textId="77777777" w:rsidR="005E43B2" w:rsidRPr="005E43B2" w:rsidRDefault="005E43B2" w:rsidP="003E15F6">
      <w:pPr>
        <w:pStyle w:val="Body"/>
      </w:pPr>
      <w:proofErr w:type="gramStart"/>
      <w:r w:rsidRPr="005E43B2">
        <w:t>So</w:t>
      </w:r>
      <w:proofErr w:type="gramEnd"/>
      <w:r w:rsidRPr="005E43B2">
        <w:t xml:space="preserve"> the Task Group created an Alignment Project Test Plan to created reference data and then to compare this with effect of misalignment on the test results.  We would use two different Tests Labs, one from Instron and one from MTS.  There </w:t>
      </w:r>
      <w:proofErr w:type="gramStart"/>
      <w:r w:rsidRPr="005E43B2">
        <w:t>was</w:t>
      </w:r>
      <w:proofErr w:type="gramEnd"/>
      <w:r w:rsidRPr="005E43B2">
        <w:t xml:space="preserve"> some issues within the test data and it is noted on Slide 11 of the Presentation 4.0 “Grip Alignment Feb2017”.  The team is now questioning the data, and questioning the approach that was accepted previously.</w:t>
      </w:r>
    </w:p>
    <w:p w14:paraId="03CF7B08" w14:textId="77777777" w:rsidR="005E43B2" w:rsidRPr="005E43B2" w:rsidRDefault="005E43B2" w:rsidP="003E15F6">
      <w:pPr>
        <w:pStyle w:val="Body"/>
      </w:pPr>
      <w:r w:rsidRPr="005E43B2">
        <w:t xml:space="preserve">Inspection of damaged transducers shows that the correlation is very clear.  The transducer on steel and aluminum specimens that are used </w:t>
      </w:r>
      <w:proofErr w:type="gramStart"/>
      <w:r w:rsidRPr="005E43B2">
        <w:t>over and over again</w:t>
      </w:r>
      <w:proofErr w:type="gramEnd"/>
      <w:r w:rsidRPr="005E43B2">
        <w:t xml:space="preserve"> were assessed with the amount of bending that the transducers are seeing over time.  This was checked with a dead load connected to a live strain loading and measurement equipment.   The dead load test was performed from 0 to 700N load in increments of 50N and initial tension and compression in strain gages were check and measured.</w:t>
      </w:r>
    </w:p>
    <w:p w14:paraId="6DA6FD6E" w14:textId="77777777" w:rsidR="005E43B2" w:rsidRPr="005E43B2" w:rsidRDefault="005E43B2" w:rsidP="003E15F6">
      <w:pPr>
        <w:pStyle w:val="Body"/>
      </w:pPr>
      <w:r w:rsidRPr="005E43B2">
        <w:t>Also used a flat table test method of measurement of the transducers.  This is less accurate, but the attempt was made to use this information.</w:t>
      </w:r>
    </w:p>
    <w:p w14:paraId="3A5553C8" w14:textId="77777777" w:rsidR="005E43B2" w:rsidRPr="005E43B2" w:rsidRDefault="005E43B2" w:rsidP="003E15F6">
      <w:pPr>
        <w:pStyle w:val="Body"/>
      </w:pPr>
      <w:r w:rsidRPr="005E43B2">
        <w:t>Also used an induced bending test my introducing known bending displacements to investigate the comparison of strain gages in each plane of bending.</w:t>
      </w:r>
    </w:p>
    <w:p w14:paraId="0B19E617" w14:textId="77777777" w:rsidR="005E43B2" w:rsidRPr="005E43B2" w:rsidRDefault="005E43B2" w:rsidP="003E15F6">
      <w:pPr>
        <w:pStyle w:val="Body"/>
      </w:pPr>
      <w:r w:rsidRPr="005E43B2">
        <w:t>All three tests have pros and cons, and there is really no one good assessment for determining this information.</w:t>
      </w:r>
    </w:p>
    <w:p w14:paraId="6B941995" w14:textId="77777777" w:rsidR="005E43B2" w:rsidRDefault="005E43B2" w:rsidP="005E43B2">
      <w:pPr>
        <w:spacing w:after="0"/>
        <w:rPr>
          <w:rFonts w:eastAsia="Times New Roman" w:cs="Arial"/>
          <w:szCs w:val="20"/>
        </w:rPr>
      </w:pPr>
    </w:p>
    <w:p w14:paraId="478EAE53" w14:textId="66587BD9" w:rsidR="005E43B2" w:rsidRPr="005E43B2" w:rsidRDefault="005E43B2" w:rsidP="005E43B2">
      <w:pPr>
        <w:spacing w:after="0"/>
        <w:ind w:firstLine="720"/>
        <w:rPr>
          <w:rFonts w:eastAsia="Times New Roman" w:cs="Arial"/>
          <w:szCs w:val="20"/>
        </w:rPr>
      </w:pPr>
      <w:proofErr w:type="gramStart"/>
      <w:r w:rsidRPr="005E43B2">
        <w:rPr>
          <w:rFonts w:eastAsia="Calibri" w:cs="Arial"/>
        </w:rPr>
        <w:t>So</w:t>
      </w:r>
      <w:proofErr w:type="gramEnd"/>
      <w:r w:rsidRPr="005E43B2">
        <w:rPr>
          <w:rFonts w:eastAsia="Calibri" w:cs="Arial"/>
        </w:rPr>
        <w:t xml:space="preserve"> where are we?</w:t>
      </w:r>
      <w:r w:rsidRPr="005E43B2">
        <w:rPr>
          <w:rFonts w:ascii="Calibri" w:eastAsia="Calibri" w:hAnsi="Calibri" w:cs="Arial"/>
        </w:rPr>
        <w:t xml:space="preserve">  </w:t>
      </w:r>
    </w:p>
    <w:p w14:paraId="47C27DE5" w14:textId="77777777" w:rsidR="005E43B2" w:rsidRPr="005E43B2" w:rsidRDefault="005E43B2" w:rsidP="005E43B2">
      <w:pPr>
        <w:spacing w:after="0"/>
        <w:ind w:left="360"/>
        <w:contextualSpacing/>
        <w:textAlignment w:val="baseline"/>
        <w:rPr>
          <w:rFonts w:eastAsia="Times New Roman" w:cs="Arial"/>
          <w:szCs w:val="20"/>
        </w:rPr>
      </w:pPr>
    </w:p>
    <w:p w14:paraId="0B648892" w14:textId="77777777" w:rsidR="005E43B2" w:rsidRPr="005E43B2" w:rsidRDefault="005E43B2" w:rsidP="005E43B2">
      <w:pPr>
        <w:numPr>
          <w:ilvl w:val="1"/>
          <w:numId w:val="9"/>
        </w:numPr>
        <w:tabs>
          <w:tab w:val="num" w:pos="1260"/>
        </w:tabs>
        <w:spacing w:after="0"/>
        <w:ind w:hanging="540"/>
        <w:contextualSpacing/>
        <w:textAlignment w:val="baseline"/>
        <w:rPr>
          <w:rFonts w:eastAsia="Times New Roman" w:cs="Arial"/>
          <w:szCs w:val="20"/>
        </w:rPr>
      </w:pPr>
      <w:r w:rsidRPr="005E43B2">
        <w:rPr>
          <w:rFonts w:eastAsia="MS PGothic" w:cs="Arial"/>
          <w:bCs/>
          <w:color w:val="000000"/>
          <w:kern w:val="24"/>
          <w:szCs w:val="20"/>
          <w:lang w:val="en-GB"/>
        </w:rPr>
        <w:t>Guidance for the use of Annex A1 &amp; A2 of ASTM E1012</w:t>
      </w:r>
    </w:p>
    <w:p w14:paraId="2AD7FC5E"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Inducing misalignment in a control manner</w:t>
      </w:r>
    </w:p>
    <w:p w14:paraId="3AF965E2"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Effect of Misalignment on Test Results</w:t>
      </w:r>
    </w:p>
    <w:p w14:paraId="0CC670BD"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The Inspection of Alignment transducers</w:t>
      </w:r>
    </w:p>
    <w:p w14:paraId="33DFA9C6" w14:textId="77777777" w:rsidR="005E43B2" w:rsidRPr="005E43B2" w:rsidRDefault="005E43B2" w:rsidP="005E43B2">
      <w:pPr>
        <w:spacing w:after="0"/>
        <w:ind w:left="720"/>
        <w:rPr>
          <w:rFonts w:eastAsia="Times New Roman" w:cs="Arial"/>
          <w:szCs w:val="20"/>
        </w:rPr>
      </w:pPr>
    </w:p>
    <w:p w14:paraId="2680E3BA" w14:textId="77777777" w:rsidR="005E43B2" w:rsidRPr="005E43B2" w:rsidRDefault="005E43B2" w:rsidP="003E15F6">
      <w:pPr>
        <w:pStyle w:val="Body"/>
      </w:pPr>
      <w:r w:rsidRPr="005E43B2">
        <w:t>There is really no such thing as a perfect transducer and the process of alignment.  Experience and common sense dictates that the transducer contribution should always be accounted for to give the most accurate description of the load train situation.</w:t>
      </w:r>
    </w:p>
    <w:p w14:paraId="428070D4" w14:textId="77777777" w:rsidR="005E43B2" w:rsidRPr="005E43B2" w:rsidRDefault="005E43B2" w:rsidP="003E15F6">
      <w:pPr>
        <w:pStyle w:val="Body"/>
      </w:pPr>
      <w:r w:rsidRPr="005E43B2">
        <w:t>Instron proposed a method for inducing misalignment in a controlled manner.  They are proposing to attach an apparatus to a new AC7122 type Alignment Specimen (transducer) to induce actual bends into the specimen.  This will be done while it is installed in a Test Frame’s Load Train under load.  The fixture may allow us tests of the Alignment Specimens Contribution to Total Percent Bending in both (even all three) rotational positions.  The photo is on Slide 20 of the Presentation 4.0 “Grip Alignment Feb2017”.</w:t>
      </w:r>
    </w:p>
    <w:p w14:paraId="321A27D8" w14:textId="77777777" w:rsidR="005E43B2" w:rsidRPr="005E43B2" w:rsidRDefault="005E43B2" w:rsidP="003E15F6">
      <w:pPr>
        <w:pStyle w:val="Body"/>
      </w:pPr>
      <w:r w:rsidRPr="005E43B2">
        <w:t>The aim of this proposed method and fixture is to provide confirmation of the use of correction factors in using one or another of the E1012’s Annexes. This will provide information to establish a limit to the acceptable amount of Intrinsic bending that can be allowed in an Alignment Specimen (transducer).  This testing is to de-couple the loading from the specimen and loading from the machine and validating the equations within the Annexes of ASTM E1012.</w:t>
      </w:r>
    </w:p>
    <w:p w14:paraId="6FE476F6" w14:textId="77777777" w:rsidR="005E43B2" w:rsidRPr="005E43B2" w:rsidRDefault="005E43B2" w:rsidP="003E15F6">
      <w:pPr>
        <w:pStyle w:val="Body"/>
      </w:pPr>
      <w:r w:rsidRPr="005E43B2">
        <w:lastRenderedPageBreak/>
        <w:t>Inspection of Alignment transducers is difficult as ASTM E1012 does not define a limit on the transducer contribution to the results of the tests.  The ability of the transducer to determine the alignment of the load train depends on the specific load train.  This will make it hard to put a value on the limit.  IF the load train and grips are sufficiently stiff that the transducer cannot affect the system, then the transducer can be used and percentage bending due to test frame and transducer can be calculated as described in Annex 2.  Should the load train not be able to hold the sample in a true position, then the fixture will move and the results will not meet the criteria for percentage bending and repeatability.  The limit to be defined does not need to be any more than the limits already prescribed for percentage bending repeatability.  Any transducer which cannot fulfill these criteria should not and in fact cannot, be used for alignment verification.  This can be defined in more detail during the experiment with the Instron’s bending fixture.</w:t>
      </w:r>
    </w:p>
    <w:p w14:paraId="2AB4BBCC" w14:textId="77777777" w:rsidR="005E43B2" w:rsidRPr="005E43B2" w:rsidRDefault="005E43B2" w:rsidP="005E43B2">
      <w:pPr>
        <w:spacing w:after="0"/>
        <w:ind w:left="720"/>
        <w:rPr>
          <w:rFonts w:eastAsia="Times New Roman" w:cs="Arial"/>
          <w:szCs w:val="20"/>
        </w:rPr>
      </w:pPr>
    </w:p>
    <w:p w14:paraId="72954178" w14:textId="5316EBAF" w:rsidR="005E43B2" w:rsidRPr="005E43B2" w:rsidRDefault="005E43B2" w:rsidP="003E15F6">
      <w:pPr>
        <w:pStyle w:val="Body"/>
      </w:pPr>
      <w:r w:rsidRPr="005E43B2">
        <w:t xml:space="preserve">The effect of misalignment on tests results will be determine with a plan/proposal on modulus assessment of frame aligned using Instron’s bending fixture.  Experimentation into the effect of misalignment on material property measurement can be performed using shims between the sample and the grip face to induce misalignment in stages so offset can be quantified using either beam theory or use a transducer to measure the effect or a more repeatable process for attempting to misalign the entire load train.  This will be attempted and the results shown at the </w:t>
      </w:r>
      <w:r w:rsidR="00E067F2">
        <w:t xml:space="preserve">June </w:t>
      </w:r>
      <w:r w:rsidRPr="005E43B2">
        <w:t>2017</w:t>
      </w:r>
      <w:r w:rsidR="00E067F2">
        <w:t xml:space="preserve"> Nadcap</w:t>
      </w:r>
      <w:r w:rsidRPr="005E43B2">
        <w:t xml:space="preserve"> </w:t>
      </w:r>
      <w:r w:rsidR="00E067F2">
        <w:t>M</w:t>
      </w:r>
      <w:r w:rsidRPr="005E43B2">
        <w:t xml:space="preserve">eeting </w:t>
      </w:r>
      <w:r w:rsidR="00E067F2">
        <w:t>in</w:t>
      </w:r>
      <w:r w:rsidRPr="005E43B2">
        <w:t xml:space="preserve"> Berlin</w:t>
      </w:r>
      <w:r w:rsidR="00E067F2">
        <w:t>, Germany</w:t>
      </w:r>
      <w:r w:rsidRPr="005E43B2">
        <w:t>.</w:t>
      </w:r>
    </w:p>
    <w:p w14:paraId="62FD99EB" w14:textId="77777777" w:rsidR="005E43B2" w:rsidRPr="005E43B2" w:rsidRDefault="005E43B2" w:rsidP="005E43B2">
      <w:pPr>
        <w:spacing w:after="0"/>
        <w:ind w:left="720"/>
        <w:rPr>
          <w:rFonts w:eastAsia="Times New Roman" w:cs="Arial"/>
          <w:b/>
          <w:szCs w:val="20"/>
        </w:rPr>
      </w:pPr>
    </w:p>
    <w:p w14:paraId="6821DD36" w14:textId="34C29991" w:rsidR="00312C29" w:rsidRDefault="005E43B2" w:rsidP="00E0284A">
      <w:pPr>
        <w:pStyle w:val="ActionItem"/>
      </w:pPr>
      <w:r w:rsidRPr="005E43B2">
        <w:t xml:space="preserve">ACTION ITEM:  Sub-Team from Action Item 071 Natalia </w:t>
      </w:r>
      <w:proofErr w:type="spellStart"/>
      <w:r w:rsidRPr="005E43B2">
        <w:t>Beccera</w:t>
      </w:r>
      <w:proofErr w:type="spellEnd"/>
      <w:r w:rsidRPr="005E43B2">
        <w:t xml:space="preserve"> </w:t>
      </w:r>
      <w:proofErr w:type="spellStart"/>
      <w:r w:rsidRPr="005E43B2">
        <w:t>Poz</w:t>
      </w:r>
      <w:r w:rsidR="00ED230E">
        <w:t>o</w:t>
      </w:r>
      <w:proofErr w:type="spellEnd"/>
      <w:r w:rsidR="00ED230E">
        <w:t xml:space="preserve"> (</w:t>
      </w:r>
      <w:proofErr w:type="spellStart"/>
      <w:r w:rsidR="00ED230E">
        <w:t>Exova</w:t>
      </w:r>
      <w:proofErr w:type="spellEnd"/>
      <w:r w:rsidR="00ED230E">
        <w:t xml:space="preserve"> Limited) (Lead) et. </w:t>
      </w:r>
      <w:proofErr w:type="spellStart"/>
      <w:r w:rsidR="00ED230E">
        <w:t>al</w:t>
      </w:r>
      <w:proofErr w:type="spellEnd"/>
      <w:r w:rsidRPr="005E43B2">
        <w:t xml:space="preserve"> of NMMT, to meet to discuss a new test plan for specimen controlled bending and a controlled load train misalignment and the effect on percent bending and with empirical test results to prove the decoupling of the percent bending from the specimen and the load train.  Sub-Team to report out this information during the </w:t>
      </w:r>
      <w:r w:rsidR="00D14D5D">
        <w:t xml:space="preserve">June </w:t>
      </w:r>
      <w:r w:rsidRPr="005E43B2">
        <w:t>2017</w:t>
      </w:r>
      <w:r w:rsidR="00D14D5D">
        <w:t xml:space="preserve"> Nadcap</w:t>
      </w:r>
      <w:r w:rsidRPr="005E43B2">
        <w:t xml:space="preserve"> </w:t>
      </w:r>
      <w:r w:rsidR="00D14D5D">
        <w:t>M</w:t>
      </w:r>
      <w:r w:rsidRPr="005E43B2">
        <w:t>eeting in Berlin</w:t>
      </w:r>
      <w:r w:rsidR="00D14D5D">
        <w:t>, Germany</w:t>
      </w:r>
      <w:r w:rsidRPr="005E43B2">
        <w:t>.</w:t>
      </w:r>
      <w:r>
        <w:t xml:space="preserve"> (Due Date: 31-May-2017)</w:t>
      </w:r>
    </w:p>
    <w:p w14:paraId="0D604CCA" w14:textId="0EE16C5A" w:rsidR="003B76A0" w:rsidRDefault="003B76A0" w:rsidP="003B76A0">
      <w:pPr>
        <w:pStyle w:val="Heading1"/>
      </w:pPr>
      <w:r>
        <w:t>2017 interlaboratory proficinecy testing (ipt) update – OPEN</w:t>
      </w:r>
    </w:p>
    <w:p w14:paraId="790667D2" w14:textId="22DDBFE5" w:rsidR="005E43B2" w:rsidRDefault="005E43B2" w:rsidP="005E43B2">
      <w:pPr>
        <w:pStyle w:val="Body"/>
      </w:pPr>
      <w:r>
        <w:object w:dxaOrig="1513" w:dyaOrig="984" w14:anchorId="10FF07DF">
          <v:shape id="_x0000_i1029" type="#_x0000_t75" style="width:75.75pt;height:48.75pt" o:ole="">
            <v:imagedata r:id="rId19" o:title=""/>
          </v:shape>
          <o:OLEObject Type="Embed" ProgID="AcroExch.Document.11" ShapeID="_x0000_i1029" DrawAspect="Icon" ObjectID="_1559370052" r:id="rId20"/>
        </w:object>
      </w:r>
    </w:p>
    <w:p w14:paraId="65391B75" w14:textId="77777777" w:rsidR="005E43B2" w:rsidRPr="005E43B2" w:rsidRDefault="005E43B2" w:rsidP="003E15F6">
      <w:pPr>
        <w:pStyle w:val="Body"/>
      </w:pPr>
      <w:r w:rsidRPr="005E43B2">
        <w:t>Interlaboratory Proficiency Testing (IPT) has 40 labs participating in 2017.  Specimen distribution is scheduled to be completed by the end of February 2017 so the program is on schedule.  The testing includes Tensile Strength/Modulus, Compression Strength, Lap Shear, Glass Transition Temperature by DMA, and Resin Flow.</w:t>
      </w:r>
    </w:p>
    <w:p w14:paraId="2E9BF9C3" w14:textId="288A0C98" w:rsidR="005E43B2" w:rsidRPr="005E43B2" w:rsidRDefault="005E43B2" w:rsidP="005E43B2">
      <w:pPr>
        <w:pStyle w:val="Body"/>
      </w:pPr>
      <w:r w:rsidRPr="005E43B2">
        <w:rPr>
          <w:rFonts w:eastAsia="Times New Roman" w:cs="Arial"/>
          <w:szCs w:val="20"/>
        </w:rPr>
        <w:t xml:space="preserve">The Laboratory Reports are still Due on </w:t>
      </w:r>
      <w:r w:rsidR="003E15F6">
        <w:rPr>
          <w:rFonts w:eastAsia="Times New Roman" w:cs="Arial"/>
          <w:szCs w:val="20"/>
        </w:rPr>
        <w:t>0</w:t>
      </w:r>
      <w:r w:rsidR="00D14D5D">
        <w:rPr>
          <w:rFonts w:eastAsia="Times New Roman" w:cs="Arial"/>
          <w:szCs w:val="20"/>
        </w:rPr>
        <w:t>1-</w:t>
      </w:r>
      <w:r w:rsidRPr="005E43B2">
        <w:rPr>
          <w:rFonts w:eastAsia="Times New Roman" w:cs="Arial"/>
          <w:szCs w:val="20"/>
        </w:rPr>
        <w:t>May</w:t>
      </w:r>
      <w:r w:rsidR="00D14D5D">
        <w:rPr>
          <w:rFonts w:eastAsia="Times New Roman" w:cs="Arial"/>
          <w:szCs w:val="20"/>
        </w:rPr>
        <w:t>-</w:t>
      </w:r>
      <w:r w:rsidRPr="005E43B2">
        <w:rPr>
          <w:rFonts w:eastAsia="Times New Roman" w:cs="Arial"/>
          <w:szCs w:val="20"/>
        </w:rPr>
        <w:t>2017.</w:t>
      </w:r>
    </w:p>
    <w:p w14:paraId="504D7667" w14:textId="53A3FA77" w:rsidR="003B76A0" w:rsidRDefault="003B76A0" w:rsidP="003B76A0">
      <w:pPr>
        <w:pStyle w:val="Heading1"/>
      </w:pPr>
      <w:r>
        <w:t>verification of exova ptp participation in ac7122 – OPEN</w:t>
      </w:r>
    </w:p>
    <w:p w14:paraId="54CC929A" w14:textId="7A35542C" w:rsidR="005E43B2" w:rsidRDefault="005E43B2" w:rsidP="005E43B2">
      <w:pPr>
        <w:pStyle w:val="Body"/>
      </w:pPr>
      <w:r>
        <w:object w:dxaOrig="1513" w:dyaOrig="984" w14:anchorId="5BA8EA67">
          <v:shape id="_x0000_i1030" type="#_x0000_t75" style="width:75.75pt;height:48.75pt" o:ole="">
            <v:imagedata r:id="rId21" o:title=""/>
          </v:shape>
          <o:OLEObject Type="Embed" ProgID="AcroExch.Document.11" ShapeID="_x0000_i1030" DrawAspect="Icon" ObjectID="_1559370053" r:id="rId22"/>
        </w:object>
      </w:r>
    </w:p>
    <w:p w14:paraId="53764238" w14:textId="77777777" w:rsidR="005E43B2" w:rsidRPr="005E43B2" w:rsidRDefault="005E43B2" w:rsidP="005E43B2">
      <w:pPr>
        <w:numPr>
          <w:ilvl w:val="0"/>
          <w:numId w:val="4"/>
        </w:numPr>
        <w:tabs>
          <w:tab w:val="left" w:pos="720"/>
        </w:tabs>
        <w:spacing w:after="0"/>
        <w:ind w:hanging="720"/>
        <w:rPr>
          <w:rFonts w:eastAsia="Times New Roman" w:cs="Times New Roman"/>
          <w:b/>
          <w:szCs w:val="20"/>
        </w:rPr>
      </w:pPr>
      <w:r w:rsidRPr="005E43B2">
        <w:rPr>
          <w:rFonts w:eastAsia="Times New Roman" w:cs="Times New Roman"/>
          <w:szCs w:val="20"/>
        </w:rPr>
        <w:t>Airbus and SAFRAN have concerns over how this is currently being verified</w:t>
      </w:r>
    </w:p>
    <w:p w14:paraId="7AD73D59" w14:textId="77777777" w:rsidR="005E43B2" w:rsidRPr="005E43B2" w:rsidRDefault="005E43B2" w:rsidP="005E43B2">
      <w:pPr>
        <w:tabs>
          <w:tab w:val="left" w:pos="720"/>
          <w:tab w:val="left" w:pos="2160"/>
        </w:tabs>
        <w:spacing w:after="0"/>
        <w:ind w:left="720"/>
        <w:rPr>
          <w:rFonts w:eastAsia="Times New Roman" w:cs="Arial"/>
          <w:szCs w:val="20"/>
        </w:rPr>
      </w:pPr>
      <w:r w:rsidRPr="005E43B2">
        <w:rPr>
          <w:rFonts w:eastAsia="Times New Roman" w:cs="Arial"/>
          <w:szCs w:val="20"/>
        </w:rPr>
        <w:t xml:space="preserve">SAFRAN and Airbus seek for an NMMT Audit approach that </w:t>
      </w:r>
      <w:proofErr w:type="gramStart"/>
      <w:r w:rsidRPr="005E43B2">
        <w:rPr>
          <w:rFonts w:eastAsia="Times New Roman" w:cs="Arial"/>
          <w:szCs w:val="20"/>
        </w:rPr>
        <w:t>is in compliance with</w:t>
      </w:r>
      <w:proofErr w:type="gramEnd"/>
      <w:r w:rsidRPr="005E43B2">
        <w:rPr>
          <w:rFonts w:eastAsia="Times New Roman" w:cs="Arial"/>
          <w:szCs w:val="20"/>
        </w:rPr>
        <w:t xml:space="preserve"> their way of controlling test method consistency by IPT and compliant with ISO 17025</w:t>
      </w:r>
    </w:p>
    <w:p w14:paraId="2E598BD3" w14:textId="77777777" w:rsidR="005E43B2" w:rsidRPr="005E43B2" w:rsidRDefault="005E43B2" w:rsidP="005E43B2">
      <w:pPr>
        <w:tabs>
          <w:tab w:val="left" w:pos="720"/>
          <w:tab w:val="left" w:pos="2160"/>
        </w:tabs>
        <w:spacing w:after="0"/>
        <w:ind w:left="720"/>
        <w:rPr>
          <w:rFonts w:eastAsia="Times New Roman" w:cs="Arial"/>
          <w:szCs w:val="20"/>
        </w:rPr>
      </w:pPr>
    </w:p>
    <w:p w14:paraId="3C55E74F" w14:textId="77777777" w:rsidR="005E43B2" w:rsidRPr="005E43B2" w:rsidRDefault="005E43B2" w:rsidP="005E43B2">
      <w:pPr>
        <w:tabs>
          <w:tab w:val="left" w:pos="720"/>
          <w:tab w:val="left" w:pos="2160"/>
        </w:tabs>
        <w:spacing w:after="0"/>
        <w:ind w:left="720"/>
        <w:rPr>
          <w:rFonts w:eastAsia="Times New Roman" w:cs="Arial"/>
          <w:szCs w:val="20"/>
        </w:rPr>
      </w:pPr>
      <w:r w:rsidRPr="005E43B2">
        <w:rPr>
          <w:rFonts w:eastAsia="Times New Roman" w:cs="Arial"/>
          <w:szCs w:val="20"/>
        </w:rPr>
        <w:t>There are three points that SAFRAN and Airbus wants to emphasize in respect to quality test results monitoring actions which come from Airbus and SAFRAN requirements:</w:t>
      </w:r>
    </w:p>
    <w:p w14:paraId="46978A61" w14:textId="77777777" w:rsidR="005E43B2" w:rsidRPr="005E43B2" w:rsidRDefault="005E43B2" w:rsidP="005E43B2">
      <w:pPr>
        <w:tabs>
          <w:tab w:val="left" w:pos="720"/>
          <w:tab w:val="left" w:pos="2160"/>
        </w:tabs>
        <w:spacing w:after="0"/>
        <w:ind w:left="720"/>
        <w:rPr>
          <w:rFonts w:eastAsia="Times New Roman" w:cs="Arial"/>
          <w:szCs w:val="20"/>
        </w:rPr>
      </w:pPr>
    </w:p>
    <w:p w14:paraId="3EA48C6C"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General</w:t>
      </w:r>
    </w:p>
    <w:p w14:paraId="49ABD543" w14:textId="77777777" w:rsidR="005E43B2" w:rsidRPr="005E43B2" w:rsidRDefault="005E43B2" w:rsidP="005E43B2">
      <w:pPr>
        <w:spacing w:after="0"/>
        <w:ind w:left="1440"/>
        <w:rPr>
          <w:rFonts w:eastAsia="Times New Roman" w:cs="Arial"/>
          <w:szCs w:val="20"/>
        </w:rPr>
      </w:pPr>
    </w:p>
    <w:p w14:paraId="602156D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At a frequency of 1 per 2 years per test code (currently not strictly defined in the checklists to catch any deviation with the adequate reactivity.</w:t>
      </w:r>
    </w:p>
    <w:p w14:paraId="7A0E28D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For each test being included in the scope of Nadcap accreditation covering the Subscribers Scope of qualification.</w:t>
      </w:r>
    </w:p>
    <w:p w14:paraId="0C427231"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Applicable to all labs, including independent and captive labs of both material and part suppliers.</w:t>
      </w:r>
    </w:p>
    <w:p w14:paraId="6C23756D"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Any non-satisfying result must be addressed by the applicable corrective action process.</w:t>
      </w:r>
    </w:p>
    <w:p w14:paraId="275CB635" w14:textId="77777777" w:rsidR="005E43B2" w:rsidRPr="005E43B2" w:rsidRDefault="005E43B2" w:rsidP="005E43B2">
      <w:pPr>
        <w:spacing w:after="0"/>
        <w:ind w:left="1440"/>
        <w:rPr>
          <w:rFonts w:eastAsia="Times New Roman" w:cs="Arial"/>
          <w:szCs w:val="20"/>
        </w:rPr>
      </w:pPr>
    </w:p>
    <w:p w14:paraId="2AC6E067" w14:textId="77777777" w:rsidR="005E43B2" w:rsidRPr="005E43B2" w:rsidRDefault="005E43B2" w:rsidP="005E43B2">
      <w:pPr>
        <w:spacing w:after="0"/>
        <w:ind w:left="1440"/>
        <w:rPr>
          <w:rFonts w:eastAsia="Times New Roman" w:cs="Arial"/>
          <w:szCs w:val="20"/>
        </w:rPr>
      </w:pPr>
    </w:p>
    <w:p w14:paraId="2A9B9E65"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IPT program participation</w:t>
      </w:r>
    </w:p>
    <w:p w14:paraId="2F184D67" w14:textId="77777777" w:rsidR="005E43B2" w:rsidRPr="005E43B2" w:rsidRDefault="005E43B2" w:rsidP="005E43B2">
      <w:pPr>
        <w:spacing w:after="0"/>
        <w:rPr>
          <w:rFonts w:eastAsia="Times New Roman" w:cs="Arial"/>
          <w:szCs w:val="20"/>
        </w:rPr>
      </w:pPr>
    </w:p>
    <w:p w14:paraId="525E318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In a program recognized or accepted by the customer.  Note, in case of no program availability during the required period (including all PTP programs accepted by Nadcap and defined in OP 1114 Appendix COMP/NMMMT/NMMM) no NCR shall be issued.</w:t>
      </w:r>
    </w:p>
    <w:p w14:paraId="029FAC7E"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 xml:space="preserve">In case of non-satisfying result, immediate participation is mandatory </w:t>
      </w:r>
      <w:proofErr w:type="gramStart"/>
      <w:r w:rsidRPr="005E43B2">
        <w:rPr>
          <w:rFonts w:eastAsia="Times New Roman" w:cs="Arial"/>
          <w:szCs w:val="20"/>
        </w:rPr>
        <w:t>in order to</w:t>
      </w:r>
      <w:proofErr w:type="gramEnd"/>
      <w:r w:rsidRPr="005E43B2">
        <w:rPr>
          <w:rFonts w:eastAsia="Times New Roman" w:cs="Arial"/>
          <w:szCs w:val="20"/>
        </w:rPr>
        <w:t xml:space="preserve"> demonstrate the efficiency of the corrective action identified.</w:t>
      </w:r>
    </w:p>
    <w:p w14:paraId="42A90F14" w14:textId="77777777" w:rsidR="005E43B2" w:rsidRPr="005E43B2" w:rsidRDefault="005E43B2" w:rsidP="005E43B2">
      <w:pPr>
        <w:spacing w:after="0"/>
        <w:ind w:left="1440"/>
        <w:rPr>
          <w:rFonts w:eastAsia="Times New Roman" w:cs="Arial"/>
          <w:szCs w:val="20"/>
        </w:rPr>
      </w:pPr>
    </w:p>
    <w:p w14:paraId="6AB439AC" w14:textId="77777777" w:rsidR="005E43B2" w:rsidRPr="005E43B2" w:rsidRDefault="005E43B2" w:rsidP="005E43B2">
      <w:pPr>
        <w:spacing w:after="0"/>
        <w:ind w:left="1440"/>
        <w:rPr>
          <w:rFonts w:eastAsia="Times New Roman" w:cs="Arial"/>
          <w:szCs w:val="20"/>
        </w:rPr>
      </w:pPr>
    </w:p>
    <w:p w14:paraId="1F15704D"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Internal Round Robin</w:t>
      </w:r>
    </w:p>
    <w:p w14:paraId="1481F445" w14:textId="77777777" w:rsidR="005E43B2" w:rsidRPr="005E43B2" w:rsidRDefault="005E43B2" w:rsidP="005E43B2">
      <w:pPr>
        <w:spacing w:after="0"/>
        <w:rPr>
          <w:rFonts w:eastAsia="Times New Roman" w:cs="Arial"/>
          <w:szCs w:val="20"/>
        </w:rPr>
      </w:pPr>
    </w:p>
    <w:p w14:paraId="5884BAAE"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For operators and equipment.</w:t>
      </w:r>
    </w:p>
    <w:p w14:paraId="76FA8737" w14:textId="77777777" w:rsidR="005E43B2" w:rsidRPr="005E43B2" w:rsidRDefault="005E43B2" w:rsidP="005E43B2">
      <w:pPr>
        <w:spacing w:after="0"/>
        <w:ind w:left="1440"/>
        <w:rPr>
          <w:rFonts w:eastAsia="Times New Roman" w:cs="Arial"/>
          <w:szCs w:val="20"/>
        </w:rPr>
      </w:pPr>
    </w:p>
    <w:p w14:paraId="0422394D" w14:textId="77777777" w:rsidR="005E43B2" w:rsidRPr="005E43B2" w:rsidRDefault="005E43B2" w:rsidP="005E43B2">
      <w:pPr>
        <w:spacing w:after="0"/>
        <w:ind w:left="810"/>
        <w:rPr>
          <w:rFonts w:eastAsia="Times New Roman" w:cs="Arial"/>
          <w:szCs w:val="20"/>
        </w:rPr>
      </w:pPr>
      <w:r w:rsidRPr="005E43B2">
        <w:rPr>
          <w:rFonts w:eastAsia="Times New Roman" w:cs="Arial"/>
          <w:szCs w:val="20"/>
        </w:rPr>
        <w:t>NOTE:  ISO 17025 new version:  PTP &amp; IRR will both be required.</w:t>
      </w:r>
    </w:p>
    <w:p w14:paraId="178BE4D4" w14:textId="77777777" w:rsidR="005E43B2" w:rsidRPr="005E43B2" w:rsidRDefault="005E43B2" w:rsidP="005E43B2">
      <w:pPr>
        <w:spacing w:after="0"/>
        <w:ind w:left="1440"/>
        <w:rPr>
          <w:rFonts w:eastAsia="Times New Roman" w:cs="Arial"/>
          <w:szCs w:val="20"/>
        </w:rPr>
      </w:pPr>
    </w:p>
    <w:p w14:paraId="6CD6606B" w14:textId="5311F08B" w:rsidR="005E43B2" w:rsidRPr="005E43B2" w:rsidRDefault="005E43B2" w:rsidP="005E43B2">
      <w:pPr>
        <w:spacing w:after="0"/>
        <w:ind w:left="720"/>
        <w:rPr>
          <w:rFonts w:eastAsia="Times New Roman" w:cs="Arial"/>
          <w:szCs w:val="20"/>
        </w:rPr>
      </w:pPr>
      <w:r w:rsidRPr="005E43B2">
        <w:rPr>
          <w:rFonts w:eastAsia="Times New Roman" w:cs="Arial"/>
          <w:szCs w:val="20"/>
        </w:rPr>
        <w:t>There are two possible ways forward:</w:t>
      </w:r>
    </w:p>
    <w:p w14:paraId="773DED0B" w14:textId="77777777" w:rsidR="005E43B2" w:rsidRPr="005E43B2" w:rsidRDefault="005E43B2" w:rsidP="005E43B2">
      <w:pPr>
        <w:spacing w:after="0"/>
        <w:ind w:left="720"/>
        <w:rPr>
          <w:rFonts w:eastAsia="Times New Roman" w:cs="Arial"/>
          <w:szCs w:val="20"/>
        </w:rPr>
      </w:pPr>
    </w:p>
    <w:p w14:paraId="1DBBA8B9" w14:textId="77777777" w:rsidR="005E43B2" w:rsidRPr="005E43B2" w:rsidRDefault="005E43B2" w:rsidP="005E43B2">
      <w:pPr>
        <w:numPr>
          <w:ilvl w:val="0"/>
          <w:numId w:val="4"/>
        </w:numPr>
        <w:spacing w:after="0"/>
        <w:ind w:hanging="720"/>
        <w:rPr>
          <w:rFonts w:eastAsia="Times New Roman" w:cs="Arial"/>
          <w:szCs w:val="20"/>
        </w:rPr>
      </w:pPr>
      <w:r w:rsidRPr="005E43B2">
        <w:rPr>
          <w:rFonts w:eastAsia="Times New Roman" w:cs="Arial"/>
          <w:szCs w:val="20"/>
        </w:rPr>
        <w:t>Subscribers globally have the same interest in proficiency testing requirement</w:t>
      </w:r>
    </w:p>
    <w:p w14:paraId="43448012"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We can propose an AC7122/AH7122/OP 1114 revision for the next meeting</w:t>
      </w:r>
    </w:p>
    <w:p w14:paraId="35F21B97"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Goal is to cover these criteria to guarantee their consideration under audit</w:t>
      </w:r>
    </w:p>
    <w:p w14:paraId="24193CA9"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 xml:space="preserve">NOTE:  Some inconsistencies have been identified when reviewing NMMT documentation to evaluate the applicability to SAFRAN/Airbus process, but in the </w:t>
      </w:r>
      <w:proofErr w:type="gramStart"/>
      <w:r w:rsidRPr="005E43B2">
        <w:rPr>
          <w:rFonts w:eastAsia="Times New Roman" w:cs="Arial"/>
          <w:szCs w:val="20"/>
        </w:rPr>
        <w:t>meantime</w:t>
      </w:r>
      <w:proofErr w:type="gramEnd"/>
      <w:r w:rsidRPr="005E43B2">
        <w:rPr>
          <w:rFonts w:eastAsia="Times New Roman" w:cs="Arial"/>
          <w:szCs w:val="20"/>
        </w:rPr>
        <w:t xml:space="preserve"> it could improve the Task Group checklists and documents.</w:t>
      </w:r>
    </w:p>
    <w:p w14:paraId="7738D9D6" w14:textId="77777777" w:rsidR="005E43B2" w:rsidRPr="005E43B2" w:rsidRDefault="005E43B2" w:rsidP="005E43B2">
      <w:pPr>
        <w:spacing w:after="0"/>
        <w:ind w:left="2160"/>
        <w:rPr>
          <w:rFonts w:eastAsia="Times New Roman" w:cs="Arial"/>
          <w:szCs w:val="20"/>
        </w:rPr>
      </w:pPr>
    </w:p>
    <w:p w14:paraId="5B09DAA8" w14:textId="77777777" w:rsidR="005E43B2" w:rsidRPr="005E43B2" w:rsidRDefault="005E43B2" w:rsidP="005E43B2">
      <w:pPr>
        <w:numPr>
          <w:ilvl w:val="0"/>
          <w:numId w:val="4"/>
        </w:numPr>
        <w:spacing w:after="0"/>
        <w:ind w:hanging="720"/>
        <w:rPr>
          <w:rFonts w:eastAsia="Times New Roman" w:cs="Arial"/>
          <w:szCs w:val="20"/>
        </w:rPr>
      </w:pPr>
      <w:r w:rsidRPr="005E43B2">
        <w:rPr>
          <w:rFonts w:eastAsia="Times New Roman" w:cs="Arial"/>
          <w:szCs w:val="20"/>
        </w:rPr>
        <w:t xml:space="preserve">Subscribers majority has not the same interest in proficiency testing requirement then supplements can be added to cover the Airbus and SAFRAN (and other potential Subscribers) </w:t>
      </w:r>
      <w:proofErr w:type="spellStart"/>
      <w:r w:rsidRPr="005E43B2">
        <w:rPr>
          <w:rFonts w:eastAsia="Times New Roman" w:cs="Arial"/>
          <w:szCs w:val="20"/>
        </w:rPr>
        <w:t>spefically</w:t>
      </w:r>
      <w:proofErr w:type="spellEnd"/>
      <w:r w:rsidRPr="005E43B2">
        <w:rPr>
          <w:rFonts w:eastAsia="Times New Roman" w:cs="Arial"/>
          <w:szCs w:val="20"/>
        </w:rPr>
        <w:t>.</w:t>
      </w:r>
    </w:p>
    <w:p w14:paraId="241638DF" w14:textId="77777777" w:rsidR="005E43B2" w:rsidRPr="005E43B2" w:rsidRDefault="005E43B2" w:rsidP="005E43B2">
      <w:pPr>
        <w:spacing w:after="0"/>
        <w:rPr>
          <w:rFonts w:eastAsia="Times New Roman" w:cs="Arial"/>
          <w:szCs w:val="20"/>
        </w:rPr>
      </w:pPr>
    </w:p>
    <w:p w14:paraId="039094B0"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Airbus and SAFRAN are concerned that the IPT is not testing all the codes in a timely manner in a small enough database.  The Task Group explained our position and why we have Supplier Inter-Laboratory Proficiency Test Program in Section 6 for our AC7122 Revision C document.  That this requirement was set because of the Fiber Manufacturing Testing that is covered by our documents.</w:t>
      </w:r>
    </w:p>
    <w:p w14:paraId="5CA4D6F6" w14:textId="77777777" w:rsidR="005E43B2" w:rsidRPr="005E43B2" w:rsidRDefault="005E43B2" w:rsidP="005E43B2">
      <w:pPr>
        <w:spacing w:after="0"/>
        <w:ind w:left="720"/>
        <w:rPr>
          <w:rFonts w:eastAsia="Times New Roman" w:cs="Arial"/>
          <w:szCs w:val="20"/>
        </w:rPr>
      </w:pPr>
    </w:p>
    <w:p w14:paraId="3AD78FF5"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The Task Group agreed that if there are areas that are confusing or are incomplete, then they should be addressed in the next revision.</w:t>
      </w:r>
    </w:p>
    <w:p w14:paraId="7ABA75C1" w14:textId="77777777" w:rsidR="005E43B2" w:rsidRPr="005E43B2" w:rsidRDefault="005E43B2" w:rsidP="005E43B2">
      <w:pPr>
        <w:spacing w:after="0"/>
        <w:ind w:left="720"/>
        <w:rPr>
          <w:rFonts w:eastAsia="Times New Roman" w:cs="Arial"/>
          <w:szCs w:val="20"/>
        </w:rPr>
      </w:pPr>
    </w:p>
    <w:p w14:paraId="51D56870" w14:textId="23CF932F" w:rsidR="005E43B2" w:rsidRPr="005E43B2" w:rsidRDefault="005E43B2" w:rsidP="00E0284A">
      <w:pPr>
        <w:pStyle w:val="ActionItem"/>
      </w:pPr>
      <w:r w:rsidRPr="005E43B2">
        <w:t xml:space="preserve">ACTION ITEM:  Airbus (Muriel </w:t>
      </w:r>
      <w:proofErr w:type="spellStart"/>
      <w:r w:rsidRPr="005E43B2">
        <w:t>Malhomme</w:t>
      </w:r>
      <w:proofErr w:type="spellEnd"/>
      <w:r w:rsidRPr="005E43B2">
        <w:t xml:space="preserve">) and SAFRAN (Christine </w:t>
      </w:r>
      <w:proofErr w:type="spellStart"/>
      <w:r w:rsidRPr="005E43B2">
        <w:t>Brassine</w:t>
      </w:r>
      <w:proofErr w:type="spellEnd"/>
      <w:r w:rsidRPr="005E43B2">
        <w:t xml:space="preserve">) to present clarification list to the current AC7122 checklist and proposed changes to the AC7122/AH7122/OP 1114 documents to eliminate their concerns on IPT/PTP validation, Internal Round Robins and Operator Qualification.  Report out of this information will occur during the </w:t>
      </w:r>
      <w:r w:rsidR="00D14D5D">
        <w:t xml:space="preserve">June </w:t>
      </w:r>
      <w:r w:rsidRPr="005E43B2">
        <w:t>2017</w:t>
      </w:r>
      <w:r w:rsidR="00D14D5D">
        <w:t xml:space="preserve"> Nadcap</w:t>
      </w:r>
      <w:r w:rsidRPr="005E43B2">
        <w:t xml:space="preserve"> </w:t>
      </w:r>
      <w:r w:rsidR="00D14D5D">
        <w:t>M</w:t>
      </w:r>
      <w:r w:rsidRPr="005E43B2">
        <w:t>eeting in Berlin</w:t>
      </w:r>
      <w:r w:rsidR="00D14D5D">
        <w:t>, Germany</w:t>
      </w:r>
      <w:r w:rsidRPr="005E43B2">
        <w:t>.</w:t>
      </w:r>
      <w:r>
        <w:t xml:space="preserve"> (Due Date: 31-May-2017)</w:t>
      </w:r>
    </w:p>
    <w:p w14:paraId="587AF86C" w14:textId="03148475" w:rsidR="005E43B2" w:rsidRPr="005E43B2" w:rsidRDefault="005E43B2" w:rsidP="005E43B2">
      <w:pPr>
        <w:pStyle w:val="Body"/>
      </w:pPr>
      <w:r w:rsidRPr="005E43B2">
        <w:rPr>
          <w:rFonts w:eastAsia="Times New Roman" w:cs="Arial"/>
          <w:bCs/>
          <w:szCs w:val="20"/>
        </w:rPr>
        <w:t>They also had concerns on Operator Qualification and Internal Round Robins.  Our checklist</w:t>
      </w:r>
      <w:r w:rsidRPr="005E43B2">
        <w:rPr>
          <w:rFonts w:eastAsia="Times New Roman" w:cs="Arial"/>
          <w:szCs w:val="20"/>
        </w:rPr>
        <w:t xml:space="preserve"> does not address either of these issues </w:t>
      </w:r>
      <w:proofErr w:type="gramStart"/>
      <w:r w:rsidRPr="005E43B2">
        <w:rPr>
          <w:rFonts w:eastAsia="Times New Roman" w:cs="Arial"/>
          <w:szCs w:val="20"/>
        </w:rPr>
        <w:t>at this point in time</w:t>
      </w:r>
      <w:proofErr w:type="gramEnd"/>
      <w:r w:rsidRPr="005E43B2">
        <w:rPr>
          <w:rFonts w:eastAsia="Times New Roman" w:cs="Arial"/>
          <w:szCs w:val="20"/>
        </w:rPr>
        <w:t>, and they are not currently being actively worked.</w:t>
      </w:r>
    </w:p>
    <w:p w14:paraId="13E45942" w14:textId="1B8E7DEF" w:rsidR="003B76A0" w:rsidRDefault="003B76A0" w:rsidP="003B76A0">
      <w:pPr>
        <w:pStyle w:val="Heading1"/>
      </w:pPr>
      <w:r>
        <w:lastRenderedPageBreak/>
        <w:t>open discussion – OPEN</w:t>
      </w:r>
    </w:p>
    <w:p w14:paraId="46077BFB" w14:textId="77777777" w:rsidR="005E43B2" w:rsidRPr="003E15F6" w:rsidRDefault="005E43B2" w:rsidP="003E15F6">
      <w:pPr>
        <w:pStyle w:val="Body"/>
        <w:rPr>
          <w:b/>
        </w:rPr>
      </w:pPr>
      <w:r w:rsidRPr="003E15F6">
        <w:rPr>
          <w:b/>
        </w:rPr>
        <w:t>Topic 1 - AC7122-I and Class C Elastomers Test Codes</w:t>
      </w:r>
    </w:p>
    <w:p w14:paraId="42DACD69" w14:textId="77777777" w:rsidR="005E43B2" w:rsidRDefault="005E43B2" w:rsidP="003E15F6">
      <w:pPr>
        <w:pStyle w:val="Body"/>
      </w:pPr>
      <w:r>
        <w:t>Are NMMT reviewers qualified to review Class C test NCRs?</w:t>
      </w:r>
    </w:p>
    <w:p w14:paraId="2B07E00B" w14:textId="77777777" w:rsidR="005E43B2" w:rsidRDefault="005E43B2" w:rsidP="003E15F6">
      <w:pPr>
        <w:pStyle w:val="Body"/>
      </w:pPr>
      <w:r>
        <w:t xml:space="preserve">The current Memorandum of Understanding specifically allows AC7122-I to allow Class C tests.  Both the NMMT Sub-Group and SEAL Task Groups can use AC7122 checklists to audit Elastomeric Testing.  The NMMT Sub-Group will use it to the audit Independent Test Laboratories (AC7122-I, Class C) and SEAL Task Group will use it to audit Captive Test Laboratories performing Elastomeric Testing (AC7122-P, Class C).  </w:t>
      </w:r>
    </w:p>
    <w:p w14:paraId="4BBAF5E0" w14:textId="076E5F55" w:rsidR="005E43B2" w:rsidRDefault="005E43B2" w:rsidP="003E15F6">
      <w:pPr>
        <w:pStyle w:val="Body"/>
      </w:pPr>
      <w:r>
        <w:t>It also requires NMMT to review AC7122-I audits for Class C tests.  For Independent Test Laboratories, all AC7122-I audits are to be reviewed by the NMMT Sub-Group Staff Engineers and not the SEAL Staff Engineer.  The NMMT Sub-Group is responsible for review of the checklist and closure of NCRs and accreditation to AC7122-I.</w:t>
      </w:r>
    </w:p>
    <w:p w14:paraId="28DDD05E" w14:textId="77777777" w:rsidR="005E43B2" w:rsidRDefault="005E43B2" w:rsidP="003E15F6">
      <w:pPr>
        <w:pStyle w:val="Body"/>
      </w:pPr>
      <w:r>
        <w:t>The Task Group agrees that this is within our expertise and should continue to review the Class C test NCRs for Independent Laboratories.  We also need to verify with the Supplier who is seeking only Class C for AC7122-I understands their mandate, and do we need to review our AC7122 document for this situation.</w:t>
      </w:r>
    </w:p>
    <w:p w14:paraId="78486B74" w14:textId="1919617A" w:rsidR="005E43B2" w:rsidRPr="003E15F6" w:rsidRDefault="005E43B2" w:rsidP="003E15F6">
      <w:pPr>
        <w:pStyle w:val="Body"/>
        <w:rPr>
          <w:b/>
        </w:rPr>
      </w:pPr>
      <w:r w:rsidRPr="003E15F6">
        <w:rPr>
          <w:b/>
        </w:rPr>
        <w:t>Topic 2 – Should the Task Group consider Thermoplastic Testing as part as AC7124?</w:t>
      </w:r>
    </w:p>
    <w:p w14:paraId="4481F05F" w14:textId="360EAD55" w:rsidR="005E43B2" w:rsidRPr="005E43B2" w:rsidRDefault="005E43B2" w:rsidP="003E15F6">
      <w:pPr>
        <w:pStyle w:val="Body"/>
      </w:pPr>
      <w:r>
        <w:t>The Task Group concurs.</w:t>
      </w:r>
    </w:p>
    <w:p w14:paraId="4E1DF069" w14:textId="31AC2027" w:rsidR="003B76A0" w:rsidRPr="003B76A0" w:rsidRDefault="003B76A0" w:rsidP="003B76A0">
      <w:pPr>
        <w:pStyle w:val="Heading1"/>
      </w:pPr>
      <w:r>
        <w:t>meeting close out – OPEN</w:t>
      </w:r>
    </w:p>
    <w:p w14:paraId="267D89DC" w14:textId="63C4E753" w:rsidR="00FA0B5E" w:rsidRDefault="00FA0B5E" w:rsidP="00272E48">
      <w:r>
        <w:t xml:space="preserve">ADJOURNMENT – </w:t>
      </w:r>
      <w:r w:rsidR="005E43B2">
        <w:t>22-Feb-2017</w:t>
      </w:r>
      <w:r>
        <w:t xml:space="preserve"> – Meeting was adjourned at </w:t>
      </w:r>
      <w:r w:rsidR="005E43B2">
        <w:t>3:00</w:t>
      </w:r>
      <w:r>
        <w:t xml:space="preserve"> p.m.</w:t>
      </w:r>
    </w:p>
    <w:p w14:paraId="267D89DD" w14:textId="4678B2C1" w:rsidR="00FA0B5E" w:rsidRDefault="00FA0B5E" w:rsidP="00272E48">
      <w:pPr>
        <w:pStyle w:val="Body"/>
      </w:pPr>
      <w:r>
        <w:t xml:space="preserve">Minutes Prepared by: </w:t>
      </w:r>
      <w:r w:rsidR="00ED230E">
        <w:t xml:space="preserve">John Key, </w:t>
      </w:r>
      <w:hyperlink r:id="rId23" w:history="1">
        <w:r w:rsidR="005E43B2" w:rsidRPr="00ED230E">
          <w:rPr>
            <w:rStyle w:val="Hyperlink"/>
            <w:color w:val="auto"/>
            <w:u w:val="none"/>
          </w:rPr>
          <w:t>jk2@bh.com</w:t>
        </w:r>
      </w:hyperlink>
      <w:r w:rsidR="005E43B2" w:rsidRPr="00ED230E">
        <w:t xml:space="preserve"> </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312C29">
        <w:tc>
          <w:tcPr>
            <w:tcW w:w="9576" w:type="dxa"/>
            <w:gridSpan w:val="3"/>
            <w:shd w:val="clear" w:color="auto" w:fill="F2F2F2" w:themeFill="background1" w:themeFillShade="F2"/>
          </w:tcPr>
          <w:p w14:paraId="267D89E0" w14:textId="77777777" w:rsidR="00272E48" w:rsidRDefault="00272E48" w:rsidP="00312C29"/>
          <w:p w14:paraId="267D89E1" w14:textId="77777777" w:rsidR="00272E48" w:rsidRDefault="00272E48" w:rsidP="00272E48">
            <w:pPr>
              <w:jc w:val="center"/>
            </w:pPr>
            <w:r w:rsidRPr="00272E48">
              <w:t>***** For PRI Staff use only: ******</w:t>
            </w:r>
          </w:p>
          <w:p w14:paraId="267D89E2" w14:textId="77777777" w:rsidR="00272E48" w:rsidRDefault="00272E48" w:rsidP="00312C29"/>
          <w:p w14:paraId="267D89E3" w14:textId="77777777" w:rsidR="00272E48" w:rsidRDefault="00272E48" w:rsidP="00312C29">
            <w:r w:rsidRPr="00272E48">
              <w:t>Are procedural/form changes required based on changes/actions approved during this meeting? (select one)</w:t>
            </w:r>
          </w:p>
          <w:p w14:paraId="267D89E4" w14:textId="77777777" w:rsidR="00272E48" w:rsidRDefault="00272E48" w:rsidP="00312C29"/>
          <w:p w14:paraId="267D89E5" w14:textId="7825FEB1"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ED230E">
                  <w:rPr>
                    <w:rFonts w:ascii="MS Gothic" w:eastAsia="MS Gothic" w:hAnsi="MS Gothic" w:hint="eastAsia"/>
                  </w:rPr>
                  <w:t>☒</w:t>
                </w:r>
              </w:sdtContent>
            </w:sdt>
          </w:p>
          <w:p w14:paraId="267D89E6" w14:textId="77777777" w:rsidR="00272E48" w:rsidRDefault="00272E48" w:rsidP="00312C29"/>
          <w:p w14:paraId="267D89E7" w14:textId="77777777" w:rsidR="00272E48" w:rsidRPr="00272E48" w:rsidRDefault="00272E48" w:rsidP="00312C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312C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312C29">
            <w:r w:rsidRPr="00272E48">
              <w:t>Who is responsible:</w:t>
            </w:r>
          </w:p>
        </w:tc>
        <w:tc>
          <w:tcPr>
            <w:tcW w:w="3192" w:type="dxa"/>
            <w:shd w:val="clear" w:color="auto" w:fill="F2F2F2" w:themeFill="background1" w:themeFillShade="F2"/>
          </w:tcPr>
          <w:p w14:paraId="267D89EB" w14:textId="77777777" w:rsidR="00272E48" w:rsidRPr="00272E48" w:rsidRDefault="00272E48" w:rsidP="00312C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312C29"/>
        </w:tc>
        <w:tc>
          <w:tcPr>
            <w:tcW w:w="3192" w:type="dxa"/>
            <w:shd w:val="clear" w:color="auto" w:fill="F2F2F2" w:themeFill="background1" w:themeFillShade="F2"/>
          </w:tcPr>
          <w:p w14:paraId="267D89EE" w14:textId="77777777" w:rsidR="00272E48" w:rsidRPr="00272E48" w:rsidRDefault="00272E48" w:rsidP="00312C29"/>
        </w:tc>
        <w:tc>
          <w:tcPr>
            <w:tcW w:w="3192" w:type="dxa"/>
            <w:shd w:val="clear" w:color="auto" w:fill="F2F2F2" w:themeFill="background1" w:themeFillShade="F2"/>
          </w:tcPr>
          <w:p w14:paraId="267D89EF" w14:textId="77777777" w:rsidR="00272E48" w:rsidRPr="00272E48" w:rsidRDefault="00272E48" w:rsidP="00312C29"/>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312C29"/>
        </w:tc>
        <w:tc>
          <w:tcPr>
            <w:tcW w:w="3192" w:type="dxa"/>
            <w:shd w:val="clear" w:color="auto" w:fill="F2F2F2" w:themeFill="background1" w:themeFillShade="F2"/>
          </w:tcPr>
          <w:p w14:paraId="267D89F2" w14:textId="77777777" w:rsidR="00272E48" w:rsidRPr="00272E48" w:rsidRDefault="00272E48" w:rsidP="00312C29"/>
        </w:tc>
        <w:tc>
          <w:tcPr>
            <w:tcW w:w="3192" w:type="dxa"/>
            <w:shd w:val="clear" w:color="auto" w:fill="F2F2F2" w:themeFill="background1" w:themeFillShade="F2"/>
          </w:tcPr>
          <w:p w14:paraId="267D89F3" w14:textId="77777777" w:rsidR="00272E48" w:rsidRPr="00272E48" w:rsidRDefault="00272E48" w:rsidP="00312C29"/>
        </w:tc>
      </w:tr>
    </w:tbl>
    <w:p w14:paraId="267D89F5" w14:textId="77777777" w:rsidR="00FA0B5E" w:rsidRDefault="00FA0B5E" w:rsidP="00FA0B5E"/>
    <w:sectPr w:rsidR="00FA0B5E" w:rsidSect="00866C8D">
      <w:headerReference w:type="even" r:id="rId24"/>
      <w:headerReference w:type="default" r:id="rId25"/>
      <w:footerReference w:type="even" r:id="rId26"/>
      <w:footerReference w:type="default" r:id="rId27"/>
      <w:headerReference w:type="first" r:id="rId28"/>
      <w:footerReference w:type="first" r:id="rId2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62C51" w14:textId="77777777" w:rsidR="0070082B" w:rsidRDefault="0070082B" w:rsidP="00FC3F1E">
      <w:pPr>
        <w:spacing w:after="0"/>
      </w:pPr>
      <w:r>
        <w:separator/>
      </w:r>
    </w:p>
  </w:endnote>
  <w:endnote w:type="continuationSeparator" w:id="0">
    <w:p w14:paraId="419088E8" w14:textId="77777777" w:rsidR="0070082B" w:rsidRDefault="0070082B"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4D303" w14:textId="77777777" w:rsidR="00564C60" w:rsidRDefault="0056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DB8BA" w14:textId="77777777" w:rsidR="00564C60" w:rsidRDefault="00564C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09D89" w14:textId="77777777" w:rsidR="00564C60" w:rsidRDefault="0056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C3EF9" w14:textId="77777777" w:rsidR="0070082B" w:rsidRDefault="0070082B" w:rsidP="00FC3F1E">
      <w:pPr>
        <w:spacing w:after="0"/>
      </w:pPr>
      <w:r>
        <w:separator/>
      </w:r>
    </w:p>
  </w:footnote>
  <w:footnote w:type="continuationSeparator" w:id="0">
    <w:p w14:paraId="1D108B1C" w14:textId="77777777" w:rsidR="0070082B" w:rsidRDefault="0070082B"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1E0F46" w:rsidRDefault="00564C60">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19937"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708380C4" w:rsidR="001E0F46" w:rsidRDefault="001E0F46">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564C60">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19938"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roofErr w:type="gramStart"/>
    <w:r>
      <w:t>NON METALLIC</w:t>
    </w:r>
    <w:proofErr w:type="gramEnd"/>
    <w:r>
      <w:t xml:space="preserve"> MATERIALS MANUFACTURING/TESTING</w:t>
    </w:r>
  </w:p>
  <w:p w14:paraId="267D8A04" w14:textId="3D08BC3B" w:rsidR="001E0F46" w:rsidRDefault="001E0F46">
    <w:pPr>
      <w:pStyle w:val="Header"/>
    </w:pPr>
    <w:r>
      <w:t>FEBRUARY 2017</w:t>
    </w:r>
  </w:p>
  <w:p w14:paraId="267D8A05" w14:textId="482D42C0" w:rsidR="001E0F46" w:rsidRDefault="001E0F46">
    <w:pPr>
      <w:pStyle w:val="Header"/>
    </w:pPr>
    <w:r>
      <w:t>CONFIRMED</w:t>
    </w:r>
  </w:p>
  <w:p w14:paraId="267D8A06" w14:textId="77777777" w:rsidR="001E0F46" w:rsidRDefault="001E0F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1E0F46" w:rsidRDefault="00564C60">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19936"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3501"/>
    <w:multiLevelType w:val="hybridMultilevel"/>
    <w:tmpl w:val="3D66BDB8"/>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AF0384"/>
    <w:multiLevelType w:val="hybridMultilevel"/>
    <w:tmpl w:val="D2DE4196"/>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6A60AA"/>
    <w:multiLevelType w:val="hybridMultilevel"/>
    <w:tmpl w:val="574C50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47072D39"/>
    <w:multiLevelType w:val="hybridMultilevel"/>
    <w:tmpl w:val="A79CB6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405440F"/>
    <w:multiLevelType w:val="hybridMultilevel"/>
    <w:tmpl w:val="4C98E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7737DD"/>
    <w:multiLevelType w:val="hybridMultilevel"/>
    <w:tmpl w:val="C9A8C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650ACE"/>
    <w:multiLevelType w:val="hybridMultilevel"/>
    <w:tmpl w:val="6D84BB94"/>
    <w:lvl w:ilvl="0" w:tplc="BFC0D2B6">
      <w:start w:val="1"/>
      <w:numFmt w:val="bullet"/>
      <w:lvlText w:val="•"/>
      <w:lvlJc w:val="left"/>
      <w:pPr>
        <w:tabs>
          <w:tab w:val="num" w:pos="720"/>
        </w:tabs>
        <w:ind w:left="720" w:hanging="360"/>
      </w:pPr>
      <w:rPr>
        <w:rFonts w:ascii="Arial" w:hAnsi="Arial" w:hint="default"/>
      </w:rPr>
    </w:lvl>
    <w:lvl w:ilvl="1" w:tplc="2AB26EF2">
      <w:start w:val="1"/>
      <w:numFmt w:val="bullet"/>
      <w:lvlText w:val="•"/>
      <w:lvlJc w:val="left"/>
      <w:pPr>
        <w:tabs>
          <w:tab w:val="num" w:pos="1440"/>
        </w:tabs>
        <w:ind w:left="1440" w:hanging="360"/>
      </w:pPr>
      <w:rPr>
        <w:rFonts w:ascii="Arial" w:hAnsi="Arial" w:hint="default"/>
      </w:rPr>
    </w:lvl>
    <w:lvl w:ilvl="2" w:tplc="C9A4269A" w:tentative="1">
      <w:start w:val="1"/>
      <w:numFmt w:val="bullet"/>
      <w:lvlText w:val="•"/>
      <w:lvlJc w:val="left"/>
      <w:pPr>
        <w:tabs>
          <w:tab w:val="num" w:pos="2160"/>
        </w:tabs>
        <w:ind w:left="2160" w:hanging="360"/>
      </w:pPr>
      <w:rPr>
        <w:rFonts w:ascii="Arial" w:hAnsi="Arial" w:hint="default"/>
      </w:rPr>
    </w:lvl>
    <w:lvl w:ilvl="3" w:tplc="660A1A94" w:tentative="1">
      <w:start w:val="1"/>
      <w:numFmt w:val="bullet"/>
      <w:lvlText w:val="•"/>
      <w:lvlJc w:val="left"/>
      <w:pPr>
        <w:tabs>
          <w:tab w:val="num" w:pos="2880"/>
        </w:tabs>
        <w:ind w:left="2880" w:hanging="360"/>
      </w:pPr>
      <w:rPr>
        <w:rFonts w:ascii="Arial" w:hAnsi="Arial" w:hint="default"/>
      </w:rPr>
    </w:lvl>
    <w:lvl w:ilvl="4" w:tplc="13168B5C" w:tentative="1">
      <w:start w:val="1"/>
      <w:numFmt w:val="bullet"/>
      <w:lvlText w:val="•"/>
      <w:lvlJc w:val="left"/>
      <w:pPr>
        <w:tabs>
          <w:tab w:val="num" w:pos="3600"/>
        </w:tabs>
        <w:ind w:left="3600" w:hanging="360"/>
      </w:pPr>
      <w:rPr>
        <w:rFonts w:ascii="Arial" w:hAnsi="Arial" w:hint="default"/>
      </w:rPr>
    </w:lvl>
    <w:lvl w:ilvl="5" w:tplc="ED321C7E" w:tentative="1">
      <w:start w:val="1"/>
      <w:numFmt w:val="bullet"/>
      <w:lvlText w:val="•"/>
      <w:lvlJc w:val="left"/>
      <w:pPr>
        <w:tabs>
          <w:tab w:val="num" w:pos="4320"/>
        </w:tabs>
        <w:ind w:left="4320" w:hanging="360"/>
      </w:pPr>
      <w:rPr>
        <w:rFonts w:ascii="Arial" w:hAnsi="Arial" w:hint="default"/>
      </w:rPr>
    </w:lvl>
    <w:lvl w:ilvl="6" w:tplc="74462A6E" w:tentative="1">
      <w:start w:val="1"/>
      <w:numFmt w:val="bullet"/>
      <w:lvlText w:val="•"/>
      <w:lvlJc w:val="left"/>
      <w:pPr>
        <w:tabs>
          <w:tab w:val="num" w:pos="5040"/>
        </w:tabs>
        <w:ind w:left="5040" w:hanging="360"/>
      </w:pPr>
      <w:rPr>
        <w:rFonts w:ascii="Arial" w:hAnsi="Arial" w:hint="default"/>
      </w:rPr>
    </w:lvl>
    <w:lvl w:ilvl="7" w:tplc="03F2AB6C" w:tentative="1">
      <w:start w:val="1"/>
      <w:numFmt w:val="bullet"/>
      <w:lvlText w:val="•"/>
      <w:lvlJc w:val="left"/>
      <w:pPr>
        <w:tabs>
          <w:tab w:val="num" w:pos="5760"/>
        </w:tabs>
        <w:ind w:left="5760" w:hanging="360"/>
      </w:pPr>
      <w:rPr>
        <w:rFonts w:ascii="Arial" w:hAnsi="Arial" w:hint="default"/>
      </w:rPr>
    </w:lvl>
    <w:lvl w:ilvl="8" w:tplc="C342741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21222"/>
    <w:rsid w:val="000853F9"/>
    <w:rsid w:val="000E1D61"/>
    <w:rsid w:val="0010283C"/>
    <w:rsid w:val="00111291"/>
    <w:rsid w:val="00114717"/>
    <w:rsid w:val="0012238B"/>
    <w:rsid w:val="00125D7B"/>
    <w:rsid w:val="001A1215"/>
    <w:rsid w:val="001E0F46"/>
    <w:rsid w:val="001F381B"/>
    <w:rsid w:val="001F44F2"/>
    <w:rsid w:val="002266B7"/>
    <w:rsid w:val="00231248"/>
    <w:rsid w:val="002318B1"/>
    <w:rsid w:val="002529C7"/>
    <w:rsid w:val="00267592"/>
    <w:rsid w:val="00272E48"/>
    <w:rsid w:val="00284747"/>
    <w:rsid w:val="002F4A04"/>
    <w:rsid w:val="00311F0E"/>
    <w:rsid w:val="00312C29"/>
    <w:rsid w:val="00343EAF"/>
    <w:rsid w:val="00367672"/>
    <w:rsid w:val="003B3566"/>
    <w:rsid w:val="003B5FCD"/>
    <w:rsid w:val="003B76A0"/>
    <w:rsid w:val="003C286C"/>
    <w:rsid w:val="003C5164"/>
    <w:rsid w:val="003E15F6"/>
    <w:rsid w:val="003F711A"/>
    <w:rsid w:val="00407966"/>
    <w:rsid w:val="00417309"/>
    <w:rsid w:val="00422BB3"/>
    <w:rsid w:val="00471A45"/>
    <w:rsid w:val="004A0807"/>
    <w:rsid w:val="004D2E91"/>
    <w:rsid w:val="004D675F"/>
    <w:rsid w:val="004F1E64"/>
    <w:rsid w:val="00506EE2"/>
    <w:rsid w:val="00515181"/>
    <w:rsid w:val="00516CBC"/>
    <w:rsid w:val="005453D2"/>
    <w:rsid w:val="00564C60"/>
    <w:rsid w:val="00574C63"/>
    <w:rsid w:val="005E43B2"/>
    <w:rsid w:val="00605123"/>
    <w:rsid w:val="006227ED"/>
    <w:rsid w:val="0063722D"/>
    <w:rsid w:val="00653D14"/>
    <w:rsid w:val="00693DCF"/>
    <w:rsid w:val="006B194E"/>
    <w:rsid w:val="006F0F2E"/>
    <w:rsid w:val="0070082B"/>
    <w:rsid w:val="0072739C"/>
    <w:rsid w:val="00794A71"/>
    <w:rsid w:val="007D7046"/>
    <w:rsid w:val="007F7E08"/>
    <w:rsid w:val="00866C8D"/>
    <w:rsid w:val="009265BC"/>
    <w:rsid w:val="00992272"/>
    <w:rsid w:val="009A59CD"/>
    <w:rsid w:val="009E70EB"/>
    <w:rsid w:val="009F7595"/>
    <w:rsid w:val="00A01EEA"/>
    <w:rsid w:val="00A04B04"/>
    <w:rsid w:val="00A345F8"/>
    <w:rsid w:val="00A377CD"/>
    <w:rsid w:val="00A86942"/>
    <w:rsid w:val="00AE6DF4"/>
    <w:rsid w:val="00B34893"/>
    <w:rsid w:val="00B40532"/>
    <w:rsid w:val="00B67ED9"/>
    <w:rsid w:val="00BE288D"/>
    <w:rsid w:val="00BE709F"/>
    <w:rsid w:val="00BF4C1E"/>
    <w:rsid w:val="00C10ADD"/>
    <w:rsid w:val="00C576C6"/>
    <w:rsid w:val="00C7478F"/>
    <w:rsid w:val="00CC4718"/>
    <w:rsid w:val="00CF6A99"/>
    <w:rsid w:val="00D14D5D"/>
    <w:rsid w:val="00D60C12"/>
    <w:rsid w:val="00DA7C79"/>
    <w:rsid w:val="00DF00D7"/>
    <w:rsid w:val="00E0284A"/>
    <w:rsid w:val="00E067F2"/>
    <w:rsid w:val="00E51455"/>
    <w:rsid w:val="00ED230E"/>
    <w:rsid w:val="00F0049A"/>
    <w:rsid w:val="00F02EBF"/>
    <w:rsid w:val="00F2643D"/>
    <w:rsid w:val="00F44C9E"/>
    <w:rsid w:val="00F514BD"/>
    <w:rsid w:val="00F76453"/>
    <w:rsid w:val="00FA0B5E"/>
    <w:rsid w:val="00FB5E39"/>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8510BA7C-4DBD-4C12-A3EC-6C981DB9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uiPriority w:val="9"/>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6227ED"/>
    <w:pPr>
      <w:ind w:left="720"/>
      <w:contextualSpacing/>
    </w:pPr>
  </w:style>
  <w:style w:type="paragraph" w:styleId="Title">
    <w:name w:val="Title"/>
    <w:basedOn w:val="Normal"/>
    <w:link w:val="TitleChar"/>
    <w:qFormat/>
    <w:rsid w:val="001F44F2"/>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1F44F2"/>
    <w:rPr>
      <w:rFonts w:ascii="Times New Roman" w:eastAsia="Times New Roman" w:hAnsi="Times New Roman" w:cs="Times New Roman"/>
      <w:b/>
      <w:sz w:val="20"/>
      <w:szCs w:val="20"/>
    </w:rPr>
  </w:style>
  <w:style w:type="character" w:styleId="CommentReference">
    <w:name w:val="annotation reference"/>
    <w:basedOn w:val="DefaultParagraphFont"/>
    <w:uiPriority w:val="99"/>
    <w:semiHidden/>
    <w:unhideWhenUsed/>
    <w:rsid w:val="006B194E"/>
    <w:rPr>
      <w:sz w:val="16"/>
      <w:szCs w:val="16"/>
    </w:rPr>
  </w:style>
  <w:style w:type="paragraph" w:styleId="CommentText">
    <w:name w:val="annotation text"/>
    <w:basedOn w:val="Normal"/>
    <w:link w:val="CommentTextChar"/>
    <w:uiPriority w:val="99"/>
    <w:semiHidden/>
    <w:unhideWhenUsed/>
    <w:rsid w:val="006B194E"/>
    <w:rPr>
      <w:szCs w:val="20"/>
    </w:rPr>
  </w:style>
  <w:style w:type="character" w:customStyle="1" w:styleId="CommentTextChar">
    <w:name w:val="Comment Text Char"/>
    <w:basedOn w:val="DefaultParagraphFont"/>
    <w:link w:val="CommentText"/>
    <w:uiPriority w:val="99"/>
    <w:semiHidden/>
    <w:rsid w:val="006B19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194E"/>
    <w:rPr>
      <w:b/>
      <w:bCs/>
    </w:rPr>
  </w:style>
  <w:style w:type="character" w:customStyle="1" w:styleId="CommentSubjectChar">
    <w:name w:val="Comment Subject Char"/>
    <w:basedOn w:val="CommentTextChar"/>
    <w:link w:val="CommentSubject"/>
    <w:uiPriority w:val="99"/>
    <w:semiHidden/>
    <w:rsid w:val="006B194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607223">
      <w:bodyDiv w:val="1"/>
      <w:marLeft w:val="0"/>
      <w:marRight w:val="0"/>
      <w:marTop w:val="0"/>
      <w:marBottom w:val="0"/>
      <w:divBdr>
        <w:top w:val="none" w:sz="0" w:space="0" w:color="auto"/>
        <w:left w:val="none" w:sz="0" w:space="0" w:color="auto"/>
        <w:bottom w:val="none" w:sz="0" w:space="0" w:color="auto"/>
        <w:right w:val="none" w:sz="0" w:space="0" w:color="auto"/>
      </w:divBdr>
    </w:div>
    <w:div w:id="709721721">
      <w:bodyDiv w:val="1"/>
      <w:marLeft w:val="0"/>
      <w:marRight w:val="0"/>
      <w:marTop w:val="0"/>
      <w:marBottom w:val="0"/>
      <w:divBdr>
        <w:top w:val="none" w:sz="0" w:space="0" w:color="auto"/>
        <w:left w:val="none" w:sz="0" w:space="0" w:color="auto"/>
        <w:bottom w:val="none" w:sz="0" w:space="0" w:color="auto"/>
        <w:right w:val="none" w:sz="0" w:space="0" w:color="auto"/>
      </w:divBdr>
    </w:div>
    <w:div w:id="775294273">
      <w:bodyDiv w:val="1"/>
      <w:marLeft w:val="0"/>
      <w:marRight w:val="0"/>
      <w:marTop w:val="0"/>
      <w:marBottom w:val="0"/>
      <w:divBdr>
        <w:top w:val="none" w:sz="0" w:space="0" w:color="auto"/>
        <w:left w:val="none" w:sz="0" w:space="0" w:color="auto"/>
        <w:bottom w:val="none" w:sz="0" w:space="0" w:color="auto"/>
        <w:right w:val="none" w:sz="0" w:space="0" w:color="auto"/>
      </w:divBdr>
    </w:div>
    <w:div w:id="1074084425">
      <w:bodyDiv w:val="1"/>
      <w:marLeft w:val="0"/>
      <w:marRight w:val="0"/>
      <w:marTop w:val="0"/>
      <w:marBottom w:val="0"/>
      <w:divBdr>
        <w:top w:val="none" w:sz="0" w:space="0" w:color="auto"/>
        <w:left w:val="none" w:sz="0" w:space="0" w:color="auto"/>
        <w:bottom w:val="none" w:sz="0" w:space="0" w:color="auto"/>
        <w:right w:val="none" w:sz="0" w:space="0" w:color="auto"/>
      </w:divBdr>
    </w:div>
    <w:div w:id="1113861498">
      <w:bodyDiv w:val="1"/>
      <w:marLeft w:val="0"/>
      <w:marRight w:val="0"/>
      <w:marTop w:val="0"/>
      <w:marBottom w:val="0"/>
      <w:divBdr>
        <w:top w:val="none" w:sz="0" w:space="0" w:color="auto"/>
        <w:left w:val="none" w:sz="0" w:space="0" w:color="auto"/>
        <w:bottom w:val="none" w:sz="0" w:space="0" w:color="auto"/>
        <w:right w:val="none" w:sz="0" w:space="0" w:color="auto"/>
      </w:divBdr>
    </w:div>
    <w:div w:id="1118986729">
      <w:bodyDiv w:val="1"/>
      <w:marLeft w:val="0"/>
      <w:marRight w:val="0"/>
      <w:marTop w:val="0"/>
      <w:marBottom w:val="0"/>
      <w:divBdr>
        <w:top w:val="none" w:sz="0" w:space="0" w:color="auto"/>
        <w:left w:val="none" w:sz="0" w:space="0" w:color="auto"/>
        <w:bottom w:val="none" w:sz="0" w:space="0" w:color="auto"/>
        <w:right w:val="none" w:sz="0" w:space="0" w:color="auto"/>
      </w:divBdr>
    </w:div>
    <w:div w:id="1612662853">
      <w:bodyDiv w:val="1"/>
      <w:marLeft w:val="0"/>
      <w:marRight w:val="0"/>
      <w:marTop w:val="0"/>
      <w:marBottom w:val="0"/>
      <w:divBdr>
        <w:top w:val="none" w:sz="0" w:space="0" w:color="auto"/>
        <w:left w:val="none" w:sz="0" w:space="0" w:color="auto"/>
        <w:bottom w:val="none" w:sz="0" w:space="0" w:color="auto"/>
        <w:right w:val="none" w:sz="0" w:space="0" w:color="auto"/>
      </w:divBdr>
    </w:div>
    <w:div w:id="18344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jk2@bh.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82C3BC-84BB-4E5B-ACB2-4328F6885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3788</Words>
  <Characters>21598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10</cp:revision>
  <dcterms:created xsi:type="dcterms:W3CDTF">2017-03-02T18:26:00Z</dcterms:created>
  <dcterms:modified xsi:type="dcterms:W3CDTF">2017-06-19T13:30:00Z</dcterms:modified>
</cp:coreProperties>
</file>